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A9" w:rsidRPr="00351424" w:rsidRDefault="001E48A9" w:rsidP="00351424">
      <w:pPr>
        <w:spacing w:after="0" w:line="480" w:lineRule="auto"/>
        <w:jc w:val="center"/>
        <w:rPr>
          <w:rFonts w:eastAsia="Times New Roman"/>
          <w:b/>
          <w:color w:val="000000" w:themeColor="text1"/>
          <w:sz w:val="40"/>
          <w:szCs w:val="40"/>
        </w:rPr>
      </w:pPr>
    </w:p>
    <w:p w:rsidR="0002389B" w:rsidRPr="00351424" w:rsidRDefault="0002389B" w:rsidP="00351424">
      <w:pPr>
        <w:spacing w:after="0" w:line="480" w:lineRule="auto"/>
        <w:jc w:val="center"/>
        <w:rPr>
          <w:rFonts w:eastAsia="Times New Roman"/>
          <w:b/>
          <w:color w:val="000000" w:themeColor="text1"/>
          <w:sz w:val="40"/>
          <w:szCs w:val="40"/>
        </w:rPr>
      </w:pPr>
    </w:p>
    <w:p w:rsidR="0002389B" w:rsidRPr="00554209" w:rsidRDefault="001E48A9" w:rsidP="00351424">
      <w:pPr>
        <w:spacing w:after="0" w:line="480" w:lineRule="auto"/>
        <w:jc w:val="center"/>
        <w:rPr>
          <w:rFonts w:eastAsia="Times New Roman"/>
          <w:b/>
          <w:color w:val="000000" w:themeColor="text1"/>
          <w:sz w:val="52"/>
          <w:szCs w:val="40"/>
          <w14:glow w14:rad="76200">
            <w14:schemeClr w14:val="accent5">
              <w14:alpha w14:val="60000"/>
              <w14:satMod w14:val="175000"/>
            </w14:schemeClr>
          </w14:glow>
        </w:rPr>
      </w:pPr>
      <w:r w:rsidRPr="00554209">
        <w:rPr>
          <w:rFonts w:eastAsia="Times New Roman"/>
          <w:b/>
          <w:color w:val="000000" w:themeColor="text1"/>
          <w:sz w:val="52"/>
          <w:szCs w:val="40"/>
          <w14:glow w14:rad="76200">
            <w14:schemeClr w14:val="accent5">
              <w14:alpha w14:val="60000"/>
              <w14:satMod w14:val="175000"/>
            </w14:schemeClr>
          </w14:glow>
        </w:rPr>
        <w:t xml:space="preserve">Relatório de </w:t>
      </w:r>
      <w:r w:rsidR="007014D8" w:rsidRPr="00554209">
        <w:rPr>
          <w:rFonts w:eastAsia="Times New Roman"/>
          <w:b/>
          <w:color w:val="000000" w:themeColor="text1"/>
          <w:sz w:val="52"/>
          <w:szCs w:val="40"/>
          <w14:glow w14:rad="76200">
            <w14:schemeClr w14:val="accent5">
              <w14:alpha w14:val="60000"/>
              <w14:satMod w14:val="175000"/>
            </w14:schemeClr>
          </w14:glow>
        </w:rPr>
        <w:t>Monitoramento</w:t>
      </w:r>
    </w:p>
    <w:p w:rsidR="00351424" w:rsidRPr="00554209" w:rsidRDefault="001E48A9" w:rsidP="00351424">
      <w:pPr>
        <w:spacing w:after="0" w:line="480" w:lineRule="auto"/>
        <w:jc w:val="center"/>
        <w:rPr>
          <w:rFonts w:eastAsia="Times New Roman"/>
          <w:b/>
          <w:color w:val="000000" w:themeColor="text1"/>
          <w:sz w:val="52"/>
          <w:szCs w:val="40"/>
          <w14:glow w14:rad="76200">
            <w14:schemeClr w14:val="accent5">
              <w14:alpha w14:val="60000"/>
              <w14:satMod w14:val="175000"/>
            </w14:schemeClr>
          </w14:glow>
        </w:rPr>
      </w:pPr>
      <w:r w:rsidRPr="00554209">
        <w:rPr>
          <w:rFonts w:eastAsia="Times New Roman"/>
          <w:b/>
          <w:color w:val="000000" w:themeColor="text1"/>
          <w:sz w:val="52"/>
          <w:szCs w:val="40"/>
          <w14:glow w14:rad="76200">
            <w14:schemeClr w14:val="accent5">
              <w14:alpha w14:val="60000"/>
              <w14:satMod w14:val="175000"/>
            </w14:schemeClr>
          </w14:glow>
        </w:rPr>
        <w:t>Plano Municipal</w:t>
      </w:r>
      <w:r w:rsidR="0002389B" w:rsidRPr="00554209">
        <w:rPr>
          <w:rFonts w:eastAsia="Times New Roman"/>
          <w:b/>
          <w:color w:val="000000" w:themeColor="text1"/>
          <w:sz w:val="52"/>
          <w:szCs w:val="40"/>
          <w14:glow w14:rad="76200">
            <w14:schemeClr w14:val="accent5">
              <w14:alpha w14:val="60000"/>
              <w14:satMod w14:val="175000"/>
            </w14:schemeClr>
          </w14:glow>
        </w:rPr>
        <w:t xml:space="preserve"> </w:t>
      </w:r>
      <w:r w:rsidRPr="00554209">
        <w:rPr>
          <w:rFonts w:eastAsia="Times New Roman"/>
          <w:b/>
          <w:color w:val="000000" w:themeColor="text1"/>
          <w:sz w:val="52"/>
          <w:szCs w:val="40"/>
          <w14:glow w14:rad="76200">
            <w14:schemeClr w14:val="accent5">
              <w14:alpha w14:val="60000"/>
              <w14:satMod w14:val="175000"/>
            </w14:schemeClr>
          </w14:glow>
        </w:rPr>
        <w:t>de</w:t>
      </w:r>
      <w:r w:rsidR="00351424" w:rsidRPr="00554209">
        <w:rPr>
          <w:rFonts w:eastAsia="Times New Roman"/>
          <w:b/>
          <w:color w:val="000000" w:themeColor="text1"/>
          <w:sz w:val="52"/>
          <w:szCs w:val="40"/>
          <w14:glow w14:rad="76200">
            <w14:schemeClr w14:val="accent5">
              <w14:alpha w14:val="60000"/>
              <w14:satMod w14:val="175000"/>
            </w14:schemeClr>
          </w14:glow>
        </w:rPr>
        <w:t xml:space="preserve"> </w:t>
      </w:r>
      <w:r w:rsidRPr="00554209">
        <w:rPr>
          <w:rFonts w:eastAsia="Times New Roman"/>
          <w:b/>
          <w:color w:val="000000" w:themeColor="text1"/>
          <w:sz w:val="52"/>
          <w:szCs w:val="40"/>
          <w14:glow w14:rad="76200">
            <w14:schemeClr w14:val="accent5">
              <w14:alpha w14:val="60000"/>
              <w14:satMod w14:val="175000"/>
            </w14:schemeClr>
          </w14:glow>
        </w:rPr>
        <w:t xml:space="preserve">Educação </w:t>
      </w:r>
    </w:p>
    <w:p w:rsidR="00F26814" w:rsidRPr="00554209" w:rsidRDefault="00351424" w:rsidP="00351424">
      <w:pPr>
        <w:spacing w:after="0" w:line="480" w:lineRule="auto"/>
        <w:jc w:val="center"/>
        <w:rPr>
          <w:rFonts w:eastAsia="Times New Roman"/>
          <w:b/>
          <w:color w:val="000000" w:themeColor="text1"/>
          <w:sz w:val="52"/>
          <w:szCs w:val="40"/>
          <w14:glow w14:rad="76200">
            <w14:schemeClr w14:val="accent5">
              <w14:alpha w14:val="60000"/>
              <w14:satMod w14:val="175000"/>
            </w14:schemeClr>
          </w14:glow>
        </w:rPr>
      </w:pPr>
      <w:r w:rsidRPr="00554209">
        <w:rPr>
          <w:rFonts w:eastAsia="Times New Roman"/>
          <w:b/>
          <w:color w:val="000000" w:themeColor="text1"/>
          <w:sz w:val="52"/>
          <w:szCs w:val="40"/>
          <w14:glow w14:rad="76200">
            <w14:schemeClr w14:val="accent5">
              <w14:alpha w14:val="60000"/>
              <w14:satMod w14:val="175000"/>
            </w14:schemeClr>
          </w14:glow>
        </w:rPr>
        <w:t>Apucarana</w:t>
      </w:r>
    </w:p>
    <w:p w:rsidR="00C167FF" w:rsidRPr="00351424" w:rsidRDefault="00C167FF" w:rsidP="00351424">
      <w:pPr>
        <w:spacing w:after="0" w:line="480" w:lineRule="auto"/>
        <w:jc w:val="center"/>
        <w:rPr>
          <w:rFonts w:eastAsia="Times New Roman"/>
          <w:b/>
          <w:color w:val="000000" w:themeColor="text1"/>
          <w:sz w:val="40"/>
          <w:szCs w:val="40"/>
        </w:rPr>
      </w:pPr>
    </w:p>
    <w:p w:rsidR="001E48A9" w:rsidRPr="00C167FF" w:rsidRDefault="001E48A9" w:rsidP="00C167FF">
      <w:pPr>
        <w:spacing w:after="0" w:line="480" w:lineRule="auto"/>
        <w:jc w:val="right"/>
        <w:rPr>
          <w:rFonts w:eastAsia="Times New Roman"/>
          <w:b/>
          <w:color w:val="000000" w:themeColor="text1"/>
          <w:sz w:val="32"/>
          <w:szCs w:val="32"/>
        </w:rPr>
      </w:pPr>
      <w:r w:rsidRPr="00C167FF">
        <w:rPr>
          <w:rFonts w:eastAsia="Times New Roman"/>
          <w:b/>
          <w:color w:val="000000" w:themeColor="text1"/>
          <w:sz w:val="32"/>
          <w:szCs w:val="32"/>
        </w:rPr>
        <w:t>Lei Municipal n</w:t>
      </w:r>
      <w:r w:rsidRPr="00C167FF">
        <w:rPr>
          <w:rFonts w:eastAsia="Times New Roman"/>
          <w:b/>
          <w:color w:val="000000" w:themeColor="text1"/>
          <w:sz w:val="32"/>
          <w:szCs w:val="32"/>
          <w:u w:val="single"/>
          <w:vertAlign w:val="superscript"/>
        </w:rPr>
        <w:t>o</w:t>
      </w:r>
      <w:r w:rsidRPr="00C167FF">
        <w:rPr>
          <w:rFonts w:eastAsia="Times New Roman"/>
          <w:b/>
          <w:color w:val="000000" w:themeColor="text1"/>
          <w:sz w:val="32"/>
          <w:szCs w:val="32"/>
        </w:rPr>
        <w:t xml:space="preserve"> 062/2015</w:t>
      </w:r>
    </w:p>
    <w:p w:rsidR="001E48A9" w:rsidRDefault="001E48A9" w:rsidP="00351424">
      <w:pPr>
        <w:spacing w:after="0" w:line="480" w:lineRule="auto"/>
        <w:jc w:val="center"/>
        <w:rPr>
          <w:rFonts w:eastAsia="Times New Roman"/>
          <w:b/>
          <w:color w:val="000000" w:themeColor="text1"/>
          <w:sz w:val="40"/>
          <w:szCs w:val="40"/>
        </w:rPr>
      </w:pPr>
    </w:p>
    <w:p w:rsidR="00554209" w:rsidRDefault="00554209" w:rsidP="00351424">
      <w:pPr>
        <w:spacing w:after="0" w:line="480" w:lineRule="auto"/>
        <w:jc w:val="center"/>
        <w:rPr>
          <w:rFonts w:eastAsia="Times New Roman"/>
          <w:b/>
          <w:color w:val="000000" w:themeColor="text1"/>
          <w:sz w:val="40"/>
          <w:szCs w:val="40"/>
        </w:rPr>
      </w:pPr>
    </w:p>
    <w:p w:rsidR="00F26814" w:rsidRPr="00351424" w:rsidRDefault="00F26814" w:rsidP="00351424">
      <w:pPr>
        <w:spacing w:after="0" w:line="480" w:lineRule="auto"/>
        <w:jc w:val="center"/>
        <w:rPr>
          <w:rFonts w:eastAsia="Times New Roman"/>
          <w:b/>
          <w:color w:val="000000" w:themeColor="text1"/>
          <w:sz w:val="40"/>
          <w:szCs w:val="40"/>
        </w:rPr>
      </w:pPr>
    </w:p>
    <w:p w:rsidR="00F26814" w:rsidRPr="00351424" w:rsidRDefault="00F26814" w:rsidP="00351424">
      <w:pPr>
        <w:spacing w:after="0" w:line="480" w:lineRule="auto"/>
        <w:jc w:val="center"/>
        <w:rPr>
          <w:rFonts w:eastAsia="Times New Roman"/>
          <w:b/>
          <w:color w:val="000000" w:themeColor="text1"/>
          <w:sz w:val="40"/>
          <w:szCs w:val="40"/>
        </w:rPr>
      </w:pPr>
    </w:p>
    <w:p w:rsidR="00554209" w:rsidRDefault="00554209" w:rsidP="00C167FF">
      <w:pPr>
        <w:spacing w:after="0" w:line="240" w:lineRule="auto"/>
        <w:jc w:val="center"/>
        <w:rPr>
          <w:rFonts w:eastAsia="Times New Roman"/>
          <w:b/>
          <w:color w:val="000000" w:themeColor="text1"/>
          <w:sz w:val="40"/>
          <w:szCs w:val="40"/>
        </w:rPr>
      </w:pPr>
    </w:p>
    <w:p w:rsidR="001E48A9" w:rsidRPr="00351424" w:rsidRDefault="001E48A9" w:rsidP="00C167FF">
      <w:pPr>
        <w:spacing w:after="0" w:line="240" w:lineRule="auto"/>
        <w:jc w:val="center"/>
        <w:rPr>
          <w:rFonts w:eastAsia="Times New Roman"/>
          <w:b/>
          <w:color w:val="000000" w:themeColor="text1"/>
          <w:sz w:val="40"/>
          <w:szCs w:val="40"/>
        </w:rPr>
      </w:pPr>
      <w:r w:rsidRPr="00351424">
        <w:rPr>
          <w:rFonts w:eastAsia="Times New Roman"/>
          <w:b/>
          <w:color w:val="000000" w:themeColor="text1"/>
          <w:sz w:val="40"/>
          <w:szCs w:val="40"/>
        </w:rPr>
        <w:t>Apucarana</w:t>
      </w:r>
      <w:r w:rsidR="00C167FF">
        <w:rPr>
          <w:rFonts w:eastAsia="Times New Roman"/>
          <w:b/>
          <w:color w:val="000000" w:themeColor="text1"/>
          <w:sz w:val="40"/>
          <w:szCs w:val="40"/>
        </w:rPr>
        <w:t>/PR</w:t>
      </w:r>
    </w:p>
    <w:p w:rsidR="00C167FF" w:rsidRDefault="007014D8" w:rsidP="00F26814">
      <w:pPr>
        <w:spacing w:after="0" w:line="240" w:lineRule="auto"/>
        <w:jc w:val="center"/>
        <w:rPr>
          <w:rFonts w:eastAsia="Times New Roman"/>
          <w:b/>
          <w:color w:val="000000" w:themeColor="text1"/>
          <w:sz w:val="40"/>
          <w:szCs w:val="40"/>
        </w:rPr>
      </w:pPr>
      <w:r w:rsidRPr="00351424">
        <w:rPr>
          <w:rFonts w:eastAsia="Times New Roman"/>
          <w:b/>
          <w:color w:val="000000" w:themeColor="text1"/>
          <w:sz w:val="40"/>
          <w:szCs w:val="40"/>
        </w:rPr>
        <w:t>12</w:t>
      </w:r>
      <w:r w:rsidR="001E48A9" w:rsidRPr="00351424">
        <w:rPr>
          <w:rFonts w:eastAsia="Times New Roman"/>
          <w:b/>
          <w:color w:val="000000" w:themeColor="text1"/>
          <w:sz w:val="40"/>
          <w:szCs w:val="40"/>
        </w:rPr>
        <w:t xml:space="preserve"> de Dezembro de 20</w:t>
      </w:r>
      <w:r w:rsidRPr="00351424">
        <w:rPr>
          <w:rFonts w:eastAsia="Times New Roman"/>
          <w:b/>
          <w:color w:val="000000" w:themeColor="text1"/>
          <w:sz w:val="40"/>
          <w:szCs w:val="40"/>
        </w:rPr>
        <w:t>20</w:t>
      </w: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5E3E69" w:rsidRDefault="005E3E69" w:rsidP="00F26814">
      <w:pPr>
        <w:spacing w:after="0" w:line="240" w:lineRule="auto"/>
        <w:jc w:val="center"/>
        <w:rPr>
          <w:rFonts w:asciiTheme="majorHAnsi" w:eastAsia="Times New Roman" w:hAnsiTheme="majorHAnsi" w:cstheme="majorHAnsi"/>
          <w:b/>
          <w:sz w:val="44"/>
          <w:szCs w:val="44"/>
        </w:rPr>
      </w:pPr>
    </w:p>
    <w:p w:rsidR="00AC028D" w:rsidRPr="00BD442C" w:rsidRDefault="001F1C80" w:rsidP="00F26814">
      <w:pPr>
        <w:spacing w:after="0" w:line="240" w:lineRule="auto"/>
        <w:jc w:val="center"/>
        <w:rPr>
          <w:rFonts w:asciiTheme="majorHAnsi" w:eastAsia="Times New Roman" w:hAnsiTheme="majorHAnsi" w:cstheme="majorHAnsi"/>
          <w:b/>
          <w:sz w:val="44"/>
          <w:szCs w:val="44"/>
        </w:rPr>
      </w:pPr>
      <w:r w:rsidRPr="00BD442C">
        <w:rPr>
          <w:rFonts w:asciiTheme="majorHAnsi" w:eastAsia="Times New Roman" w:hAnsiTheme="majorHAnsi" w:cstheme="majorHAnsi"/>
          <w:b/>
          <w:sz w:val="44"/>
          <w:szCs w:val="44"/>
        </w:rPr>
        <w:lastRenderedPageBreak/>
        <w:t>SUMÁRIO</w:t>
      </w:r>
    </w:p>
    <w:p w:rsidR="00A76B7C" w:rsidRPr="00A76B7C" w:rsidRDefault="00A76B7C" w:rsidP="00F26814">
      <w:pPr>
        <w:spacing w:after="0" w:line="240" w:lineRule="auto"/>
        <w:jc w:val="center"/>
        <w:rPr>
          <w:rFonts w:asciiTheme="majorHAnsi" w:eastAsia="Times New Roman" w:hAnsiTheme="majorHAnsi" w:cstheme="majorHAnsi"/>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7475"/>
        <w:gridCol w:w="674"/>
      </w:tblGrid>
      <w:tr w:rsidR="001F1C80" w:rsidRPr="007C3115" w:rsidTr="002B221B">
        <w:trPr>
          <w:trHeight w:val="283"/>
        </w:trPr>
        <w:tc>
          <w:tcPr>
            <w:tcW w:w="1526" w:type="dxa"/>
            <w:tcBorders>
              <w:top w:val="nil"/>
              <w:left w:val="nil"/>
              <w:bottom w:val="nil"/>
              <w:right w:val="nil"/>
            </w:tcBorders>
            <w:vAlign w:val="center"/>
          </w:tcPr>
          <w:p w:rsidR="001F1C80" w:rsidRPr="002B221B" w:rsidRDefault="00A76B7C" w:rsidP="00F26814">
            <w:pPr>
              <w:spacing w:after="0" w:line="240" w:lineRule="auto"/>
              <w:rPr>
                <w:rFonts w:asciiTheme="majorHAnsi" w:hAnsiTheme="majorHAnsi" w:cstheme="majorHAnsi"/>
                <w:b/>
                <w:color w:val="000000"/>
                <w:sz w:val="40"/>
                <w:szCs w:val="40"/>
              </w:rPr>
            </w:pPr>
            <w:r w:rsidRPr="002B221B">
              <w:rPr>
                <w:rFonts w:asciiTheme="majorHAnsi" w:hAnsiTheme="majorHAnsi" w:cstheme="majorHAnsi"/>
                <w:b/>
                <w:color w:val="000000"/>
                <w:sz w:val="40"/>
                <w:szCs w:val="40"/>
              </w:rPr>
              <w:t>0</w:t>
            </w:r>
            <w:r w:rsidR="001F1C80" w:rsidRPr="002B221B">
              <w:rPr>
                <w:rFonts w:asciiTheme="majorHAnsi" w:hAnsiTheme="majorHAnsi" w:cstheme="majorHAnsi"/>
                <w:b/>
                <w:color w:val="000000"/>
                <w:sz w:val="40"/>
                <w:szCs w:val="40"/>
              </w:rPr>
              <w:t>1</w:t>
            </w:r>
          </w:p>
        </w:tc>
        <w:tc>
          <w:tcPr>
            <w:tcW w:w="11482" w:type="dxa"/>
            <w:tcBorders>
              <w:top w:val="nil"/>
              <w:left w:val="nil"/>
              <w:bottom w:val="nil"/>
              <w:right w:val="nil"/>
            </w:tcBorders>
            <w:vAlign w:val="center"/>
          </w:tcPr>
          <w:p w:rsidR="001F1C80" w:rsidRPr="007C3115" w:rsidRDefault="001F1C80" w:rsidP="002B221B">
            <w:pPr>
              <w:pStyle w:val="PargrafodaLista"/>
              <w:spacing w:before="0"/>
              <w:ind w:left="742" w:firstLine="0"/>
              <w:rPr>
                <w:rFonts w:asciiTheme="majorHAnsi" w:hAnsiTheme="majorHAnsi" w:cstheme="majorHAnsi"/>
                <w:color w:val="000000"/>
                <w:sz w:val="32"/>
                <w:szCs w:val="32"/>
                <w:lang w:val="pt-BR"/>
              </w:rPr>
            </w:pPr>
            <w:r w:rsidRPr="007C3115">
              <w:rPr>
                <w:rFonts w:asciiTheme="majorHAnsi" w:eastAsia="Times New Roman" w:hAnsiTheme="majorHAnsi" w:cstheme="majorHAnsi"/>
                <w:b/>
                <w:sz w:val="32"/>
                <w:szCs w:val="32"/>
                <w:lang w:val="pt-BR"/>
              </w:rPr>
              <w:t>Dados de Referência do Relatório</w:t>
            </w:r>
          </w:p>
        </w:tc>
        <w:tc>
          <w:tcPr>
            <w:tcW w:w="1134" w:type="dxa"/>
            <w:tcBorders>
              <w:top w:val="nil"/>
              <w:left w:val="nil"/>
              <w:bottom w:val="nil"/>
              <w:right w:val="nil"/>
            </w:tcBorders>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35"/>
                <w:szCs w:val="35"/>
              </w:rPr>
            </w:pPr>
          </w:p>
        </w:tc>
      </w:tr>
      <w:tr w:rsidR="001F1C80" w:rsidRPr="00FF2B04" w:rsidTr="00BB67B2">
        <w:trPr>
          <w:trHeight w:val="20"/>
        </w:trPr>
        <w:tc>
          <w:tcPr>
            <w:tcW w:w="14142" w:type="dxa"/>
            <w:gridSpan w:val="3"/>
            <w:tcBorders>
              <w:top w:val="nil"/>
              <w:left w:val="nil"/>
              <w:bottom w:val="nil"/>
              <w:right w:val="nil"/>
            </w:tcBorders>
            <w:shd w:val="clear" w:color="auto" w:fill="99CCFF"/>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10"/>
                <w:szCs w:val="10"/>
              </w:rPr>
            </w:pPr>
          </w:p>
        </w:tc>
      </w:tr>
      <w:tr w:rsidR="001F1C80" w:rsidRPr="007C3115" w:rsidTr="002B221B">
        <w:trPr>
          <w:trHeight w:val="283"/>
        </w:trPr>
        <w:tc>
          <w:tcPr>
            <w:tcW w:w="1526" w:type="dxa"/>
            <w:tcBorders>
              <w:top w:val="nil"/>
              <w:left w:val="nil"/>
              <w:bottom w:val="nil"/>
              <w:right w:val="nil"/>
            </w:tcBorders>
            <w:vAlign w:val="center"/>
          </w:tcPr>
          <w:p w:rsidR="001F1C80" w:rsidRPr="007C3115" w:rsidRDefault="001F1C80" w:rsidP="00F26814">
            <w:pPr>
              <w:spacing w:after="0" w:line="240" w:lineRule="auto"/>
              <w:jc w:val="center"/>
              <w:rPr>
                <w:rFonts w:asciiTheme="majorHAnsi" w:hAnsiTheme="majorHAnsi" w:cstheme="majorHAnsi"/>
                <w:b/>
                <w:color w:val="000000"/>
                <w:sz w:val="32"/>
                <w:szCs w:val="32"/>
              </w:rPr>
            </w:pPr>
          </w:p>
        </w:tc>
        <w:tc>
          <w:tcPr>
            <w:tcW w:w="11482" w:type="dxa"/>
            <w:tcBorders>
              <w:top w:val="nil"/>
              <w:left w:val="nil"/>
              <w:bottom w:val="nil"/>
              <w:right w:val="nil"/>
            </w:tcBorders>
            <w:vAlign w:val="center"/>
          </w:tcPr>
          <w:p w:rsidR="001F1C80" w:rsidRPr="007C3115" w:rsidRDefault="007C3115" w:rsidP="00F26814">
            <w:pPr>
              <w:pStyle w:val="PargrafodaLista"/>
              <w:spacing w:before="0"/>
              <w:ind w:left="1876" w:firstLine="0"/>
              <w:jc w:val="both"/>
              <w:rPr>
                <w:rFonts w:asciiTheme="majorHAnsi" w:eastAsia="Times New Roman" w:hAnsiTheme="majorHAnsi" w:cstheme="majorHAnsi"/>
                <w:b/>
                <w:sz w:val="32"/>
                <w:szCs w:val="32"/>
                <w:lang w:val="pt-BR"/>
              </w:rPr>
            </w:pPr>
            <w:r w:rsidRPr="007C3115">
              <w:rPr>
                <w:rFonts w:asciiTheme="majorHAnsi" w:hAnsiTheme="majorHAnsi" w:cstheme="majorHAnsi"/>
                <w:color w:val="000000"/>
                <w:sz w:val="24"/>
                <w:szCs w:val="24"/>
                <w:lang w:val="pt-BR"/>
              </w:rPr>
              <w:t>Comissão Coordenadora</w:t>
            </w:r>
          </w:p>
        </w:tc>
        <w:tc>
          <w:tcPr>
            <w:tcW w:w="1134" w:type="dxa"/>
            <w:tcBorders>
              <w:top w:val="nil"/>
              <w:left w:val="nil"/>
              <w:bottom w:val="nil"/>
              <w:right w:val="nil"/>
            </w:tcBorders>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35"/>
                <w:szCs w:val="35"/>
              </w:rPr>
            </w:pPr>
          </w:p>
        </w:tc>
      </w:tr>
      <w:tr w:rsidR="001F1C80" w:rsidRPr="007C3115" w:rsidTr="002B221B">
        <w:trPr>
          <w:trHeight w:val="283"/>
        </w:trPr>
        <w:tc>
          <w:tcPr>
            <w:tcW w:w="1526" w:type="dxa"/>
            <w:tcBorders>
              <w:top w:val="nil"/>
              <w:left w:val="nil"/>
              <w:bottom w:val="nil"/>
              <w:right w:val="nil"/>
            </w:tcBorders>
            <w:vAlign w:val="center"/>
          </w:tcPr>
          <w:p w:rsidR="001F1C80" w:rsidRPr="007C3115" w:rsidRDefault="001F1C80" w:rsidP="00F26814">
            <w:pPr>
              <w:spacing w:after="0" w:line="240" w:lineRule="auto"/>
              <w:jc w:val="center"/>
              <w:rPr>
                <w:rFonts w:asciiTheme="majorHAnsi" w:hAnsiTheme="majorHAnsi" w:cstheme="majorHAnsi"/>
                <w:b/>
                <w:color w:val="000000"/>
                <w:sz w:val="32"/>
                <w:szCs w:val="32"/>
              </w:rPr>
            </w:pPr>
          </w:p>
        </w:tc>
        <w:tc>
          <w:tcPr>
            <w:tcW w:w="11482" w:type="dxa"/>
            <w:tcBorders>
              <w:top w:val="nil"/>
              <w:left w:val="nil"/>
              <w:bottom w:val="nil"/>
              <w:right w:val="nil"/>
            </w:tcBorders>
            <w:vAlign w:val="center"/>
          </w:tcPr>
          <w:p w:rsidR="001F1C80" w:rsidRPr="007C3115" w:rsidRDefault="007C3115" w:rsidP="00F26814">
            <w:pPr>
              <w:pStyle w:val="PargrafodaLista"/>
              <w:spacing w:before="0"/>
              <w:ind w:left="1876" w:firstLine="0"/>
              <w:jc w:val="both"/>
              <w:rPr>
                <w:rFonts w:asciiTheme="majorHAnsi" w:eastAsia="Times New Roman" w:hAnsiTheme="majorHAnsi" w:cstheme="majorHAnsi"/>
                <w:b/>
                <w:sz w:val="32"/>
                <w:szCs w:val="32"/>
                <w:lang w:val="pt-BR"/>
              </w:rPr>
            </w:pPr>
            <w:r w:rsidRPr="007C3115">
              <w:rPr>
                <w:rFonts w:asciiTheme="majorHAnsi" w:hAnsiTheme="majorHAnsi" w:cstheme="majorHAnsi"/>
                <w:color w:val="000000"/>
                <w:sz w:val="24"/>
                <w:szCs w:val="24"/>
                <w:lang w:val="pt-BR"/>
              </w:rPr>
              <w:t>Equipe Técnica</w:t>
            </w:r>
          </w:p>
        </w:tc>
        <w:tc>
          <w:tcPr>
            <w:tcW w:w="1134" w:type="dxa"/>
            <w:tcBorders>
              <w:top w:val="nil"/>
              <w:left w:val="nil"/>
              <w:bottom w:val="nil"/>
              <w:right w:val="nil"/>
            </w:tcBorders>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35"/>
                <w:szCs w:val="35"/>
              </w:rPr>
            </w:pPr>
          </w:p>
        </w:tc>
      </w:tr>
      <w:tr w:rsidR="001F1C80" w:rsidRPr="00FF2B04" w:rsidTr="00BB67B2">
        <w:trPr>
          <w:trHeight w:val="20"/>
        </w:trPr>
        <w:tc>
          <w:tcPr>
            <w:tcW w:w="14142" w:type="dxa"/>
            <w:gridSpan w:val="3"/>
            <w:tcBorders>
              <w:top w:val="nil"/>
              <w:left w:val="nil"/>
              <w:bottom w:val="nil"/>
              <w:right w:val="nil"/>
            </w:tcBorders>
            <w:shd w:val="clear" w:color="auto" w:fill="99CCFF"/>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10"/>
                <w:szCs w:val="10"/>
              </w:rPr>
            </w:pPr>
          </w:p>
        </w:tc>
      </w:tr>
      <w:tr w:rsidR="001F1C80" w:rsidRPr="007C3115" w:rsidTr="002B221B">
        <w:trPr>
          <w:trHeight w:val="283"/>
        </w:trPr>
        <w:tc>
          <w:tcPr>
            <w:tcW w:w="1526" w:type="dxa"/>
            <w:tcBorders>
              <w:top w:val="nil"/>
              <w:left w:val="nil"/>
              <w:bottom w:val="nil"/>
              <w:right w:val="nil"/>
            </w:tcBorders>
            <w:vAlign w:val="center"/>
          </w:tcPr>
          <w:p w:rsidR="001F1C80" w:rsidRPr="007C3115" w:rsidRDefault="001F1C80" w:rsidP="00F26814">
            <w:pPr>
              <w:spacing w:after="0" w:line="240" w:lineRule="auto"/>
              <w:jc w:val="center"/>
              <w:rPr>
                <w:rFonts w:asciiTheme="majorHAnsi" w:hAnsiTheme="majorHAnsi" w:cstheme="majorHAnsi"/>
                <w:color w:val="000000"/>
                <w:sz w:val="32"/>
                <w:szCs w:val="32"/>
              </w:rPr>
            </w:pPr>
          </w:p>
        </w:tc>
        <w:tc>
          <w:tcPr>
            <w:tcW w:w="11482" w:type="dxa"/>
            <w:tcBorders>
              <w:top w:val="nil"/>
              <w:left w:val="nil"/>
              <w:bottom w:val="nil"/>
              <w:right w:val="nil"/>
            </w:tcBorders>
            <w:vAlign w:val="center"/>
          </w:tcPr>
          <w:p w:rsidR="001F1C80" w:rsidRPr="007C3115" w:rsidRDefault="001F1C80" w:rsidP="00F26814">
            <w:pPr>
              <w:spacing w:after="0" w:line="240" w:lineRule="auto"/>
              <w:ind w:left="742"/>
              <w:jc w:val="both"/>
              <w:rPr>
                <w:rFonts w:asciiTheme="majorHAnsi" w:hAnsiTheme="majorHAnsi" w:cstheme="majorHAnsi"/>
                <w:b/>
                <w:color w:val="000000"/>
                <w:sz w:val="32"/>
                <w:szCs w:val="32"/>
              </w:rPr>
            </w:pPr>
            <w:r w:rsidRPr="007C3115">
              <w:rPr>
                <w:rFonts w:asciiTheme="majorHAnsi" w:hAnsiTheme="majorHAnsi" w:cstheme="majorHAnsi"/>
                <w:b/>
                <w:color w:val="000000"/>
                <w:sz w:val="32"/>
                <w:szCs w:val="32"/>
              </w:rPr>
              <w:t>Apresentação</w:t>
            </w:r>
          </w:p>
        </w:tc>
        <w:tc>
          <w:tcPr>
            <w:tcW w:w="1134" w:type="dxa"/>
            <w:tcBorders>
              <w:top w:val="nil"/>
              <w:left w:val="nil"/>
              <w:bottom w:val="nil"/>
              <w:right w:val="nil"/>
            </w:tcBorders>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35"/>
                <w:szCs w:val="35"/>
              </w:rPr>
            </w:pPr>
          </w:p>
        </w:tc>
      </w:tr>
      <w:tr w:rsidR="001F1C80" w:rsidRPr="00FF2B04" w:rsidTr="00BB67B2">
        <w:trPr>
          <w:trHeight w:val="20"/>
        </w:trPr>
        <w:tc>
          <w:tcPr>
            <w:tcW w:w="14142" w:type="dxa"/>
            <w:gridSpan w:val="3"/>
            <w:tcBorders>
              <w:top w:val="nil"/>
              <w:left w:val="nil"/>
              <w:bottom w:val="nil"/>
              <w:right w:val="nil"/>
            </w:tcBorders>
            <w:shd w:val="clear" w:color="auto" w:fill="99CCFF"/>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10"/>
                <w:szCs w:val="10"/>
              </w:rPr>
            </w:pPr>
          </w:p>
        </w:tc>
      </w:tr>
      <w:tr w:rsidR="001F1C80" w:rsidRPr="007C3115" w:rsidTr="002B221B">
        <w:trPr>
          <w:trHeight w:val="283"/>
        </w:trPr>
        <w:tc>
          <w:tcPr>
            <w:tcW w:w="1526" w:type="dxa"/>
            <w:tcBorders>
              <w:top w:val="nil"/>
              <w:left w:val="nil"/>
              <w:bottom w:val="nil"/>
              <w:right w:val="nil"/>
            </w:tcBorders>
            <w:vAlign w:val="center"/>
          </w:tcPr>
          <w:p w:rsidR="001F1C80" w:rsidRPr="002B221B" w:rsidRDefault="00A76B7C" w:rsidP="002B221B">
            <w:pPr>
              <w:spacing w:after="0" w:line="240" w:lineRule="auto"/>
              <w:rPr>
                <w:rFonts w:asciiTheme="majorHAnsi" w:hAnsiTheme="majorHAnsi" w:cstheme="majorHAnsi"/>
                <w:b/>
                <w:color w:val="000000"/>
                <w:sz w:val="40"/>
                <w:szCs w:val="40"/>
              </w:rPr>
            </w:pPr>
            <w:r w:rsidRPr="002B221B">
              <w:rPr>
                <w:rFonts w:asciiTheme="majorHAnsi" w:hAnsiTheme="majorHAnsi" w:cstheme="majorHAnsi"/>
                <w:b/>
                <w:color w:val="000000"/>
                <w:sz w:val="40"/>
                <w:szCs w:val="40"/>
              </w:rPr>
              <w:t>0</w:t>
            </w:r>
            <w:r w:rsidR="001F1C80" w:rsidRPr="002B221B">
              <w:rPr>
                <w:rFonts w:asciiTheme="majorHAnsi" w:hAnsiTheme="majorHAnsi" w:cstheme="majorHAnsi"/>
                <w:b/>
                <w:color w:val="000000"/>
                <w:sz w:val="40"/>
                <w:szCs w:val="40"/>
              </w:rPr>
              <w:t>2</w:t>
            </w:r>
          </w:p>
        </w:tc>
        <w:tc>
          <w:tcPr>
            <w:tcW w:w="11482" w:type="dxa"/>
            <w:tcBorders>
              <w:top w:val="nil"/>
              <w:left w:val="nil"/>
              <w:bottom w:val="nil"/>
              <w:right w:val="nil"/>
            </w:tcBorders>
            <w:vAlign w:val="center"/>
          </w:tcPr>
          <w:p w:rsidR="001F1C80" w:rsidRPr="007C3115" w:rsidRDefault="007C3115" w:rsidP="00F26814">
            <w:pPr>
              <w:spacing w:after="0" w:line="240" w:lineRule="auto"/>
              <w:ind w:left="742"/>
              <w:jc w:val="both"/>
              <w:rPr>
                <w:rFonts w:asciiTheme="majorHAnsi" w:hAnsiTheme="majorHAnsi" w:cstheme="majorHAnsi"/>
                <w:b/>
                <w:color w:val="000000"/>
                <w:sz w:val="32"/>
                <w:szCs w:val="32"/>
              </w:rPr>
            </w:pPr>
            <w:r w:rsidRPr="007C3115">
              <w:rPr>
                <w:rFonts w:asciiTheme="majorHAnsi" w:hAnsiTheme="majorHAnsi" w:cstheme="majorHAnsi"/>
                <w:b/>
                <w:color w:val="000000"/>
                <w:sz w:val="32"/>
                <w:szCs w:val="32"/>
              </w:rPr>
              <w:t>Comportamento das Metas no período</w:t>
            </w:r>
          </w:p>
        </w:tc>
        <w:tc>
          <w:tcPr>
            <w:tcW w:w="1134" w:type="dxa"/>
            <w:tcBorders>
              <w:top w:val="nil"/>
              <w:left w:val="nil"/>
              <w:bottom w:val="nil"/>
              <w:right w:val="nil"/>
            </w:tcBorders>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35"/>
                <w:szCs w:val="35"/>
              </w:rPr>
            </w:pPr>
          </w:p>
        </w:tc>
      </w:tr>
      <w:tr w:rsidR="001F1C80" w:rsidRPr="00FF2B04" w:rsidTr="00BB67B2">
        <w:trPr>
          <w:trHeight w:val="20"/>
        </w:trPr>
        <w:tc>
          <w:tcPr>
            <w:tcW w:w="14142" w:type="dxa"/>
            <w:gridSpan w:val="3"/>
            <w:tcBorders>
              <w:top w:val="nil"/>
              <w:left w:val="nil"/>
              <w:bottom w:val="nil"/>
              <w:right w:val="nil"/>
            </w:tcBorders>
            <w:shd w:val="clear" w:color="auto" w:fill="99CCFF"/>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10"/>
                <w:szCs w:val="10"/>
              </w:rPr>
            </w:pPr>
          </w:p>
        </w:tc>
      </w:tr>
      <w:tr w:rsidR="001F1C80" w:rsidRPr="007C3115" w:rsidTr="002B221B">
        <w:trPr>
          <w:trHeight w:val="283"/>
        </w:trPr>
        <w:tc>
          <w:tcPr>
            <w:tcW w:w="1526" w:type="dxa"/>
            <w:tcBorders>
              <w:top w:val="nil"/>
              <w:left w:val="nil"/>
              <w:bottom w:val="nil"/>
              <w:right w:val="nil"/>
            </w:tcBorders>
            <w:vAlign w:val="center"/>
          </w:tcPr>
          <w:p w:rsidR="001F1C80" w:rsidRPr="002B221B" w:rsidRDefault="001F1C80"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I</w:t>
            </w:r>
          </w:p>
        </w:tc>
        <w:tc>
          <w:tcPr>
            <w:tcW w:w="11482" w:type="dxa"/>
            <w:tcBorders>
              <w:top w:val="nil"/>
              <w:left w:val="nil"/>
              <w:bottom w:val="nil"/>
              <w:right w:val="nil"/>
            </w:tcBorders>
            <w:vAlign w:val="center"/>
          </w:tcPr>
          <w:p w:rsidR="001F1C80" w:rsidRPr="007C3115" w:rsidRDefault="001F1C80"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Educação Infantil</w:t>
            </w:r>
          </w:p>
        </w:tc>
        <w:tc>
          <w:tcPr>
            <w:tcW w:w="1134" w:type="dxa"/>
            <w:tcBorders>
              <w:top w:val="nil"/>
              <w:left w:val="nil"/>
              <w:bottom w:val="nil"/>
              <w:right w:val="nil"/>
            </w:tcBorders>
            <w:vAlign w:val="center"/>
          </w:tcPr>
          <w:p w:rsidR="001F1C80" w:rsidRPr="00FF2B04" w:rsidRDefault="001F1C80"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Ensino Fundamental</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III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Ensino Médio</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IV</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Educação Especial Inclusiva</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V</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Alfabetização</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VI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Educação Integral</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VII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Aprendizado adequado na Idade Certa</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VIII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Escolaridade Média</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IX</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 xml:space="preserve">Alfabetização e Alfabetismo </w:t>
            </w:r>
            <w:proofErr w:type="gramStart"/>
            <w:r w:rsidRPr="007C3115">
              <w:rPr>
                <w:rFonts w:asciiTheme="majorHAnsi" w:hAnsiTheme="majorHAnsi" w:cstheme="majorHAnsi"/>
                <w:color w:val="000000"/>
                <w:sz w:val="24"/>
                <w:szCs w:val="24"/>
              </w:rPr>
              <w:t>Funcional de Jovens e Adultos</w:t>
            </w:r>
            <w:proofErr w:type="gramEnd"/>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Educação de Jovens e Adultos integrado à Educação Profissional</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Educação Profissional</w:t>
            </w:r>
          </w:p>
        </w:tc>
        <w:tc>
          <w:tcPr>
            <w:tcW w:w="1134" w:type="dxa"/>
            <w:tcBorders>
              <w:top w:val="nil"/>
              <w:left w:val="nil"/>
              <w:bottom w:val="nil"/>
              <w:right w:val="nil"/>
            </w:tcBorders>
            <w:vAlign w:val="center"/>
          </w:tcPr>
          <w:p w:rsidR="002B221B" w:rsidRPr="00FF2B04" w:rsidRDefault="002B221B" w:rsidP="00891E02">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Educação Superior</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XIII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Titulação de Professores da Educação Superior</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XIV</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Pós-Graduação</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XV</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Formação de Professores</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XVI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Formação Continuada e Pós-Graduação de Professores</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XVII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Valorização dos Professores</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XVIII</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Plano de Carreira Docente</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XIX</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Gestão Democrática</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F26814">
            <w:pPr>
              <w:spacing w:after="0" w:line="240" w:lineRule="auto"/>
              <w:jc w:val="center"/>
              <w:rPr>
                <w:rFonts w:asciiTheme="majorHAnsi" w:hAnsiTheme="majorHAnsi" w:cstheme="majorHAnsi"/>
                <w:b/>
                <w:color w:val="000000"/>
                <w:sz w:val="28"/>
                <w:szCs w:val="28"/>
              </w:rPr>
            </w:pPr>
            <w:r w:rsidRPr="002B221B">
              <w:rPr>
                <w:rFonts w:asciiTheme="majorHAnsi" w:hAnsiTheme="majorHAnsi" w:cstheme="majorHAnsi"/>
                <w:b/>
                <w:color w:val="000000"/>
                <w:sz w:val="28"/>
                <w:szCs w:val="28"/>
              </w:rPr>
              <w:t>XX</w:t>
            </w:r>
          </w:p>
        </w:tc>
        <w:tc>
          <w:tcPr>
            <w:tcW w:w="11482" w:type="dxa"/>
            <w:tcBorders>
              <w:top w:val="nil"/>
              <w:left w:val="nil"/>
              <w:bottom w:val="nil"/>
              <w:right w:val="nil"/>
            </w:tcBorders>
            <w:vAlign w:val="center"/>
          </w:tcPr>
          <w:p w:rsidR="002B221B" w:rsidRPr="007C3115" w:rsidRDefault="002B221B" w:rsidP="00F26814">
            <w:pPr>
              <w:spacing w:after="0" w:line="240" w:lineRule="auto"/>
              <w:ind w:left="1876"/>
              <w:jc w:val="both"/>
              <w:rPr>
                <w:rFonts w:asciiTheme="majorHAnsi" w:hAnsiTheme="majorHAnsi" w:cstheme="majorHAnsi"/>
                <w:color w:val="000000"/>
                <w:sz w:val="24"/>
                <w:szCs w:val="24"/>
              </w:rPr>
            </w:pPr>
            <w:r w:rsidRPr="007C3115">
              <w:rPr>
                <w:rFonts w:asciiTheme="majorHAnsi" w:hAnsiTheme="majorHAnsi" w:cstheme="majorHAnsi"/>
                <w:color w:val="000000"/>
                <w:sz w:val="24"/>
                <w:szCs w:val="24"/>
              </w:rPr>
              <w:t>Financiamento da Educação</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FF2B04" w:rsidTr="00BB67B2">
        <w:trPr>
          <w:trHeight w:val="20"/>
        </w:trPr>
        <w:tc>
          <w:tcPr>
            <w:tcW w:w="14142" w:type="dxa"/>
            <w:gridSpan w:val="3"/>
            <w:tcBorders>
              <w:top w:val="nil"/>
              <w:left w:val="nil"/>
              <w:bottom w:val="nil"/>
              <w:right w:val="nil"/>
            </w:tcBorders>
            <w:shd w:val="clear" w:color="auto" w:fill="99CCFF"/>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10"/>
                <w:szCs w:val="10"/>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2B221B">
            <w:pPr>
              <w:spacing w:after="0" w:line="240" w:lineRule="auto"/>
              <w:rPr>
                <w:rFonts w:asciiTheme="majorHAnsi" w:hAnsiTheme="majorHAnsi" w:cstheme="majorHAnsi"/>
                <w:b/>
                <w:color w:val="000000"/>
                <w:sz w:val="40"/>
                <w:szCs w:val="40"/>
              </w:rPr>
            </w:pPr>
            <w:r w:rsidRPr="002B221B">
              <w:rPr>
                <w:rFonts w:asciiTheme="majorHAnsi" w:hAnsiTheme="majorHAnsi" w:cstheme="majorHAnsi"/>
                <w:b/>
                <w:color w:val="000000"/>
                <w:sz w:val="40"/>
                <w:szCs w:val="40"/>
              </w:rPr>
              <w:t>03</w:t>
            </w:r>
          </w:p>
        </w:tc>
        <w:tc>
          <w:tcPr>
            <w:tcW w:w="11482" w:type="dxa"/>
            <w:tcBorders>
              <w:top w:val="nil"/>
              <w:left w:val="nil"/>
              <w:bottom w:val="nil"/>
              <w:right w:val="nil"/>
            </w:tcBorders>
            <w:vAlign w:val="center"/>
          </w:tcPr>
          <w:p w:rsidR="002B221B" w:rsidRPr="00A76B7C" w:rsidRDefault="002B221B" w:rsidP="00F26814">
            <w:pPr>
              <w:spacing w:after="0" w:line="240" w:lineRule="auto"/>
              <w:ind w:left="742"/>
              <w:jc w:val="both"/>
              <w:rPr>
                <w:rFonts w:asciiTheme="majorHAnsi" w:hAnsiTheme="majorHAnsi" w:cstheme="majorHAnsi"/>
                <w:b/>
                <w:color w:val="000000"/>
                <w:sz w:val="32"/>
                <w:szCs w:val="32"/>
              </w:rPr>
            </w:pPr>
            <w:r w:rsidRPr="00A76B7C">
              <w:rPr>
                <w:rFonts w:asciiTheme="majorHAnsi" w:hAnsiTheme="majorHAnsi" w:cstheme="majorHAnsi"/>
                <w:b/>
                <w:color w:val="000000"/>
                <w:sz w:val="32"/>
                <w:szCs w:val="32"/>
              </w:rPr>
              <w:t>Conclusões e Recomendações</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FF2B04" w:rsidTr="00BB67B2">
        <w:trPr>
          <w:trHeight w:val="20"/>
        </w:trPr>
        <w:tc>
          <w:tcPr>
            <w:tcW w:w="14142" w:type="dxa"/>
            <w:gridSpan w:val="3"/>
            <w:tcBorders>
              <w:top w:val="nil"/>
              <w:left w:val="nil"/>
              <w:bottom w:val="nil"/>
              <w:right w:val="nil"/>
            </w:tcBorders>
            <w:shd w:val="clear" w:color="auto" w:fill="99CCFF"/>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10"/>
                <w:szCs w:val="10"/>
              </w:rPr>
            </w:pPr>
          </w:p>
        </w:tc>
      </w:tr>
      <w:tr w:rsidR="002B221B" w:rsidRPr="007C3115" w:rsidTr="002B221B">
        <w:trPr>
          <w:trHeight w:val="283"/>
        </w:trPr>
        <w:tc>
          <w:tcPr>
            <w:tcW w:w="1526" w:type="dxa"/>
            <w:tcBorders>
              <w:top w:val="nil"/>
              <w:left w:val="nil"/>
              <w:bottom w:val="nil"/>
              <w:right w:val="nil"/>
            </w:tcBorders>
            <w:vAlign w:val="center"/>
          </w:tcPr>
          <w:p w:rsidR="002B221B" w:rsidRPr="002B221B" w:rsidRDefault="002B221B" w:rsidP="002B221B">
            <w:pPr>
              <w:spacing w:after="0" w:line="240" w:lineRule="auto"/>
              <w:rPr>
                <w:rFonts w:asciiTheme="majorHAnsi" w:hAnsiTheme="majorHAnsi" w:cstheme="majorHAnsi"/>
                <w:b/>
                <w:color w:val="000000"/>
                <w:sz w:val="40"/>
                <w:szCs w:val="40"/>
              </w:rPr>
            </w:pPr>
            <w:r w:rsidRPr="002B221B">
              <w:rPr>
                <w:rFonts w:asciiTheme="majorHAnsi" w:hAnsiTheme="majorHAnsi" w:cstheme="majorHAnsi"/>
                <w:b/>
                <w:color w:val="000000"/>
                <w:sz w:val="40"/>
                <w:szCs w:val="40"/>
              </w:rPr>
              <w:t>04</w:t>
            </w:r>
          </w:p>
        </w:tc>
        <w:tc>
          <w:tcPr>
            <w:tcW w:w="11482" w:type="dxa"/>
            <w:tcBorders>
              <w:top w:val="nil"/>
              <w:left w:val="nil"/>
              <w:bottom w:val="nil"/>
              <w:right w:val="nil"/>
            </w:tcBorders>
            <w:vAlign w:val="center"/>
          </w:tcPr>
          <w:p w:rsidR="002B221B" w:rsidRPr="00A76B7C" w:rsidRDefault="002B221B" w:rsidP="00F26814">
            <w:pPr>
              <w:spacing w:after="0" w:line="240" w:lineRule="auto"/>
              <w:ind w:left="742"/>
              <w:jc w:val="both"/>
              <w:rPr>
                <w:rFonts w:asciiTheme="majorHAnsi" w:hAnsiTheme="majorHAnsi" w:cstheme="majorHAnsi"/>
                <w:b/>
                <w:color w:val="000000"/>
                <w:sz w:val="32"/>
                <w:szCs w:val="32"/>
              </w:rPr>
            </w:pPr>
            <w:r w:rsidRPr="00A76B7C">
              <w:rPr>
                <w:rFonts w:asciiTheme="majorHAnsi" w:hAnsiTheme="majorHAnsi" w:cstheme="majorHAnsi"/>
                <w:b/>
                <w:color w:val="000000"/>
                <w:sz w:val="32"/>
                <w:szCs w:val="32"/>
              </w:rPr>
              <w:t>Anexos</w:t>
            </w:r>
          </w:p>
        </w:tc>
        <w:tc>
          <w:tcPr>
            <w:tcW w:w="1134" w:type="dxa"/>
            <w:tcBorders>
              <w:top w:val="nil"/>
              <w:left w:val="nil"/>
              <w:bottom w:val="nil"/>
              <w:right w:val="nil"/>
            </w:tcBorders>
            <w:vAlign w:val="center"/>
          </w:tcPr>
          <w:p w:rsidR="002B221B" w:rsidRPr="00FF2B04" w:rsidRDefault="002B221B" w:rsidP="002B221B">
            <w:pPr>
              <w:spacing w:after="0" w:line="240" w:lineRule="auto"/>
              <w:ind w:firstLine="34"/>
              <w:jc w:val="right"/>
              <w:rPr>
                <w:rFonts w:asciiTheme="majorHAnsi" w:hAnsiTheme="majorHAnsi" w:cstheme="majorHAnsi"/>
                <w:b/>
                <w:color w:val="000000"/>
                <w:sz w:val="35"/>
                <w:szCs w:val="35"/>
              </w:rPr>
            </w:pPr>
          </w:p>
        </w:tc>
      </w:tr>
      <w:tr w:rsidR="002B221B" w:rsidRPr="00BD442C" w:rsidTr="00BB67B2">
        <w:trPr>
          <w:trHeight w:val="20"/>
        </w:trPr>
        <w:tc>
          <w:tcPr>
            <w:tcW w:w="14142" w:type="dxa"/>
            <w:gridSpan w:val="3"/>
            <w:tcBorders>
              <w:top w:val="nil"/>
              <w:left w:val="nil"/>
              <w:bottom w:val="nil"/>
              <w:right w:val="nil"/>
            </w:tcBorders>
            <w:shd w:val="clear" w:color="auto" w:fill="99CCFF"/>
            <w:vAlign w:val="center"/>
          </w:tcPr>
          <w:p w:rsidR="002B221B" w:rsidRPr="00BD442C" w:rsidRDefault="002B221B" w:rsidP="002B221B">
            <w:pPr>
              <w:spacing w:after="0" w:line="240" w:lineRule="auto"/>
              <w:jc w:val="right"/>
              <w:rPr>
                <w:rFonts w:asciiTheme="majorHAnsi" w:hAnsiTheme="majorHAnsi" w:cstheme="majorHAnsi"/>
                <w:b/>
                <w:color w:val="000000"/>
                <w:sz w:val="8"/>
                <w:szCs w:val="8"/>
              </w:rPr>
            </w:pPr>
          </w:p>
        </w:tc>
      </w:tr>
    </w:tbl>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Pr="00554209" w:rsidRDefault="005E3E69" w:rsidP="005E3E69">
      <w:pPr>
        <w:spacing w:after="0" w:line="480" w:lineRule="auto"/>
        <w:jc w:val="center"/>
        <w:rPr>
          <w:rFonts w:eastAsia="Times New Roman"/>
          <w:b/>
          <w:color w:val="000000" w:themeColor="text1"/>
          <w:sz w:val="52"/>
          <w:szCs w:val="40"/>
          <w14:glow w14:rad="76200">
            <w14:schemeClr w14:val="accent5">
              <w14:alpha w14:val="60000"/>
              <w14:satMod w14:val="175000"/>
            </w14:schemeClr>
          </w14:glow>
        </w:rPr>
      </w:pPr>
      <w:r w:rsidRPr="00554209">
        <w:rPr>
          <w:rFonts w:eastAsia="Times New Roman"/>
          <w:b/>
          <w:color w:val="000000" w:themeColor="text1"/>
          <w:sz w:val="52"/>
          <w:szCs w:val="40"/>
          <w14:glow w14:rad="76200">
            <w14:schemeClr w14:val="accent5">
              <w14:alpha w14:val="60000"/>
              <w14:satMod w14:val="175000"/>
            </w14:schemeClr>
          </w14:glow>
        </w:rPr>
        <w:t xml:space="preserve">Plano Municipal de Educação </w:t>
      </w:r>
    </w:p>
    <w:p w:rsidR="005E3E69" w:rsidRDefault="005E3E69" w:rsidP="005E3E69">
      <w:pPr>
        <w:spacing w:after="0" w:line="480" w:lineRule="auto"/>
        <w:jc w:val="center"/>
        <w:rPr>
          <w:rFonts w:eastAsia="Times New Roman"/>
          <w:b/>
          <w:color w:val="000000" w:themeColor="text1"/>
          <w:sz w:val="52"/>
          <w:szCs w:val="40"/>
          <w14:glow w14:rad="76200">
            <w14:schemeClr w14:val="accent5">
              <w14:alpha w14:val="60000"/>
              <w14:satMod w14:val="175000"/>
            </w14:schemeClr>
          </w14:glow>
        </w:rPr>
      </w:pPr>
      <w:r w:rsidRPr="00554209">
        <w:rPr>
          <w:rFonts w:eastAsia="Times New Roman"/>
          <w:b/>
          <w:color w:val="000000" w:themeColor="text1"/>
          <w:sz w:val="52"/>
          <w:szCs w:val="40"/>
          <w14:glow w14:rad="76200">
            <w14:schemeClr w14:val="accent5">
              <w14:alpha w14:val="60000"/>
              <w14:satMod w14:val="175000"/>
            </w14:schemeClr>
          </w14:glow>
        </w:rPr>
        <w:t>Apucarana</w:t>
      </w:r>
    </w:p>
    <w:p w:rsidR="005E3E69" w:rsidRDefault="005E3E69" w:rsidP="005E3E69">
      <w:pPr>
        <w:spacing w:after="0" w:line="480" w:lineRule="auto"/>
        <w:jc w:val="center"/>
        <w:rPr>
          <w:rFonts w:eastAsia="Times New Roman"/>
          <w:b/>
          <w:color w:val="000000" w:themeColor="text1"/>
          <w:sz w:val="52"/>
          <w:szCs w:val="40"/>
          <w14:glow w14:rad="76200">
            <w14:schemeClr w14:val="accent5">
              <w14:alpha w14:val="60000"/>
              <w14:satMod w14:val="175000"/>
            </w14:schemeClr>
          </w14:glow>
        </w:rPr>
      </w:pPr>
    </w:p>
    <w:p w:rsidR="005E3E69" w:rsidRPr="00554209" w:rsidRDefault="005E3E69" w:rsidP="005E3E69">
      <w:pPr>
        <w:spacing w:after="0" w:line="480" w:lineRule="auto"/>
        <w:jc w:val="center"/>
        <w:rPr>
          <w:rFonts w:eastAsia="Times New Roman"/>
          <w:b/>
          <w:color w:val="000000" w:themeColor="text1"/>
          <w:sz w:val="52"/>
          <w:szCs w:val="40"/>
          <w14:glow w14:rad="76200">
            <w14:schemeClr w14:val="accent5">
              <w14:alpha w14:val="60000"/>
              <w14:satMod w14:val="175000"/>
            </w14:schemeClr>
          </w14:glow>
        </w:rPr>
      </w:pPr>
      <w:r>
        <w:rPr>
          <w:rFonts w:eastAsia="Times New Roman"/>
          <w:b/>
          <w:color w:val="000000" w:themeColor="text1"/>
          <w:sz w:val="52"/>
          <w:szCs w:val="40"/>
          <w14:glow w14:rad="76200">
            <w14:schemeClr w14:val="accent5">
              <w14:alpha w14:val="60000"/>
              <w14:satMod w14:val="175000"/>
            </w14:schemeClr>
          </w14:glow>
        </w:rPr>
        <w:t>Monitoramento 2020</w:t>
      </w: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483E6C" w:rsidRPr="0062447C" w:rsidRDefault="00483E6C" w:rsidP="00483E6C">
      <w:pPr>
        <w:spacing w:after="0" w:line="240" w:lineRule="auto"/>
        <w:jc w:val="center"/>
        <w:rPr>
          <w:rFonts w:asciiTheme="majorHAnsi" w:eastAsia="Times New Roman" w:hAnsiTheme="majorHAnsi" w:cstheme="majorHAnsi"/>
          <w:b/>
          <w:sz w:val="46"/>
          <w:szCs w:val="46"/>
        </w:rPr>
      </w:pPr>
      <w:r w:rsidRPr="0062447C">
        <w:rPr>
          <w:rFonts w:asciiTheme="majorHAnsi" w:eastAsia="Times New Roman" w:hAnsiTheme="majorHAnsi" w:cstheme="majorHAnsi"/>
          <w:b/>
          <w:sz w:val="46"/>
          <w:szCs w:val="46"/>
        </w:rPr>
        <w:lastRenderedPageBreak/>
        <w:t>APRESENTAÇÃO</w:t>
      </w:r>
    </w:p>
    <w:p w:rsidR="00483E6C" w:rsidRPr="002F2E93" w:rsidRDefault="00483E6C" w:rsidP="00483E6C">
      <w:pPr>
        <w:jc w:val="both"/>
        <w:rPr>
          <w:rFonts w:eastAsia="Times New Roman" w:cstheme="minorHAnsi"/>
          <w:color w:val="000000" w:themeColor="text1"/>
          <w:sz w:val="8"/>
          <w:szCs w:val="8"/>
        </w:rPr>
      </w:pPr>
    </w:p>
    <w:p w:rsidR="00483E6C" w:rsidRPr="000D78C2" w:rsidRDefault="00483E6C" w:rsidP="00483E6C">
      <w:pPr>
        <w:spacing w:after="0" w:line="240" w:lineRule="auto"/>
        <w:ind w:firstLine="1134"/>
        <w:jc w:val="both"/>
        <w:rPr>
          <w:rFonts w:asciiTheme="majorHAnsi" w:eastAsia="Times New Roman" w:hAnsiTheme="majorHAnsi" w:cstheme="majorHAnsi"/>
          <w:sz w:val="24"/>
          <w:szCs w:val="24"/>
        </w:rPr>
      </w:pPr>
      <w:r w:rsidRPr="000D78C2">
        <w:rPr>
          <w:rFonts w:asciiTheme="majorHAnsi" w:eastAsia="Times New Roman" w:hAnsiTheme="majorHAnsi" w:cstheme="majorHAnsi"/>
          <w:sz w:val="24"/>
          <w:szCs w:val="24"/>
        </w:rPr>
        <w:t>Em consonância com o P</w:t>
      </w:r>
      <w:r w:rsidR="00324ECF">
        <w:rPr>
          <w:rFonts w:asciiTheme="majorHAnsi" w:eastAsia="Times New Roman" w:hAnsiTheme="majorHAnsi" w:cstheme="majorHAnsi"/>
          <w:sz w:val="24"/>
          <w:szCs w:val="24"/>
        </w:rPr>
        <w:t>lano Nacional de Educação</w:t>
      </w:r>
      <w:r w:rsidRPr="000D78C2">
        <w:rPr>
          <w:rFonts w:asciiTheme="majorHAnsi" w:eastAsia="Times New Roman" w:hAnsiTheme="majorHAnsi" w:cstheme="majorHAnsi"/>
          <w:sz w:val="24"/>
          <w:szCs w:val="24"/>
        </w:rPr>
        <w:t xml:space="preserve"> </w:t>
      </w:r>
      <w:r w:rsidR="00324ECF">
        <w:rPr>
          <w:rFonts w:asciiTheme="majorHAnsi" w:eastAsia="Times New Roman" w:hAnsiTheme="majorHAnsi" w:cstheme="majorHAnsi"/>
          <w:sz w:val="24"/>
          <w:szCs w:val="24"/>
        </w:rPr>
        <w:t>(</w:t>
      </w:r>
      <w:r w:rsidRPr="000D78C2">
        <w:rPr>
          <w:rFonts w:asciiTheme="majorHAnsi" w:eastAsia="Times New Roman" w:hAnsiTheme="majorHAnsi" w:cstheme="majorHAnsi"/>
          <w:sz w:val="24"/>
          <w:szCs w:val="24"/>
        </w:rPr>
        <w:t>Lei Federal nº 13.005/2014</w:t>
      </w:r>
      <w:r w:rsidR="00324ECF">
        <w:rPr>
          <w:rFonts w:asciiTheme="majorHAnsi" w:eastAsia="Times New Roman" w:hAnsiTheme="majorHAnsi" w:cstheme="majorHAnsi"/>
          <w:sz w:val="24"/>
          <w:szCs w:val="24"/>
        </w:rPr>
        <w:t>)</w:t>
      </w:r>
      <w:r w:rsidRPr="000D78C2">
        <w:rPr>
          <w:rFonts w:asciiTheme="majorHAnsi" w:eastAsia="Times New Roman" w:hAnsiTheme="majorHAnsi" w:cstheme="majorHAnsi"/>
          <w:sz w:val="24"/>
          <w:szCs w:val="24"/>
        </w:rPr>
        <w:t>, com o Pl</w:t>
      </w:r>
      <w:r w:rsidR="00324ECF">
        <w:rPr>
          <w:rFonts w:asciiTheme="majorHAnsi" w:eastAsia="Times New Roman" w:hAnsiTheme="majorHAnsi" w:cstheme="majorHAnsi"/>
          <w:sz w:val="24"/>
          <w:szCs w:val="24"/>
        </w:rPr>
        <w:t>ano Estadual de Educação (</w:t>
      </w:r>
      <w:r w:rsidRPr="000D78C2">
        <w:rPr>
          <w:rFonts w:asciiTheme="majorHAnsi" w:eastAsia="Times New Roman" w:hAnsiTheme="majorHAnsi" w:cstheme="majorHAnsi"/>
          <w:sz w:val="24"/>
          <w:szCs w:val="24"/>
        </w:rPr>
        <w:t xml:space="preserve">Lei Estadual nº18. 492/2015) e o Plano Municipal </w:t>
      </w:r>
      <w:r w:rsidR="00324ECF">
        <w:rPr>
          <w:rFonts w:asciiTheme="majorHAnsi" w:eastAsia="Times New Roman" w:hAnsiTheme="majorHAnsi" w:cstheme="majorHAnsi"/>
          <w:sz w:val="24"/>
          <w:szCs w:val="24"/>
        </w:rPr>
        <w:t>de Educação de Apucarana (</w:t>
      </w:r>
      <w:r w:rsidRPr="000D78C2">
        <w:rPr>
          <w:rFonts w:asciiTheme="majorHAnsi" w:eastAsia="Times New Roman" w:hAnsiTheme="majorHAnsi" w:cstheme="majorHAnsi"/>
          <w:sz w:val="24"/>
          <w:szCs w:val="24"/>
        </w:rPr>
        <w:t>Lei nº 062/2015</w:t>
      </w:r>
      <w:r w:rsidR="00324ECF">
        <w:rPr>
          <w:rFonts w:asciiTheme="majorHAnsi" w:eastAsia="Times New Roman" w:hAnsiTheme="majorHAnsi" w:cstheme="majorHAnsi"/>
          <w:sz w:val="24"/>
          <w:szCs w:val="24"/>
        </w:rPr>
        <w:t xml:space="preserve">), </w:t>
      </w:r>
      <w:r w:rsidRPr="000D78C2">
        <w:rPr>
          <w:rFonts w:asciiTheme="majorHAnsi" w:eastAsia="Times New Roman" w:hAnsiTheme="majorHAnsi" w:cstheme="majorHAnsi"/>
          <w:sz w:val="24"/>
          <w:szCs w:val="24"/>
        </w:rPr>
        <w:t xml:space="preserve">ressaltamos a necessidade do monitoramento contínuo e de avaliações periódicas, com envolvimento de todas as instâncias responsáveis e a devida mobilização social para acompanhar sistematicamente o esforço de </w:t>
      </w:r>
      <w:proofErr w:type="gramStart"/>
      <w:r w:rsidRPr="000D78C2">
        <w:rPr>
          <w:rFonts w:asciiTheme="majorHAnsi" w:eastAsia="Times New Roman" w:hAnsiTheme="majorHAnsi" w:cstheme="majorHAnsi"/>
          <w:sz w:val="24"/>
          <w:szCs w:val="24"/>
        </w:rPr>
        <w:t>implementação</w:t>
      </w:r>
      <w:proofErr w:type="gramEnd"/>
      <w:r w:rsidRPr="000D78C2">
        <w:rPr>
          <w:rFonts w:asciiTheme="majorHAnsi" w:eastAsia="Times New Roman" w:hAnsiTheme="majorHAnsi" w:cstheme="majorHAnsi"/>
          <w:sz w:val="24"/>
          <w:szCs w:val="24"/>
        </w:rPr>
        <w:t xml:space="preserve"> das metas e estratégias do plano.</w:t>
      </w:r>
    </w:p>
    <w:p w:rsidR="00483E6C" w:rsidRDefault="00483E6C" w:rsidP="00483E6C">
      <w:pPr>
        <w:spacing w:after="0" w:line="240" w:lineRule="auto"/>
        <w:ind w:firstLine="1134"/>
        <w:jc w:val="both"/>
        <w:rPr>
          <w:rFonts w:asciiTheme="majorHAnsi" w:eastAsia="Times New Roman" w:hAnsiTheme="majorHAnsi" w:cstheme="majorHAnsi"/>
          <w:sz w:val="24"/>
          <w:szCs w:val="24"/>
        </w:rPr>
      </w:pPr>
    </w:p>
    <w:p w:rsidR="00483E6C" w:rsidRPr="000D78C2" w:rsidRDefault="00483E6C" w:rsidP="00483E6C">
      <w:pPr>
        <w:spacing w:after="0" w:line="240" w:lineRule="auto"/>
        <w:ind w:firstLine="1134"/>
        <w:jc w:val="both"/>
        <w:rPr>
          <w:rFonts w:asciiTheme="majorHAnsi" w:eastAsia="Times New Roman" w:hAnsiTheme="majorHAnsi" w:cstheme="majorHAnsi"/>
          <w:sz w:val="24"/>
          <w:szCs w:val="24"/>
        </w:rPr>
      </w:pPr>
      <w:r w:rsidRPr="000D78C2">
        <w:rPr>
          <w:rFonts w:asciiTheme="majorHAnsi" w:eastAsia="Times New Roman" w:hAnsiTheme="majorHAnsi" w:cstheme="majorHAnsi"/>
          <w:sz w:val="24"/>
          <w:szCs w:val="24"/>
        </w:rPr>
        <w:t xml:space="preserve">Este relatório trata do período compreendido entre janeiro e dezembro de 2020; e, do ponto de vista metodológico, observou os procedimentos contidos no “Caderno de Orientações para Monitoramento e Avaliação dos Planos Municipais de Educação” (disponível em </w:t>
      </w:r>
      <w:hyperlink r:id="rId10" w:history="1">
        <w:r w:rsidRPr="000D78C2">
          <w:rPr>
            <w:rStyle w:val="Hyperlink"/>
            <w:rFonts w:asciiTheme="majorHAnsi" w:eastAsia="Times New Roman" w:hAnsiTheme="majorHAnsi" w:cstheme="majorHAnsi"/>
            <w:sz w:val="18"/>
            <w:szCs w:val="24"/>
          </w:rPr>
          <w:t>http://pne.mec.gov.br/images/pdf/publicacoes/pne_pme_caderno_de_orientacoes_final.PDF</w:t>
        </w:r>
        <w:r w:rsidRPr="000D78C2">
          <w:rPr>
            <w:rStyle w:val="Hyperlink"/>
            <w:rFonts w:asciiTheme="majorHAnsi" w:eastAsia="Times New Roman" w:hAnsiTheme="majorHAnsi" w:cstheme="majorHAnsi"/>
            <w:color w:val="000000" w:themeColor="text1"/>
            <w:sz w:val="24"/>
            <w:szCs w:val="24"/>
            <w:u w:val="none"/>
          </w:rPr>
          <w:t>).</w:t>
        </w:r>
      </w:hyperlink>
    </w:p>
    <w:p w:rsidR="00483E6C" w:rsidRDefault="00483E6C" w:rsidP="00483E6C">
      <w:pPr>
        <w:spacing w:after="0" w:line="240" w:lineRule="auto"/>
        <w:ind w:firstLine="1134"/>
        <w:jc w:val="both"/>
        <w:rPr>
          <w:rFonts w:asciiTheme="majorHAnsi" w:eastAsia="Times New Roman" w:hAnsiTheme="majorHAnsi" w:cstheme="majorHAnsi"/>
          <w:sz w:val="24"/>
          <w:szCs w:val="24"/>
        </w:rPr>
      </w:pPr>
    </w:p>
    <w:p w:rsidR="00483E6C" w:rsidRDefault="00483E6C" w:rsidP="00483E6C">
      <w:pPr>
        <w:spacing w:after="0" w:line="240" w:lineRule="auto"/>
        <w:ind w:firstLine="1134"/>
        <w:jc w:val="both"/>
        <w:rPr>
          <w:rFonts w:asciiTheme="majorHAnsi" w:hAnsiTheme="majorHAnsi" w:cstheme="majorHAnsi"/>
          <w:sz w:val="24"/>
          <w:szCs w:val="24"/>
        </w:rPr>
      </w:pPr>
      <w:r w:rsidRPr="000D78C2">
        <w:rPr>
          <w:rFonts w:asciiTheme="majorHAnsi" w:eastAsia="Times New Roman" w:hAnsiTheme="majorHAnsi" w:cstheme="majorHAnsi"/>
          <w:sz w:val="24"/>
          <w:szCs w:val="24"/>
        </w:rPr>
        <w:t>A Comissão Coordenadora e Equipe Técnica para Monitoramento e Avaliação do Plano Municipal de Educação, nomead</w:t>
      </w:r>
      <w:r w:rsidR="00324ECF">
        <w:rPr>
          <w:rFonts w:asciiTheme="majorHAnsi" w:eastAsia="Times New Roman" w:hAnsiTheme="majorHAnsi" w:cstheme="majorHAnsi"/>
          <w:sz w:val="24"/>
          <w:szCs w:val="24"/>
        </w:rPr>
        <w:t>a por meio das portarias nº 456</w:t>
      </w:r>
      <w:r w:rsidRPr="000D78C2">
        <w:rPr>
          <w:rFonts w:asciiTheme="majorHAnsi" w:eastAsia="Times New Roman" w:hAnsiTheme="majorHAnsi" w:cstheme="majorHAnsi"/>
          <w:sz w:val="24"/>
          <w:szCs w:val="24"/>
        </w:rPr>
        <w:t xml:space="preserve">/2020 SGP e 502/2020 SGP, </w:t>
      </w:r>
      <w:r w:rsidRPr="000D78C2">
        <w:rPr>
          <w:rFonts w:asciiTheme="majorHAnsi" w:hAnsiTheme="majorHAnsi" w:cstheme="majorHAnsi"/>
          <w:sz w:val="24"/>
          <w:szCs w:val="24"/>
        </w:rPr>
        <w:t>prezou pela continuidade dos trabalhos, diante da</w:t>
      </w:r>
      <w:r w:rsidR="00324ECF">
        <w:rPr>
          <w:rFonts w:asciiTheme="majorHAnsi" w:hAnsiTheme="majorHAnsi" w:cstheme="majorHAnsi"/>
          <w:sz w:val="24"/>
          <w:szCs w:val="24"/>
        </w:rPr>
        <w:t xml:space="preserve"> importância do cumprimento da l</w:t>
      </w:r>
      <w:r w:rsidRPr="000D78C2">
        <w:rPr>
          <w:rFonts w:asciiTheme="majorHAnsi" w:hAnsiTheme="majorHAnsi" w:cstheme="majorHAnsi"/>
          <w:sz w:val="24"/>
          <w:szCs w:val="24"/>
        </w:rPr>
        <w:t>ei e da responsabilidade que nos coube em acompanhar todo o processo de coleta e sistematização de informações. Sendo assim, a or</w:t>
      </w:r>
      <w:r w:rsidR="00324ECF">
        <w:rPr>
          <w:rFonts w:asciiTheme="majorHAnsi" w:hAnsiTheme="majorHAnsi" w:cstheme="majorHAnsi"/>
          <w:sz w:val="24"/>
          <w:szCs w:val="24"/>
        </w:rPr>
        <w:t xml:space="preserve">ganização, a etapa de estudos, </w:t>
      </w:r>
      <w:r w:rsidRPr="000D78C2">
        <w:rPr>
          <w:rFonts w:asciiTheme="majorHAnsi" w:hAnsiTheme="majorHAnsi" w:cstheme="majorHAnsi"/>
          <w:sz w:val="24"/>
          <w:szCs w:val="24"/>
        </w:rPr>
        <w:t>as reuniõ</w:t>
      </w:r>
      <w:r w:rsidR="00324ECF">
        <w:rPr>
          <w:rFonts w:asciiTheme="majorHAnsi" w:hAnsiTheme="majorHAnsi" w:cstheme="majorHAnsi"/>
          <w:sz w:val="24"/>
          <w:szCs w:val="24"/>
        </w:rPr>
        <w:t>es online e o repasse dos dados</w:t>
      </w:r>
      <w:r w:rsidRPr="000D78C2">
        <w:rPr>
          <w:rFonts w:asciiTheme="majorHAnsi" w:hAnsiTheme="majorHAnsi" w:cstheme="majorHAnsi"/>
          <w:sz w:val="24"/>
          <w:szCs w:val="24"/>
        </w:rPr>
        <w:t xml:space="preserve"> foram basicamente realizados conforme a metodologia dos anos anteriores. Destacamos a representatividade de todos os segmentos educacionais nos Grupos de Trabalho</w:t>
      </w:r>
      <w:r w:rsidR="00324ECF">
        <w:rPr>
          <w:rFonts w:asciiTheme="majorHAnsi" w:hAnsiTheme="majorHAnsi" w:cstheme="majorHAnsi"/>
          <w:sz w:val="24"/>
          <w:szCs w:val="24"/>
        </w:rPr>
        <w:t>, auxiliando na pesquisa, articulação e</w:t>
      </w:r>
      <w:r w:rsidRPr="000D78C2">
        <w:rPr>
          <w:rFonts w:asciiTheme="majorHAnsi" w:hAnsiTheme="majorHAnsi" w:cstheme="majorHAnsi"/>
          <w:sz w:val="24"/>
          <w:szCs w:val="24"/>
        </w:rPr>
        <w:t xml:space="preserve"> coleta de dados para a composição e finalização deste documento.</w:t>
      </w:r>
      <w:r>
        <w:rPr>
          <w:rFonts w:asciiTheme="majorHAnsi" w:hAnsiTheme="majorHAnsi" w:cstheme="majorHAnsi"/>
          <w:sz w:val="24"/>
          <w:szCs w:val="24"/>
        </w:rPr>
        <w:t xml:space="preserve"> </w:t>
      </w:r>
      <w:r w:rsidRPr="000D78C2">
        <w:rPr>
          <w:rFonts w:asciiTheme="majorHAnsi" w:hAnsiTheme="majorHAnsi" w:cstheme="majorHAnsi"/>
          <w:sz w:val="24"/>
          <w:szCs w:val="24"/>
        </w:rPr>
        <w:t>Cada Instância estudou o PME (de acordo com sua modalidade de ensino), observando as inconsistências e avanços relativos às metas e estratégias.</w:t>
      </w:r>
    </w:p>
    <w:p w:rsidR="00483E6C" w:rsidRDefault="00483E6C" w:rsidP="00483E6C">
      <w:pPr>
        <w:spacing w:after="0" w:line="240" w:lineRule="auto"/>
        <w:ind w:firstLine="1134"/>
        <w:jc w:val="both"/>
        <w:rPr>
          <w:rFonts w:asciiTheme="majorHAnsi" w:hAnsiTheme="majorHAnsi" w:cstheme="majorHAnsi"/>
          <w:sz w:val="24"/>
          <w:szCs w:val="24"/>
        </w:rPr>
      </w:pPr>
    </w:p>
    <w:p w:rsidR="00483E6C" w:rsidRPr="000D78C2" w:rsidRDefault="00483E6C" w:rsidP="00483E6C">
      <w:pPr>
        <w:spacing w:after="0" w:line="240" w:lineRule="auto"/>
        <w:ind w:firstLine="1134"/>
        <w:jc w:val="both"/>
        <w:rPr>
          <w:rFonts w:asciiTheme="majorHAnsi" w:hAnsiTheme="majorHAnsi" w:cstheme="majorHAnsi"/>
          <w:sz w:val="24"/>
          <w:szCs w:val="24"/>
        </w:rPr>
      </w:pPr>
      <w:r w:rsidRPr="000D78C2">
        <w:rPr>
          <w:rFonts w:asciiTheme="majorHAnsi" w:hAnsiTheme="majorHAnsi" w:cstheme="majorHAnsi"/>
          <w:sz w:val="24"/>
          <w:szCs w:val="24"/>
        </w:rPr>
        <w:t>O relatório de Monitoramento 2020 é resultado do acompanhamento, monitoramento e estudo analítico das 20 metas e estratégias por parte da Equipe Técnica,</w:t>
      </w:r>
      <w:proofErr w:type="gramStart"/>
      <w:r w:rsidRPr="000D78C2">
        <w:rPr>
          <w:rFonts w:asciiTheme="majorHAnsi" w:hAnsiTheme="majorHAnsi" w:cstheme="majorHAnsi"/>
          <w:sz w:val="24"/>
          <w:szCs w:val="24"/>
        </w:rPr>
        <w:t xml:space="preserve"> </w:t>
      </w:r>
      <w:r w:rsidR="00324ECF">
        <w:rPr>
          <w:rFonts w:asciiTheme="majorHAnsi" w:hAnsiTheme="majorHAnsi" w:cstheme="majorHAnsi"/>
          <w:sz w:val="24"/>
          <w:szCs w:val="24"/>
        </w:rPr>
        <w:t xml:space="preserve"> </w:t>
      </w:r>
      <w:proofErr w:type="gramEnd"/>
      <w:r w:rsidR="00324ECF">
        <w:rPr>
          <w:rFonts w:asciiTheme="majorHAnsi" w:hAnsiTheme="majorHAnsi" w:cstheme="majorHAnsi"/>
          <w:sz w:val="24"/>
          <w:szCs w:val="24"/>
        </w:rPr>
        <w:t xml:space="preserve">e </w:t>
      </w:r>
      <w:r w:rsidRPr="000D78C2">
        <w:rPr>
          <w:rFonts w:asciiTheme="majorHAnsi" w:hAnsiTheme="majorHAnsi" w:cstheme="majorHAnsi"/>
          <w:sz w:val="24"/>
          <w:szCs w:val="24"/>
        </w:rPr>
        <w:t>do acompanhamento e parecer final dado pela Comissão Coordenadora</w:t>
      </w:r>
      <w:r w:rsidRPr="000D78C2">
        <w:rPr>
          <w:rFonts w:asciiTheme="majorHAnsi" w:eastAsia="Times New Roman" w:hAnsiTheme="majorHAnsi" w:cstheme="majorHAnsi"/>
          <w:sz w:val="24"/>
          <w:szCs w:val="24"/>
        </w:rPr>
        <w:t xml:space="preserve">. </w:t>
      </w:r>
      <w:r w:rsidRPr="000D78C2">
        <w:rPr>
          <w:rFonts w:asciiTheme="majorHAnsi" w:hAnsiTheme="majorHAnsi" w:cstheme="majorHAnsi"/>
          <w:sz w:val="24"/>
          <w:szCs w:val="24"/>
        </w:rPr>
        <w:t xml:space="preserve">As fontes de informação utilizadas para subsidiar o monitoramento das Metas e indicadores do PME foram pesquisas com dados disponibilizados pelo Censo Escolar, IBGE, MEC / INEP, </w:t>
      </w:r>
      <w:proofErr w:type="spellStart"/>
      <w:proofErr w:type="gramStart"/>
      <w:r w:rsidRPr="000D78C2">
        <w:rPr>
          <w:rFonts w:asciiTheme="majorHAnsi" w:hAnsiTheme="majorHAnsi" w:cstheme="majorHAnsi"/>
          <w:sz w:val="24"/>
          <w:szCs w:val="24"/>
        </w:rPr>
        <w:t>QEdu</w:t>
      </w:r>
      <w:proofErr w:type="spellEnd"/>
      <w:proofErr w:type="gramEnd"/>
      <w:r w:rsidRPr="000D78C2">
        <w:rPr>
          <w:rFonts w:asciiTheme="majorHAnsi" w:hAnsiTheme="majorHAnsi" w:cstheme="majorHAnsi"/>
          <w:sz w:val="24"/>
          <w:szCs w:val="24"/>
        </w:rPr>
        <w:t xml:space="preserve">, Observatório do PNE, Autarquia Municipal de Educação de Apucarana, Secretaria de Estado de Educação do Paraná e pelo caderno de subsídios SEED/ IPARDES. </w:t>
      </w:r>
    </w:p>
    <w:p w:rsidR="00483E6C" w:rsidRDefault="00483E6C" w:rsidP="00483E6C">
      <w:pPr>
        <w:spacing w:after="0" w:line="240" w:lineRule="auto"/>
        <w:ind w:firstLine="1134"/>
        <w:jc w:val="both"/>
        <w:rPr>
          <w:rFonts w:asciiTheme="majorHAnsi" w:hAnsiTheme="majorHAnsi" w:cstheme="majorHAnsi"/>
          <w:sz w:val="24"/>
          <w:szCs w:val="24"/>
        </w:rPr>
      </w:pPr>
    </w:p>
    <w:p w:rsidR="00483E6C" w:rsidRPr="000D78C2" w:rsidRDefault="00483E6C" w:rsidP="00483E6C">
      <w:pPr>
        <w:spacing w:after="0" w:line="240" w:lineRule="auto"/>
        <w:ind w:firstLine="1134"/>
        <w:jc w:val="both"/>
        <w:rPr>
          <w:rFonts w:asciiTheme="majorHAnsi" w:eastAsia="Times New Roman" w:hAnsiTheme="majorHAnsi" w:cstheme="majorHAnsi"/>
          <w:sz w:val="24"/>
          <w:szCs w:val="24"/>
        </w:rPr>
      </w:pPr>
      <w:r w:rsidRPr="000D78C2">
        <w:rPr>
          <w:rFonts w:asciiTheme="majorHAnsi" w:hAnsiTheme="majorHAnsi" w:cstheme="majorHAnsi"/>
          <w:sz w:val="24"/>
          <w:szCs w:val="24"/>
        </w:rPr>
        <w:t>Ressalta-se que o último censo oficial foi rea</w:t>
      </w:r>
      <w:r w:rsidR="00412B10">
        <w:rPr>
          <w:rFonts w:asciiTheme="majorHAnsi" w:hAnsiTheme="majorHAnsi" w:cstheme="majorHAnsi"/>
          <w:sz w:val="24"/>
          <w:szCs w:val="24"/>
        </w:rPr>
        <w:t>lizado pelo IBGE no ano de 2010. A</w:t>
      </w:r>
      <w:r w:rsidRPr="000D78C2">
        <w:rPr>
          <w:rFonts w:asciiTheme="majorHAnsi" w:hAnsiTheme="majorHAnsi" w:cstheme="majorHAnsi"/>
          <w:sz w:val="24"/>
          <w:szCs w:val="24"/>
        </w:rPr>
        <w:t>ssim</w:t>
      </w:r>
      <w:r w:rsidR="00412B10">
        <w:rPr>
          <w:rFonts w:asciiTheme="majorHAnsi" w:hAnsiTheme="majorHAnsi" w:cstheme="majorHAnsi"/>
          <w:sz w:val="24"/>
          <w:szCs w:val="24"/>
        </w:rPr>
        <w:t>,</w:t>
      </w:r>
      <w:r w:rsidRPr="000D78C2">
        <w:rPr>
          <w:rFonts w:asciiTheme="majorHAnsi" w:hAnsiTheme="majorHAnsi" w:cstheme="majorHAnsi"/>
          <w:sz w:val="24"/>
          <w:szCs w:val="24"/>
        </w:rPr>
        <w:t xml:space="preserve"> algumas informações </w:t>
      </w:r>
      <w:r w:rsidR="00412B10">
        <w:rPr>
          <w:rFonts w:asciiTheme="majorHAnsi" w:hAnsiTheme="majorHAnsi" w:cstheme="majorHAnsi"/>
          <w:sz w:val="24"/>
          <w:szCs w:val="24"/>
        </w:rPr>
        <w:t xml:space="preserve">encontram-se defasadas e, </w:t>
      </w:r>
      <w:r w:rsidRPr="000D78C2">
        <w:rPr>
          <w:rFonts w:asciiTheme="majorHAnsi" w:hAnsiTheme="majorHAnsi" w:cstheme="majorHAnsi"/>
          <w:sz w:val="24"/>
          <w:szCs w:val="24"/>
        </w:rPr>
        <w:t>em alguns casos, não há a aferição dos indicadores sugeridos no Plano, por indisponibilidade da fonte oficial citada.</w:t>
      </w:r>
    </w:p>
    <w:p w:rsidR="00483E6C" w:rsidRDefault="00483E6C" w:rsidP="00483E6C">
      <w:pPr>
        <w:spacing w:after="0" w:line="240" w:lineRule="auto"/>
        <w:ind w:firstLine="1134"/>
        <w:jc w:val="both"/>
        <w:rPr>
          <w:rFonts w:asciiTheme="majorHAnsi" w:hAnsiTheme="majorHAnsi" w:cstheme="majorHAnsi"/>
          <w:sz w:val="24"/>
          <w:szCs w:val="24"/>
        </w:rPr>
      </w:pPr>
    </w:p>
    <w:p w:rsidR="00483E6C" w:rsidRDefault="00483E6C" w:rsidP="00483E6C">
      <w:pPr>
        <w:spacing w:after="0" w:line="240" w:lineRule="auto"/>
        <w:ind w:firstLine="1134"/>
        <w:jc w:val="both"/>
        <w:rPr>
          <w:rFonts w:asciiTheme="majorHAnsi" w:hAnsiTheme="majorHAnsi" w:cstheme="majorHAnsi"/>
          <w:sz w:val="24"/>
          <w:szCs w:val="24"/>
        </w:rPr>
      </w:pPr>
      <w:r w:rsidRPr="000D78C2">
        <w:rPr>
          <w:rFonts w:asciiTheme="majorHAnsi" w:hAnsiTheme="majorHAnsi" w:cstheme="majorHAnsi"/>
          <w:sz w:val="24"/>
          <w:szCs w:val="24"/>
        </w:rPr>
        <w:t>E neste ano atípico que presenciamos, os estudos promovidos pela Equipe Técnica de Monitoramento do Plano Municipal de Educação de Apucarana, analisado e aprovado pela Comissão Coordenadora do Plano, demonstra o cuidado e interesse</w:t>
      </w:r>
      <w:r>
        <w:rPr>
          <w:rFonts w:asciiTheme="majorHAnsi" w:hAnsiTheme="majorHAnsi" w:cstheme="majorHAnsi"/>
          <w:sz w:val="24"/>
          <w:szCs w:val="24"/>
        </w:rPr>
        <w:t xml:space="preserve"> de toda a Educação </w:t>
      </w:r>
      <w:r w:rsidRPr="000D78C2">
        <w:rPr>
          <w:rFonts w:asciiTheme="majorHAnsi" w:hAnsiTheme="majorHAnsi" w:cstheme="majorHAnsi"/>
          <w:sz w:val="24"/>
          <w:szCs w:val="24"/>
        </w:rPr>
        <w:t>para que o documento apresente as informações referentes</w:t>
      </w:r>
      <w:r>
        <w:rPr>
          <w:rFonts w:asciiTheme="majorHAnsi" w:hAnsiTheme="majorHAnsi" w:cstheme="majorHAnsi"/>
          <w:sz w:val="24"/>
          <w:szCs w:val="24"/>
        </w:rPr>
        <w:t xml:space="preserve"> ao Monitoramento do PME (2020).</w:t>
      </w:r>
    </w:p>
    <w:p w:rsidR="00483E6C" w:rsidRDefault="00483E6C" w:rsidP="00483E6C">
      <w:pPr>
        <w:spacing w:after="0" w:line="240" w:lineRule="auto"/>
        <w:ind w:firstLine="1134"/>
        <w:jc w:val="both"/>
        <w:rPr>
          <w:rFonts w:asciiTheme="majorHAnsi" w:hAnsiTheme="majorHAnsi" w:cstheme="majorHAnsi"/>
          <w:sz w:val="24"/>
          <w:szCs w:val="24"/>
        </w:rPr>
      </w:pPr>
    </w:p>
    <w:p w:rsidR="00483E6C" w:rsidRPr="0077320D" w:rsidRDefault="00483E6C" w:rsidP="00483E6C">
      <w:pPr>
        <w:spacing w:after="0" w:line="240" w:lineRule="auto"/>
        <w:ind w:firstLine="1134"/>
        <w:jc w:val="right"/>
        <w:rPr>
          <w:rFonts w:asciiTheme="majorHAnsi" w:eastAsia="Times New Roman" w:hAnsiTheme="majorHAnsi" w:cstheme="majorHAnsi"/>
          <w:b/>
          <w:sz w:val="24"/>
          <w:szCs w:val="24"/>
        </w:rPr>
      </w:pPr>
      <w:r w:rsidRPr="0077320D">
        <w:rPr>
          <w:rFonts w:asciiTheme="majorHAnsi" w:hAnsiTheme="majorHAnsi" w:cstheme="majorHAnsi"/>
          <w:b/>
          <w:sz w:val="24"/>
          <w:szCs w:val="24"/>
        </w:rPr>
        <w:t>Comissão de Monitoramento do PME 2020</w:t>
      </w: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5E3E69" w:rsidRDefault="005E3E69"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483E6C" w:rsidRDefault="00483E6C" w:rsidP="005E3E69">
      <w:pPr>
        <w:pStyle w:val="PargrafodaLista"/>
        <w:spacing w:before="0"/>
        <w:ind w:left="426" w:firstLine="0"/>
        <w:rPr>
          <w:rFonts w:asciiTheme="majorHAnsi" w:eastAsia="Times New Roman" w:hAnsiTheme="majorHAnsi" w:cstheme="majorHAnsi"/>
          <w:b/>
          <w:sz w:val="46"/>
          <w:szCs w:val="46"/>
          <w:lang w:val="pt-BR"/>
        </w:rPr>
      </w:pPr>
    </w:p>
    <w:p w:rsidR="001E48A9" w:rsidRPr="00FF2B04" w:rsidRDefault="001E48A9" w:rsidP="00FF2B04">
      <w:pPr>
        <w:pStyle w:val="PargrafodaLista"/>
        <w:numPr>
          <w:ilvl w:val="0"/>
          <w:numId w:val="5"/>
        </w:numPr>
        <w:spacing w:before="0"/>
        <w:ind w:left="426" w:hanging="66"/>
        <w:jc w:val="center"/>
        <w:rPr>
          <w:rFonts w:asciiTheme="majorHAnsi" w:eastAsia="Times New Roman" w:hAnsiTheme="majorHAnsi" w:cstheme="majorHAnsi"/>
          <w:b/>
          <w:sz w:val="46"/>
          <w:szCs w:val="46"/>
          <w:lang w:val="pt-BR"/>
        </w:rPr>
      </w:pPr>
      <w:r w:rsidRPr="00FF2B04">
        <w:rPr>
          <w:rFonts w:asciiTheme="majorHAnsi" w:eastAsia="Times New Roman" w:hAnsiTheme="majorHAnsi" w:cstheme="majorHAnsi"/>
          <w:b/>
          <w:sz w:val="46"/>
          <w:szCs w:val="46"/>
          <w:u w:val="single"/>
          <w:lang w:val="pt-BR"/>
        </w:rPr>
        <w:lastRenderedPageBreak/>
        <w:t>DADOS DE REFERÊNCIA DO RELATÓRIO</w:t>
      </w:r>
    </w:p>
    <w:p w:rsidR="009805D0" w:rsidRDefault="009805D0" w:rsidP="00F26814">
      <w:pPr>
        <w:spacing w:after="0" w:line="240" w:lineRule="auto"/>
        <w:jc w:val="center"/>
        <w:rPr>
          <w:rFonts w:asciiTheme="majorHAnsi" w:eastAsia="Times New Roman" w:hAnsiTheme="majorHAnsi" w:cstheme="majorHAnsi"/>
          <w:b/>
          <w:sz w:val="24"/>
          <w:szCs w:val="24"/>
        </w:rPr>
      </w:pPr>
    </w:p>
    <w:tbl>
      <w:tblPr>
        <w:tblStyle w:val="Tabelacomgrade"/>
        <w:tblW w:w="0" w:type="auto"/>
        <w:tblLook w:val="04A0" w:firstRow="1" w:lastRow="0" w:firstColumn="1" w:lastColumn="0" w:noHBand="0" w:noVBand="1"/>
      </w:tblPr>
      <w:tblGrid>
        <w:gridCol w:w="2235"/>
        <w:gridCol w:w="850"/>
        <w:gridCol w:w="1984"/>
        <w:gridCol w:w="1361"/>
        <w:gridCol w:w="850"/>
        <w:gridCol w:w="1984"/>
      </w:tblGrid>
      <w:tr w:rsidR="00B47426" w:rsidTr="00F26483">
        <w:trPr>
          <w:trHeight w:val="567"/>
        </w:trPr>
        <w:tc>
          <w:tcPr>
            <w:tcW w:w="2235" w:type="dxa"/>
            <w:vAlign w:val="center"/>
          </w:tcPr>
          <w:p w:rsidR="00B47426" w:rsidRDefault="00B47426" w:rsidP="00F352E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Tipo de Relatório</w:t>
            </w:r>
          </w:p>
        </w:tc>
        <w:tc>
          <w:tcPr>
            <w:tcW w:w="850" w:type="dxa"/>
            <w:shd w:val="clear" w:color="auto" w:fill="99CCFF"/>
            <w:vAlign w:val="center"/>
          </w:tcPr>
          <w:p w:rsidR="00B47426" w:rsidRPr="00077AB8" w:rsidRDefault="00077AB8" w:rsidP="00077AB8">
            <w:pPr>
              <w:jc w:val="center"/>
              <w:rPr>
                <w:rFonts w:asciiTheme="majorHAnsi" w:eastAsia="Times New Roman" w:hAnsiTheme="majorHAnsi" w:cstheme="majorHAnsi"/>
                <w:b/>
                <w:sz w:val="40"/>
                <w:szCs w:val="24"/>
              </w:rPr>
            </w:pPr>
            <w:r w:rsidRPr="00077AB8">
              <w:rPr>
                <w:rFonts w:asciiTheme="majorHAnsi" w:eastAsia="Times New Roman" w:hAnsiTheme="majorHAnsi" w:cstheme="majorHAnsi"/>
                <w:b/>
                <w:sz w:val="40"/>
                <w:szCs w:val="24"/>
              </w:rPr>
              <w:t>X</w:t>
            </w:r>
          </w:p>
        </w:tc>
        <w:tc>
          <w:tcPr>
            <w:tcW w:w="1984" w:type="dxa"/>
            <w:tcBorders>
              <w:right w:val="single" w:sz="4" w:space="0" w:color="auto"/>
            </w:tcBorders>
            <w:vAlign w:val="center"/>
          </w:tcPr>
          <w:p w:rsidR="00B47426" w:rsidRDefault="00B47426" w:rsidP="00F352E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Monitoramento</w:t>
            </w:r>
          </w:p>
        </w:tc>
        <w:tc>
          <w:tcPr>
            <w:tcW w:w="1361" w:type="dxa"/>
            <w:tcBorders>
              <w:top w:val="nil"/>
              <w:left w:val="single" w:sz="4" w:space="0" w:color="auto"/>
              <w:bottom w:val="nil"/>
              <w:right w:val="single" w:sz="4" w:space="0" w:color="auto"/>
            </w:tcBorders>
            <w:vAlign w:val="center"/>
          </w:tcPr>
          <w:p w:rsidR="00B47426" w:rsidRDefault="00B47426" w:rsidP="00F352E4">
            <w:pPr>
              <w:jc w:val="center"/>
              <w:rPr>
                <w:rFonts w:asciiTheme="majorHAnsi" w:eastAsia="Times New Roman" w:hAnsiTheme="majorHAnsi" w:cstheme="majorHAnsi"/>
                <w:b/>
                <w:sz w:val="24"/>
                <w:szCs w:val="24"/>
              </w:rPr>
            </w:pPr>
          </w:p>
        </w:tc>
        <w:tc>
          <w:tcPr>
            <w:tcW w:w="850" w:type="dxa"/>
            <w:tcBorders>
              <w:left w:val="single" w:sz="4" w:space="0" w:color="auto"/>
            </w:tcBorders>
            <w:vAlign w:val="center"/>
          </w:tcPr>
          <w:p w:rsidR="00B47426" w:rsidRPr="00077AB8" w:rsidRDefault="00B47426" w:rsidP="00F352E4">
            <w:pPr>
              <w:jc w:val="center"/>
              <w:rPr>
                <w:rFonts w:asciiTheme="majorHAnsi" w:eastAsia="Times New Roman" w:hAnsiTheme="majorHAnsi" w:cstheme="majorHAnsi"/>
                <w:b/>
                <w:sz w:val="40"/>
                <w:szCs w:val="40"/>
              </w:rPr>
            </w:pPr>
          </w:p>
        </w:tc>
        <w:tc>
          <w:tcPr>
            <w:tcW w:w="1984" w:type="dxa"/>
            <w:vAlign w:val="center"/>
          </w:tcPr>
          <w:p w:rsidR="00B47426" w:rsidRDefault="00B47426" w:rsidP="00F352E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Avaliação</w:t>
            </w:r>
          </w:p>
        </w:tc>
      </w:tr>
    </w:tbl>
    <w:p w:rsidR="00B47426" w:rsidRPr="00821C9A" w:rsidRDefault="00B47426" w:rsidP="00F26814">
      <w:pPr>
        <w:spacing w:after="0" w:line="240" w:lineRule="auto"/>
        <w:rPr>
          <w:rFonts w:asciiTheme="majorHAnsi" w:eastAsia="Times New Roman" w:hAnsiTheme="majorHAnsi" w:cstheme="majorHAnsi"/>
          <w:b/>
          <w:sz w:val="14"/>
          <w:szCs w:val="14"/>
        </w:rPr>
      </w:pPr>
    </w:p>
    <w:p w:rsidR="000C3986" w:rsidRDefault="001E48A9" w:rsidP="00077AB8">
      <w:pPr>
        <w:spacing w:after="0" w:line="240" w:lineRule="auto"/>
        <w:jc w:val="center"/>
        <w:rPr>
          <w:rFonts w:asciiTheme="majorHAnsi" w:eastAsia="Times New Roman" w:hAnsiTheme="majorHAnsi" w:cstheme="majorHAnsi"/>
          <w:b/>
          <w:sz w:val="28"/>
          <w:szCs w:val="28"/>
          <w:u w:val="single"/>
        </w:rPr>
      </w:pPr>
      <w:r w:rsidRPr="000C3986">
        <w:rPr>
          <w:rFonts w:asciiTheme="majorHAnsi" w:eastAsia="Times New Roman" w:hAnsiTheme="majorHAnsi" w:cstheme="majorHAnsi"/>
          <w:b/>
          <w:sz w:val="28"/>
          <w:szCs w:val="28"/>
          <w:u w:val="single"/>
        </w:rPr>
        <w:t xml:space="preserve">FICHA DE </w:t>
      </w:r>
      <w:r w:rsidR="00E07E5C" w:rsidRPr="000C3986">
        <w:rPr>
          <w:rFonts w:asciiTheme="majorHAnsi" w:eastAsia="Times New Roman" w:hAnsiTheme="majorHAnsi" w:cstheme="majorHAnsi"/>
          <w:b/>
          <w:sz w:val="28"/>
          <w:szCs w:val="28"/>
          <w:u w:val="single"/>
        </w:rPr>
        <w:t xml:space="preserve">MONITORAMENTO </w:t>
      </w:r>
      <w:r w:rsidR="000C3986">
        <w:rPr>
          <w:rFonts w:asciiTheme="majorHAnsi" w:eastAsia="Times New Roman" w:hAnsiTheme="majorHAnsi" w:cstheme="majorHAnsi"/>
          <w:b/>
          <w:sz w:val="28"/>
          <w:szCs w:val="28"/>
          <w:u w:val="single"/>
        </w:rPr>
        <w:t>DO PME</w:t>
      </w:r>
    </w:p>
    <w:p w:rsidR="00077AB8" w:rsidRPr="000C3986" w:rsidRDefault="00E07E5C" w:rsidP="00077AB8">
      <w:pPr>
        <w:spacing w:after="0" w:line="240" w:lineRule="auto"/>
        <w:jc w:val="center"/>
        <w:rPr>
          <w:rFonts w:asciiTheme="majorHAnsi" w:eastAsia="Times New Roman" w:hAnsiTheme="majorHAnsi" w:cstheme="majorHAnsi"/>
          <w:b/>
          <w:sz w:val="28"/>
          <w:szCs w:val="28"/>
          <w:u w:val="single"/>
        </w:rPr>
      </w:pPr>
      <w:r w:rsidRPr="000C3986">
        <w:rPr>
          <w:rFonts w:asciiTheme="majorHAnsi" w:eastAsia="Times New Roman" w:hAnsiTheme="majorHAnsi" w:cstheme="majorHAnsi"/>
          <w:b/>
          <w:sz w:val="28"/>
          <w:szCs w:val="28"/>
          <w:u w:val="single"/>
        </w:rPr>
        <w:t>PLANO MUNICIPAL DE EDUCAÇÃO DE APUCARANA – 2020</w:t>
      </w:r>
    </w:p>
    <w:p w:rsidR="00077AB8" w:rsidRDefault="00077AB8" w:rsidP="00821C9A">
      <w:pPr>
        <w:spacing w:after="0" w:line="360" w:lineRule="auto"/>
        <w:jc w:val="center"/>
        <w:rPr>
          <w:rFonts w:asciiTheme="majorHAnsi" w:eastAsia="Times New Roman" w:hAnsiTheme="majorHAnsi" w:cstheme="majorHAnsi"/>
          <w:b/>
          <w:sz w:val="28"/>
          <w:szCs w:val="24"/>
          <w:u w:val="single"/>
        </w:rPr>
      </w:pPr>
    </w:p>
    <w:p w:rsidR="00821C9A" w:rsidRPr="00577371" w:rsidRDefault="00821C9A" w:rsidP="00821C9A">
      <w:pPr>
        <w:spacing w:after="0" w:line="360" w:lineRule="auto"/>
        <w:jc w:val="center"/>
        <w:rPr>
          <w:rFonts w:asciiTheme="majorHAnsi" w:eastAsia="Times New Roman" w:hAnsiTheme="majorHAnsi" w:cstheme="majorHAnsi"/>
          <w:b/>
          <w:sz w:val="28"/>
          <w:szCs w:val="24"/>
          <w:u w:val="single"/>
        </w:rPr>
      </w:pPr>
    </w:p>
    <w:tbl>
      <w:tblPr>
        <w:tblStyle w:val="Tabelacomgrade"/>
        <w:tblW w:w="0" w:type="auto"/>
        <w:tblLayout w:type="fixed"/>
        <w:tblLook w:val="04A0" w:firstRow="1" w:lastRow="0" w:firstColumn="1" w:lastColumn="0" w:noHBand="0" w:noVBand="1"/>
      </w:tblPr>
      <w:tblGrid>
        <w:gridCol w:w="2093"/>
        <w:gridCol w:w="1423"/>
        <w:gridCol w:w="561"/>
        <w:gridCol w:w="923"/>
        <w:gridCol w:w="2764"/>
        <w:gridCol w:w="142"/>
        <w:gridCol w:w="567"/>
        <w:gridCol w:w="815"/>
      </w:tblGrid>
      <w:tr w:rsidR="00851C6B" w:rsidTr="00D23BF9">
        <w:trPr>
          <w:trHeight w:val="567"/>
        </w:trPr>
        <w:tc>
          <w:tcPr>
            <w:tcW w:w="2093" w:type="dxa"/>
            <w:vAlign w:val="center"/>
          </w:tcPr>
          <w:p w:rsidR="00851C6B" w:rsidRPr="005C4C76" w:rsidRDefault="00851C6B" w:rsidP="00672E3D">
            <w:pPr>
              <w:jc w:val="center"/>
              <w:rPr>
                <w:rFonts w:asciiTheme="majorHAnsi" w:eastAsia="Times New Roman" w:hAnsiTheme="majorHAnsi" w:cstheme="majorHAnsi"/>
                <w:b/>
                <w:sz w:val="24"/>
                <w:szCs w:val="24"/>
              </w:rPr>
            </w:pPr>
            <w:r w:rsidRPr="005C4C76">
              <w:rPr>
                <w:rFonts w:asciiTheme="majorHAnsi" w:eastAsia="Times New Roman" w:hAnsiTheme="majorHAnsi" w:cstheme="majorHAnsi"/>
                <w:b/>
                <w:sz w:val="24"/>
                <w:szCs w:val="24"/>
              </w:rPr>
              <w:t xml:space="preserve">Cód. </w:t>
            </w:r>
            <w:r>
              <w:rPr>
                <w:rFonts w:asciiTheme="majorHAnsi" w:eastAsia="Times New Roman" w:hAnsiTheme="majorHAnsi" w:cstheme="majorHAnsi"/>
                <w:b/>
                <w:sz w:val="24"/>
                <w:szCs w:val="24"/>
              </w:rPr>
              <w:t>d</w:t>
            </w:r>
            <w:r w:rsidRPr="005C4C76">
              <w:rPr>
                <w:rFonts w:asciiTheme="majorHAnsi" w:eastAsia="Times New Roman" w:hAnsiTheme="majorHAnsi" w:cstheme="majorHAnsi"/>
                <w:b/>
                <w:sz w:val="24"/>
                <w:szCs w:val="24"/>
              </w:rPr>
              <w:t>o Município</w:t>
            </w:r>
          </w:p>
        </w:tc>
        <w:tc>
          <w:tcPr>
            <w:tcW w:w="1423" w:type="dxa"/>
            <w:vAlign w:val="center"/>
          </w:tcPr>
          <w:p w:rsidR="00851C6B" w:rsidRPr="00672E3D" w:rsidRDefault="00851C6B" w:rsidP="00672E3D">
            <w:pPr>
              <w:jc w:val="center"/>
              <w:rPr>
                <w:rFonts w:asciiTheme="majorHAnsi" w:eastAsia="Times New Roman" w:hAnsiTheme="majorHAnsi" w:cstheme="majorHAnsi"/>
                <w:sz w:val="24"/>
                <w:szCs w:val="24"/>
              </w:rPr>
            </w:pPr>
            <w:r w:rsidRPr="00672E3D">
              <w:rPr>
                <w:rFonts w:asciiTheme="majorHAnsi" w:eastAsia="Times New Roman" w:hAnsiTheme="majorHAnsi" w:cstheme="majorHAnsi"/>
                <w:sz w:val="24"/>
                <w:szCs w:val="24"/>
              </w:rPr>
              <w:t>4101408</w:t>
            </w:r>
          </w:p>
        </w:tc>
        <w:tc>
          <w:tcPr>
            <w:tcW w:w="1484" w:type="dxa"/>
            <w:gridSpan w:val="2"/>
            <w:vAlign w:val="center"/>
          </w:tcPr>
          <w:p w:rsidR="00851C6B" w:rsidRPr="005C4C76" w:rsidRDefault="00851C6B" w:rsidP="00672E3D">
            <w:pPr>
              <w:jc w:val="center"/>
              <w:rPr>
                <w:rFonts w:asciiTheme="majorHAnsi" w:eastAsia="Times New Roman" w:hAnsiTheme="majorHAnsi" w:cstheme="majorHAnsi"/>
                <w:b/>
                <w:sz w:val="24"/>
                <w:szCs w:val="24"/>
              </w:rPr>
            </w:pPr>
            <w:r w:rsidRPr="005C4C76">
              <w:rPr>
                <w:rFonts w:asciiTheme="majorHAnsi" w:eastAsia="Times New Roman" w:hAnsiTheme="majorHAnsi" w:cstheme="majorHAnsi"/>
                <w:b/>
                <w:sz w:val="24"/>
                <w:szCs w:val="24"/>
              </w:rPr>
              <w:t>Município</w:t>
            </w:r>
          </w:p>
        </w:tc>
        <w:tc>
          <w:tcPr>
            <w:tcW w:w="4288" w:type="dxa"/>
            <w:gridSpan w:val="4"/>
            <w:vAlign w:val="center"/>
          </w:tcPr>
          <w:p w:rsidR="00851C6B" w:rsidRPr="00851C6B" w:rsidRDefault="00851C6B" w:rsidP="00672E3D">
            <w:pPr>
              <w:jc w:val="center"/>
              <w:rPr>
                <w:rFonts w:asciiTheme="majorHAnsi" w:eastAsia="Times New Roman" w:hAnsiTheme="majorHAnsi" w:cstheme="majorHAnsi"/>
                <w:sz w:val="24"/>
                <w:szCs w:val="24"/>
              </w:rPr>
            </w:pPr>
            <w:r w:rsidRPr="00851C6B">
              <w:rPr>
                <w:rFonts w:asciiTheme="majorHAnsi" w:eastAsia="Times New Roman" w:hAnsiTheme="majorHAnsi" w:cstheme="majorHAnsi"/>
                <w:sz w:val="24"/>
                <w:szCs w:val="24"/>
              </w:rPr>
              <w:t>Apucarana</w:t>
            </w:r>
          </w:p>
        </w:tc>
      </w:tr>
      <w:tr w:rsidR="00D23BF9" w:rsidRPr="000C3986" w:rsidTr="00D23BF9">
        <w:tc>
          <w:tcPr>
            <w:tcW w:w="9288" w:type="dxa"/>
            <w:gridSpan w:val="8"/>
            <w:shd w:val="clear" w:color="auto" w:fill="99CCFF"/>
            <w:vAlign w:val="center"/>
          </w:tcPr>
          <w:p w:rsidR="00D23BF9" w:rsidRPr="000C3986" w:rsidRDefault="00D23BF9" w:rsidP="00672E3D">
            <w:pPr>
              <w:jc w:val="center"/>
              <w:rPr>
                <w:rFonts w:asciiTheme="majorHAnsi" w:eastAsia="Times New Roman" w:hAnsiTheme="majorHAnsi" w:cstheme="majorHAnsi"/>
                <w:b/>
                <w:sz w:val="8"/>
                <w:szCs w:val="8"/>
              </w:rPr>
            </w:pPr>
          </w:p>
        </w:tc>
      </w:tr>
      <w:tr w:rsidR="005C4C76" w:rsidTr="00D23BF9">
        <w:trPr>
          <w:trHeight w:val="567"/>
        </w:trPr>
        <w:tc>
          <w:tcPr>
            <w:tcW w:w="2093" w:type="dxa"/>
            <w:vAlign w:val="center"/>
          </w:tcPr>
          <w:p w:rsidR="00077AB8" w:rsidRPr="005C4C76" w:rsidRDefault="00077AB8" w:rsidP="00672E3D">
            <w:pPr>
              <w:jc w:val="center"/>
              <w:rPr>
                <w:rFonts w:asciiTheme="majorHAnsi" w:eastAsia="Times New Roman" w:hAnsiTheme="majorHAnsi" w:cstheme="majorHAnsi"/>
                <w:b/>
                <w:sz w:val="24"/>
                <w:szCs w:val="24"/>
              </w:rPr>
            </w:pPr>
            <w:r w:rsidRPr="005C4C76">
              <w:rPr>
                <w:rFonts w:asciiTheme="majorHAnsi" w:eastAsia="Times New Roman" w:hAnsiTheme="majorHAnsi" w:cstheme="majorHAnsi"/>
                <w:b/>
                <w:sz w:val="24"/>
                <w:szCs w:val="24"/>
              </w:rPr>
              <w:t>Microrregião</w:t>
            </w:r>
          </w:p>
        </w:tc>
        <w:tc>
          <w:tcPr>
            <w:tcW w:w="1423" w:type="dxa"/>
            <w:vAlign w:val="center"/>
          </w:tcPr>
          <w:p w:rsidR="00077AB8" w:rsidRPr="00851C6B" w:rsidRDefault="00672E3D" w:rsidP="00672E3D">
            <w:pPr>
              <w:jc w:val="center"/>
              <w:rPr>
                <w:rFonts w:asciiTheme="majorHAnsi" w:eastAsia="Times New Roman" w:hAnsiTheme="majorHAnsi" w:cstheme="majorHAnsi"/>
                <w:sz w:val="24"/>
                <w:szCs w:val="24"/>
              </w:rPr>
            </w:pPr>
            <w:r w:rsidRPr="00851C6B">
              <w:rPr>
                <w:rFonts w:asciiTheme="majorHAnsi" w:eastAsia="Times New Roman" w:hAnsiTheme="majorHAnsi" w:cstheme="majorHAnsi"/>
                <w:sz w:val="24"/>
                <w:szCs w:val="24"/>
              </w:rPr>
              <w:t>Apucarana</w:t>
            </w:r>
          </w:p>
        </w:tc>
        <w:tc>
          <w:tcPr>
            <w:tcW w:w="1484" w:type="dxa"/>
            <w:gridSpan w:val="2"/>
            <w:vAlign w:val="center"/>
          </w:tcPr>
          <w:p w:rsidR="00077AB8" w:rsidRPr="005C4C76" w:rsidRDefault="00077AB8" w:rsidP="00672E3D">
            <w:pPr>
              <w:jc w:val="center"/>
              <w:rPr>
                <w:rFonts w:asciiTheme="majorHAnsi" w:eastAsia="Times New Roman" w:hAnsiTheme="majorHAnsi" w:cstheme="majorHAnsi"/>
                <w:b/>
                <w:sz w:val="24"/>
                <w:szCs w:val="24"/>
              </w:rPr>
            </w:pPr>
            <w:r w:rsidRPr="005C4C76">
              <w:rPr>
                <w:rFonts w:asciiTheme="majorHAnsi" w:eastAsia="Times New Roman" w:hAnsiTheme="majorHAnsi" w:cstheme="majorHAnsi"/>
                <w:b/>
                <w:sz w:val="24"/>
                <w:szCs w:val="24"/>
              </w:rPr>
              <w:t>Mesorregião</w:t>
            </w:r>
          </w:p>
        </w:tc>
        <w:tc>
          <w:tcPr>
            <w:tcW w:w="2764" w:type="dxa"/>
            <w:vAlign w:val="center"/>
          </w:tcPr>
          <w:p w:rsidR="00077AB8" w:rsidRPr="00851C6B" w:rsidRDefault="00672E3D" w:rsidP="00672E3D">
            <w:pPr>
              <w:jc w:val="center"/>
              <w:rPr>
                <w:rFonts w:asciiTheme="majorHAnsi" w:eastAsia="Times New Roman" w:hAnsiTheme="majorHAnsi" w:cstheme="majorHAnsi"/>
                <w:sz w:val="24"/>
                <w:szCs w:val="24"/>
              </w:rPr>
            </w:pPr>
            <w:r w:rsidRPr="00851C6B">
              <w:rPr>
                <w:rFonts w:asciiTheme="majorHAnsi" w:eastAsia="Times New Roman" w:hAnsiTheme="majorHAnsi" w:cstheme="majorHAnsi"/>
                <w:sz w:val="24"/>
                <w:szCs w:val="24"/>
              </w:rPr>
              <w:t>Norte Central Paranaense</w:t>
            </w:r>
          </w:p>
        </w:tc>
        <w:tc>
          <w:tcPr>
            <w:tcW w:w="709" w:type="dxa"/>
            <w:gridSpan w:val="2"/>
            <w:vAlign w:val="center"/>
          </w:tcPr>
          <w:p w:rsidR="00077AB8" w:rsidRPr="005C4C76" w:rsidRDefault="00077AB8" w:rsidP="00672E3D">
            <w:pPr>
              <w:jc w:val="center"/>
              <w:rPr>
                <w:rFonts w:asciiTheme="majorHAnsi" w:eastAsia="Times New Roman" w:hAnsiTheme="majorHAnsi" w:cstheme="majorHAnsi"/>
                <w:b/>
                <w:sz w:val="24"/>
                <w:szCs w:val="24"/>
              </w:rPr>
            </w:pPr>
            <w:r w:rsidRPr="005C4C76">
              <w:rPr>
                <w:rFonts w:asciiTheme="majorHAnsi" w:eastAsia="Times New Roman" w:hAnsiTheme="majorHAnsi" w:cstheme="majorHAnsi"/>
                <w:b/>
                <w:sz w:val="24"/>
                <w:szCs w:val="24"/>
              </w:rPr>
              <w:t>UF</w:t>
            </w:r>
          </w:p>
        </w:tc>
        <w:tc>
          <w:tcPr>
            <w:tcW w:w="815" w:type="dxa"/>
            <w:vAlign w:val="center"/>
          </w:tcPr>
          <w:p w:rsidR="00077AB8" w:rsidRPr="00851C6B" w:rsidRDefault="00672E3D" w:rsidP="00672E3D">
            <w:pPr>
              <w:jc w:val="center"/>
              <w:rPr>
                <w:rFonts w:asciiTheme="majorHAnsi" w:eastAsia="Times New Roman" w:hAnsiTheme="majorHAnsi" w:cstheme="majorHAnsi"/>
                <w:sz w:val="24"/>
                <w:szCs w:val="24"/>
              </w:rPr>
            </w:pPr>
            <w:r w:rsidRPr="00851C6B">
              <w:rPr>
                <w:rFonts w:asciiTheme="majorHAnsi" w:eastAsia="Times New Roman" w:hAnsiTheme="majorHAnsi" w:cstheme="majorHAnsi"/>
                <w:sz w:val="24"/>
                <w:szCs w:val="24"/>
              </w:rPr>
              <w:t>PR</w:t>
            </w:r>
          </w:p>
        </w:tc>
      </w:tr>
      <w:tr w:rsidR="00D23BF9" w:rsidRPr="000C3986" w:rsidTr="00D23BF9">
        <w:tc>
          <w:tcPr>
            <w:tcW w:w="9288" w:type="dxa"/>
            <w:gridSpan w:val="8"/>
            <w:shd w:val="clear" w:color="auto" w:fill="99CCFF"/>
            <w:vAlign w:val="center"/>
          </w:tcPr>
          <w:p w:rsidR="00D23BF9" w:rsidRPr="000C3986" w:rsidRDefault="00D23BF9" w:rsidP="00672E3D">
            <w:pPr>
              <w:jc w:val="center"/>
              <w:rPr>
                <w:rFonts w:asciiTheme="majorHAnsi" w:eastAsia="Times New Roman" w:hAnsiTheme="majorHAnsi" w:cstheme="majorHAnsi"/>
                <w:b/>
                <w:sz w:val="8"/>
                <w:szCs w:val="8"/>
              </w:rPr>
            </w:pPr>
          </w:p>
        </w:tc>
      </w:tr>
      <w:tr w:rsidR="00851C6B" w:rsidTr="00D23BF9">
        <w:trPr>
          <w:trHeight w:val="567"/>
        </w:trPr>
        <w:tc>
          <w:tcPr>
            <w:tcW w:w="3516" w:type="dxa"/>
            <w:gridSpan w:val="2"/>
            <w:vAlign w:val="center"/>
          </w:tcPr>
          <w:p w:rsidR="00851C6B" w:rsidRPr="005C4C76" w:rsidRDefault="00851C6B" w:rsidP="00672E3D">
            <w:pPr>
              <w:jc w:val="center"/>
              <w:rPr>
                <w:rFonts w:asciiTheme="majorHAnsi" w:eastAsia="Times New Roman" w:hAnsiTheme="majorHAnsi" w:cstheme="majorHAnsi"/>
                <w:b/>
                <w:sz w:val="24"/>
                <w:szCs w:val="24"/>
              </w:rPr>
            </w:pPr>
            <w:r w:rsidRPr="005C4C76">
              <w:rPr>
                <w:rFonts w:asciiTheme="majorHAnsi" w:eastAsia="Times New Roman" w:hAnsiTheme="majorHAnsi" w:cstheme="majorHAnsi"/>
                <w:b/>
                <w:sz w:val="24"/>
                <w:szCs w:val="24"/>
              </w:rPr>
              <w:t>Plano</w:t>
            </w:r>
            <w:r>
              <w:rPr>
                <w:rFonts w:asciiTheme="majorHAnsi" w:eastAsia="Times New Roman" w:hAnsiTheme="majorHAnsi" w:cstheme="majorHAnsi"/>
                <w:b/>
                <w:sz w:val="24"/>
                <w:szCs w:val="24"/>
              </w:rPr>
              <w:t xml:space="preserve"> Municipal de Educação</w:t>
            </w:r>
          </w:p>
        </w:tc>
        <w:tc>
          <w:tcPr>
            <w:tcW w:w="5772" w:type="dxa"/>
            <w:gridSpan w:val="6"/>
            <w:vAlign w:val="center"/>
          </w:tcPr>
          <w:p w:rsidR="00851C6B" w:rsidRPr="00851C6B" w:rsidRDefault="00851C6B" w:rsidP="00672E3D">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Lei 062 / 2015</w:t>
            </w:r>
          </w:p>
        </w:tc>
      </w:tr>
      <w:tr w:rsidR="00D23BF9" w:rsidRPr="000C3986" w:rsidTr="00D23BF9">
        <w:tc>
          <w:tcPr>
            <w:tcW w:w="9288" w:type="dxa"/>
            <w:gridSpan w:val="8"/>
            <w:shd w:val="clear" w:color="auto" w:fill="99CCFF"/>
            <w:vAlign w:val="center"/>
          </w:tcPr>
          <w:p w:rsidR="00D23BF9" w:rsidRPr="000C3986" w:rsidRDefault="00D23BF9" w:rsidP="00672E3D">
            <w:pPr>
              <w:jc w:val="center"/>
              <w:rPr>
                <w:rFonts w:asciiTheme="majorHAnsi" w:eastAsia="Times New Roman" w:hAnsiTheme="majorHAnsi" w:cstheme="majorHAnsi"/>
                <w:b/>
                <w:sz w:val="8"/>
                <w:szCs w:val="8"/>
              </w:rPr>
            </w:pPr>
          </w:p>
        </w:tc>
      </w:tr>
      <w:tr w:rsidR="002B5277" w:rsidTr="00D23BF9">
        <w:trPr>
          <w:trHeight w:val="567"/>
        </w:trPr>
        <w:tc>
          <w:tcPr>
            <w:tcW w:w="3516" w:type="dxa"/>
            <w:gridSpan w:val="2"/>
            <w:vAlign w:val="center"/>
          </w:tcPr>
          <w:p w:rsidR="002B5277" w:rsidRPr="005C4C76" w:rsidRDefault="002B5277" w:rsidP="00672E3D">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bCs/>
                <w:color w:val="000000"/>
                <w:sz w:val="24"/>
                <w:szCs w:val="24"/>
              </w:rPr>
              <w:t xml:space="preserve">Períodos </w:t>
            </w:r>
            <w:r>
              <w:rPr>
                <w:rFonts w:asciiTheme="majorHAnsi" w:eastAsia="Times New Roman" w:hAnsiTheme="majorHAnsi" w:cstheme="majorHAnsi"/>
                <w:b/>
                <w:bCs/>
                <w:color w:val="000000"/>
                <w:sz w:val="24"/>
                <w:szCs w:val="24"/>
              </w:rPr>
              <w:t>previstos de Avaliação</w:t>
            </w:r>
          </w:p>
        </w:tc>
        <w:tc>
          <w:tcPr>
            <w:tcW w:w="1484" w:type="dxa"/>
            <w:gridSpan w:val="2"/>
            <w:vAlign w:val="center"/>
          </w:tcPr>
          <w:p w:rsidR="002B5277" w:rsidRPr="005C4C76" w:rsidRDefault="002B5277" w:rsidP="00672E3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Bienal</w:t>
            </w:r>
          </w:p>
        </w:tc>
        <w:tc>
          <w:tcPr>
            <w:tcW w:w="2906" w:type="dxa"/>
            <w:gridSpan w:val="2"/>
            <w:vAlign w:val="center"/>
          </w:tcPr>
          <w:p w:rsidR="002B5277" w:rsidRPr="005C4C76" w:rsidRDefault="002B5277" w:rsidP="0057009B">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bCs/>
                <w:color w:val="000000"/>
                <w:sz w:val="24"/>
                <w:szCs w:val="24"/>
              </w:rPr>
              <w:t>Ano da primeira avaliação</w:t>
            </w:r>
          </w:p>
        </w:tc>
        <w:tc>
          <w:tcPr>
            <w:tcW w:w="1382" w:type="dxa"/>
            <w:gridSpan w:val="2"/>
            <w:vAlign w:val="center"/>
          </w:tcPr>
          <w:p w:rsidR="002B5277" w:rsidRPr="005C4C76" w:rsidRDefault="002B5277" w:rsidP="00672E3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2017</w:t>
            </w:r>
          </w:p>
        </w:tc>
      </w:tr>
      <w:tr w:rsidR="00D23BF9" w:rsidRPr="000C3986" w:rsidTr="00D23BF9">
        <w:tc>
          <w:tcPr>
            <w:tcW w:w="9288" w:type="dxa"/>
            <w:gridSpan w:val="8"/>
            <w:shd w:val="clear" w:color="auto" w:fill="99CCFF"/>
            <w:vAlign w:val="center"/>
          </w:tcPr>
          <w:p w:rsidR="00D23BF9" w:rsidRPr="000C3986" w:rsidRDefault="00D23BF9" w:rsidP="00672E3D">
            <w:pPr>
              <w:jc w:val="center"/>
              <w:rPr>
                <w:rFonts w:asciiTheme="majorHAnsi" w:eastAsia="Times New Roman" w:hAnsiTheme="majorHAnsi" w:cstheme="majorHAnsi"/>
                <w:b/>
                <w:sz w:val="8"/>
                <w:szCs w:val="8"/>
              </w:rPr>
            </w:pPr>
          </w:p>
        </w:tc>
      </w:tr>
      <w:tr w:rsidR="00706A4A" w:rsidTr="00D23BF9">
        <w:tc>
          <w:tcPr>
            <w:tcW w:w="2093" w:type="dxa"/>
            <w:vAlign w:val="center"/>
          </w:tcPr>
          <w:p w:rsidR="00706A4A" w:rsidRPr="007C3115" w:rsidRDefault="00706A4A" w:rsidP="00672E3D">
            <w:pPr>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Comissão Coordenadora</w:t>
            </w:r>
          </w:p>
        </w:tc>
        <w:tc>
          <w:tcPr>
            <w:tcW w:w="5813" w:type="dxa"/>
            <w:gridSpan w:val="5"/>
            <w:vAlign w:val="center"/>
          </w:tcPr>
          <w:p w:rsidR="00577371" w:rsidRPr="00821C9A" w:rsidRDefault="00577371" w:rsidP="002B5277">
            <w:pPr>
              <w:pStyle w:val="PargrafodaLista"/>
              <w:spacing w:before="0"/>
              <w:ind w:left="0" w:firstLine="0"/>
              <w:jc w:val="both"/>
              <w:rPr>
                <w:rFonts w:asciiTheme="majorHAnsi" w:hAnsiTheme="majorHAnsi" w:cstheme="majorHAnsi"/>
                <w:b/>
                <w:sz w:val="14"/>
                <w:szCs w:val="14"/>
                <w:lang w:val="pt-BR"/>
              </w:rPr>
            </w:pPr>
          </w:p>
          <w:p w:rsidR="00706A4A" w:rsidRPr="007C3115" w:rsidRDefault="00706A4A" w:rsidP="002B5277">
            <w:pPr>
              <w:pStyle w:val="PargrafodaLista"/>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Autarquia Municipal de Educação</w:t>
            </w:r>
            <w:r>
              <w:rPr>
                <w:rFonts w:asciiTheme="majorHAnsi" w:hAnsiTheme="majorHAnsi" w:cstheme="majorHAnsi"/>
                <w:b/>
                <w:sz w:val="24"/>
                <w:szCs w:val="24"/>
                <w:lang w:val="pt-BR"/>
              </w:rPr>
              <w:t xml:space="preserve"> - AME</w:t>
            </w:r>
          </w:p>
          <w:p w:rsidR="00706A4A" w:rsidRPr="007C3115" w:rsidRDefault="00706A4A" w:rsidP="002B5277">
            <w:pPr>
              <w:pStyle w:val="PargrafodaLista"/>
              <w:spacing w:before="0"/>
              <w:ind w:left="0" w:firstLine="0"/>
              <w:jc w:val="both"/>
              <w:rPr>
                <w:rFonts w:asciiTheme="majorHAnsi" w:hAnsiTheme="majorHAnsi" w:cstheme="majorHAnsi"/>
                <w:sz w:val="24"/>
                <w:szCs w:val="24"/>
                <w:lang w:val="pt-BR"/>
              </w:rPr>
            </w:pPr>
            <w:r w:rsidRPr="007C3115">
              <w:rPr>
                <w:rFonts w:asciiTheme="majorHAnsi" w:hAnsiTheme="majorHAnsi" w:cstheme="majorHAnsi"/>
                <w:sz w:val="24"/>
                <w:szCs w:val="24"/>
                <w:lang w:val="pt-BR"/>
              </w:rPr>
              <w:t xml:space="preserve">Titular: </w:t>
            </w:r>
            <w:proofErr w:type="spellStart"/>
            <w:r w:rsidRPr="007C3115">
              <w:rPr>
                <w:rFonts w:asciiTheme="majorHAnsi" w:hAnsiTheme="majorHAnsi" w:cstheme="majorHAnsi"/>
                <w:sz w:val="24"/>
                <w:szCs w:val="24"/>
                <w:lang w:val="pt-BR"/>
              </w:rPr>
              <w:t>Lucelene</w:t>
            </w:r>
            <w:proofErr w:type="spellEnd"/>
            <w:r w:rsidRPr="007C3115">
              <w:rPr>
                <w:rFonts w:asciiTheme="majorHAnsi" w:hAnsiTheme="majorHAnsi" w:cstheme="majorHAnsi"/>
                <w:sz w:val="24"/>
                <w:szCs w:val="24"/>
                <w:lang w:val="pt-BR"/>
              </w:rPr>
              <w:t xml:space="preserve"> Rodrigues Faria </w:t>
            </w:r>
            <w:proofErr w:type="spellStart"/>
            <w:r w:rsidRPr="007C3115">
              <w:rPr>
                <w:rFonts w:asciiTheme="majorHAnsi" w:hAnsiTheme="majorHAnsi" w:cstheme="majorHAnsi"/>
                <w:sz w:val="24"/>
                <w:szCs w:val="24"/>
                <w:lang w:val="pt-BR"/>
              </w:rPr>
              <w:t>Palogan</w:t>
            </w:r>
            <w:proofErr w:type="spellEnd"/>
          </w:p>
          <w:p w:rsidR="00706A4A" w:rsidRPr="007C3115" w:rsidRDefault="00706A4A" w:rsidP="002B5277">
            <w:pPr>
              <w:pStyle w:val="PargrafodaLista"/>
              <w:spacing w:before="0"/>
              <w:ind w:left="0" w:firstLine="0"/>
              <w:jc w:val="both"/>
              <w:rPr>
                <w:rFonts w:asciiTheme="majorHAnsi" w:hAnsiTheme="majorHAnsi" w:cstheme="majorHAnsi"/>
                <w:sz w:val="24"/>
                <w:szCs w:val="24"/>
                <w:lang w:val="pt-BR"/>
              </w:rPr>
            </w:pPr>
            <w:r w:rsidRPr="007C3115">
              <w:rPr>
                <w:rFonts w:asciiTheme="majorHAnsi" w:hAnsiTheme="majorHAnsi" w:cstheme="majorHAnsi"/>
                <w:sz w:val="24"/>
                <w:szCs w:val="24"/>
                <w:lang w:val="pt-BR"/>
              </w:rPr>
              <w:t xml:space="preserve">Suplente: </w:t>
            </w:r>
            <w:r>
              <w:rPr>
                <w:rFonts w:asciiTheme="majorHAnsi" w:hAnsiTheme="majorHAnsi" w:cstheme="majorHAnsi"/>
                <w:sz w:val="24"/>
                <w:szCs w:val="24"/>
                <w:lang w:val="pt-BR"/>
              </w:rPr>
              <w:t xml:space="preserve">Adriana Carla Garcia </w:t>
            </w:r>
            <w:proofErr w:type="spellStart"/>
            <w:r>
              <w:rPr>
                <w:rFonts w:asciiTheme="majorHAnsi" w:hAnsiTheme="majorHAnsi" w:cstheme="majorHAnsi"/>
                <w:sz w:val="24"/>
                <w:szCs w:val="24"/>
                <w:lang w:val="pt-BR"/>
              </w:rPr>
              <w:t>Bassaco</w:t>
            </w:r>
            <w:proofErr w:type="spellEnd"/>
          </w:p>
          <w:p w:rsidR="00706A4A" w:rsidRPr="00577371" w:rsidRDefault="00706A4A" w:rsidP="002B5277">
            <w:pPr>
              <w:pStyle w:val="PargrafodaLista"/>
              <w:spacing w:before="0"/>
              <w:ind w:left="0" w:firstLine="0"/>
              <w:jc w:val="both"/>
              <w:rPr>
                <w:rFonts w:asciiTheme="majorHAnsi" w:hAnsiTheme="majorHAnsi" w:cstheme="majorHAnsi"/>
                <w:sz w:val="24"/>
                <w:szCs w:val="24"/>
                <w:lang w:val="pt-BR"/>
              </w:rPr>
            </w:pPr>
          </w:p>
          <w:p w:rsidR="00706A4A" w:rsidRPr="007C3115" w:rsidRDefault="00706A4A" w:rsidP="002B5277">
            <w:pPr>
              <w:pStyle w:val="PargrafodaLista"/>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Conselho Municipal de Educação</w:t>
            </w:r>
            <w:r>
              <w:rPr>
                <w:rFonts w:asciiTheme="majorHAnsi" w:hAnsiTheme="majorHAnsi" w:cstheme="majorHAnsi"/>
                <w:b/>
                <w:sz w:val="24"/>
                <w:szCs w:val="24"/>
                <w:lang w:val="pt-BR"/>
              </w:rPr>
              <w:t xml:space="preserve"> - CME</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 xml:space="preserve">Titular: </w:t>
            </w:r>
            <w:proofErr w:type="spellStart"/>
            <w:r>
              <w:rPr>
                <w:rFonts w:asciiTheme="majorHAnsi" w:hAnsiTheme="majorHAnsi" w:cstheme="majorHAnsi"/>
                <w:sz w:val="24"/>
                <w:szCs w:val="24"/>
              </w:rPr>
              <w:t>Neucione</w:t>
            </w:r>
            <w:proofErr w:type="spellEnd"/>
            <w:r>
              <w:rPr>
                <w:rFonts w:asciiTheme="majorHAnsi" w:hAnsiTheme="majorHAnsi" w:cstheme="majorHAnsi"/>
                <w:sz w:val="24"/>
                <w:szCs w:val="24"/>
              </w:rPr>
              <w:t xml:space="preserve"> Prado Pedroso de Oliveira</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Suplente: </w:t>
            </w:r>
            <w:r>
              <w:rPr>
                <w:rFonts w:asciiTheme="majorHAnsi" w:hAnsiTheme="majorHAnsi" w:cstheme="majorHAnsi"/>
                <w:sz w:val="24"/>
                <w:szCs w:val="24"/>
              </w:rPr>
              <w:t xml:space="preserve">Adriana Aparecida Rufino da Mota </w:t>
            </w:r>
            <w:proofErr w:type="spellStart"/>
            <w:r>
              <w:rPr>
                <w:rFonts w:asciiTheme="majorHAnsi" w:hAnsiTheme="majorHAnsi" w:cstheme="majorHAnsi"/>
                <w:sz w:val="24"/>
                <w:szCs w:val="24"/>
              </w:rPr>
              <w:t>Beletatti</w:t>
            </w:r>
            <w:proofErr w:type="spellEnd"/>
          </w:p>
          <w:p w:rsidR="00706A4A" w:rsidRPr="00577371" w:rsidRDefault="00706A4A" w:rsidP="002B5277">
            <w:pPr>
              <w:pStyle w:val="Corpodetexto"/>
              <w:spacing w:after="0" w:line="240" w:lineRule="auto"/>
              <w:jc w:val="both"/>
              <w:rPr>
                <w:rFonts w:asciiTheme="majorHAnsi" w:hAnsiTheme="majorHAnsi" w:cstheme="majorHAnsi"/>
                <w:sz w:val="24"/>
                <w:szCs w:val="24"/>
              </w:rPr>
            </w:pPr>
          </w:p>
          <w:p w:rsidR="00706A4A" w:rsidRPr="007C3115" w:rsidRDefault="00706A4A" w:rsidP="002B5277">
            <w:pPr>
              <w:pStyle w:val="Corpodetexto"/>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Núcleo Regional de Educação</w:t>
            </w:r>
            <w:r>
              <w:rPr>
                <w:rFonts w:asciiTheme="majorHAnsi" w:hAnsiTheme="majorHAnsi" w:cstheme="majorHAnsi"/>
                <w:b/>
                <w:sz w:val="24"/>
                <w:szCs w:val="24"/>
              </w:rPr>
              <w:t xml:space="preserve"> - NRE</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Titular: </w:t>
            </w:r>
            <w:proofErr w:type="spellStart"/>
            <w:r w:rsidRPr="007C3115">
              <w:rPr>
                <w:rFonts w:asciiTheme="majorHAnsi" w:hAnsiTheme="majorHAnsi" w:cstheme="majorHAnsi"/>
                <w:sz w:val="24"/>
                <w:szCs w:val="24"/>
              </w:rPr>
              <w:t>Neucely</w:t>
            </w:r>
            <w:proofErr w:type="spellEnd"/>
            <w:r w:rsidRPr="007C3115">
              <w:rPr>
                <w:rFonts w:asciiTheme="majorHAnsi" w:hAnsiTheme="majorHAnsi" w:cstheme="majorHAnsi"/>
                <w:sz w:val="24"/>
                <w:szCs w:val="24"/>
              </w:rPr>
              <w:t xml:space="preserve"> Gonçalves Vicente Ribeiro</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Suplente: </w:t>
            </w:r>
            <w:proofErr w:type="spellStart"/>
            <w:r w:rsidRPr="007C3115">
              <w:rPr>
                <w:rFonts w:asciiTheme="majorHAnsi" w:hAnsiTheme="majorHAnsi" w:cstheme="majorHAnsi"/>
                <w:sz w:val="24"/>
                <w:szCs w:val="24"/>
              </w:rPr>
              <w:t>Afife</w:t>
            </w:r>
            <w:proofErr w:type="spellEnd"/>
            <w:r w:rsidRPr="007C3115">
              <w:rPr>
                <w:rFonts w:asciiTheme="majorHAnsi" w:hAnsiTheme="majorHAnsi" w:cstheme="majorHAnsi"/>
                <w:sz w:val="24"/>
                <w:szCs w:val="24"/>
              </w:rPr>
              <w:t xml:space="preserve"> Maria dos Santos Mendes </w:t>
            </w:r>
            <w:proofErr w:type="spellStart"/>
            <w:r w:rsidRPr="007C3115">
              <w:rPr>
                <w:rFonts w:asciiTheme="majorHAnsi" w:hAnsiTheme="majorHAnsi" w:cstheme="majorHAnsi"/>
                <w:sz w:val="24"/>
                <w:szCs w:val="24"/>
              </w:rPr>
              <w:t>Fontanini</w:t>
            </w:r>
            <w:proofErr w:type="spellEnd"/>
          </w:p>
          <w:p w:rsidR="00706A4A" w:rsidRPr="00577371" w:rsidRDefault="00706A4A" w:rsidP="002B5277">
            <w:pPr>
              <w:pStyle w:val="Corpodetexto"/>
              <w:spacing w:after="0" w:line="240" w:lineRule="auto"/>
              <w:jc w:val="both"/>
              <w:rPr>
                <w:rFonts w:asciiTheme="majorHAnsi" w:hAnsiTheme="majorHAnsi" w:cstheme="majorHAnsi"/>
                <w:sz w:val="24"/>
                <w:szCs w:val="24"/>
              </w:rPr>
            </w:pPr>
          </w:p>
          <w:p w:rsidR="00706A4A" w:rsidRPr="007C3115" w:rsidRDefault="00706A4A" w:rsidP="002B5277">
            <w:pPr>
              <w:pStyle w:val="Corpodetexto"/>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Poder Legislativo</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Titular: José Marcelo Souza da Silva</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Suplente: Jéssica Daiane </w:t>
            </w:r>
            <w:proofErr w:type="spellStart"/>
            <w:r w:rsidRPr="007C3115">
              <w:rPr>
                <w:rFonts w:asciiTheme="majorHAnsi" w:hAnsiTheme="majorHAnsi" w:cstheme="majorHAnsi"/>
                <w:sz w:val="24"/>
                <w:szCs w:val="24"/>
              </w:rPr>
              <w:t>Angotti</w:t>
            </w:r>
            <w:proofErr w:type="spellEnd"/>
          </w:p>
          <w:p w:rsidR="00706A4A" w:rsidRPr="00577371" w:rsidRDefault="00706A4A" w:rsidP="002B5277">
            <w:pPr>
              <w:pStyle w:val="PargrafodaLista"/>
              <w:tabs>
                <w:tab w:val="left" w:pos="1890"/>
                <w:tab w:val="left" w:pos="1891"/>
              </w:tabs>
              <w:spacing w:before="0"/>
              <w:ind w:left="0" w:firstLine="0"/>
              <w:jc w:val="both"/>
              <w:rPr>
                <w:rFonts w:asciiTheme="majorHAnsi" w:hAnsiTheme="majorHAnsi" w:cstheme="majorHAnsi"/>
                <w:sz w:val="24"/>
                <w:szCs w:val="24"/>
                <w:lang w:val="pt-BR"/>
              </w:rPr>
            </w:pPr>
          </w:p>
          <w:p w:rsidR="00706A4A" w:rsidRPr="007C3115" w:rsidRDefault="00706A4A" w:rsidP="002B5277">
            <w:pPr>
              <w:pStyle w:val="PargrafodaLista"/>
              <w:tabs>
                <w:tab w:val="left" w:pos="1890"/>
                <w:tab w:val="left" w:pos="1891"/>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Sindicato dos Servidores Públicos Municipais </w:t>
            </w:r>
            <w:r>
              <w:rPr>
                <w:rFonts w:asciiTheme="majorHAnsi" w:hAnsiTheme="majorHAnsi" w:cstheme="majorHAnsi"/>
                <w:b/>
                <w:sz w:val="24"/>
                <w:szCs w:val="24"/>
                <w:lang w:val="pt-BR"/>
              </w:rPr>
              <w:t>de Apucarana e Região — SINDSPA</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Titular: Meire Terezinha de Brito</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Suplente: </w:t>
            </w:r>
            <w:proofErr w:type="spellStart"/>
            <w:r w:rsidRPr="007C3115">
              <w:rPr>
                <w:rFonts w:asciiTheme="majorHAnsi" w:hAnsiTheme="majorHAnsi" w:cstheme="majorHAnsi"/>
                <w:sz w:val="24"/>
                <w:szCs w:val="24"/>
              </w:rPr>
              <w:t>Tarcília</w:t>
            </w:r>
            <w:proofErr w:type="spellEnd"/>
            <w:r w:rsidRPr="007C3115">
              <w:rPr>
                <w:rFonts w:asciiTheme="majorHAnsi" w:hAnsiTheme="majorHAnsi" w:cstheme="majorHAnsi"/>
                <w:sz w:val="24"/>
                <w:szCs w:val="24"/>
              </w:rPr>
              <w:t xml:space="preserve"> de Brito Silva</w:t>
            </w:r>
          </w:p>
          <w:p w:rsidR="00706A4A" w:rsidRPr="00577371" w:rsidRDefault="00706A4A" w:rsidP="002B5277">
            <w:pPr>
              <w:pStyle w:val="Corpodetexto"/>
              <w:spacing w:after="0" w:line="240" w:lineRule="auto"/>
              <w:jc w:val="both"/>
              <w:rPr>
                <w:rFonts w:asciiTheme="majorHAnsi" w:hAnsiTheme="majorHAnsi" w:cstheme="majorHAnsi"/>
                <w:sz w:val="24"/>
                <w:szCs w:val="24"/>
              </w:rPr>
            </w:pPr>
          </w:p>
          <w:p w:rsidR="00706A4A" w:rsidRPr="007C3115" w:rsidRDefault="00706A4A" w:rsidP="002B5277">
            <w:pPr>
              <w:pStyle w:val="Corpodetexto"/>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Sindicato dos Trabalhadores em Educação Pública do Paraná —</w:t>
            </w:r>
            <w:r>
              <w:rPr>
                <w:rFonts w:asciiTheme="majorHAnsi" w:hAnsiTheme="majorHAnsi" w:cstheme="majorHAnsi"/>
                <w:b/>
                <w:sz w:val="24"/>
                <w:szCs w:val="24"/>
              </w:rPr>
              <w:t xml:space="preserve"> APP</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Titular: Clarice Aparecida </w:t>
            </w:r>
            <w:proofErr w:type="spellStart"/>
            <w:r w:rsidRPr="007C3115">
              <w:rPr>
                <w:rFonts w:asciiTheme="majorHAnsi" w:hAnsiTheme="majorHAnsi" w:cstheme="majorHAnsi"/>
                <w:sz w:val="24"/>
                <w:szCs w:val="24"/>
              </w:rPr>
              <w:t>Budach</w:t>
            </w:r>
            <w:proofErr w:type="spellEnd"/>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 xml:space="preserve">Suplente: Marlene Aparecida </w:t>
            </w:r>
            <w:proofErr w:type="spellStart"/>
            <w:r w:rsidRPr="007C3115">
              <w:rPr>
                <w:rFonts w:asciiTheme="majorHAnsi" w:hAnsiTheme="majorHAnsi" w:cstheme="majorHAnsi"/>
                <w:sz w:val="24"/>
                <w:szCs w:val="24"/>
              </w:rPr>
              <w:t>Pavani</w:t>
            </w:r>
            <w:proofErr w:type="spellEnd"/>
          </w:p>
          <w:p w:rsidR="00706A4A" w:rsidRPr="00577371" w:rsidRDefault="00706A4A" w:rsidP="002B5277">
            <w:pPr>
              <w:pStyle w:val="Corpodetexto"/>
              <w:tabs>
                <w:tab w:val="left" w:pos="1899"/>
                <w:tab w:val="left" w:pos="8528"/>
              </w:tabs>
              <w:spacing w:after="0" w:line="240" w:lineRule="auto"/>
              <w:jc w:val="both"/>
              <w:rPr>
                <w:rFonts w:asciiTheme="majorHAnsi" w:hAnsiTheme="majorHAnsi" w:cstheme="majorHAnsi"/>
                <w:sz w:val="24"/>
                <w:szCs w:val="24"/>
              </w:rPr>
            </w:pPr>
          </w:p>
          <w:p w:rsidR="00706A4A" w:rsidRPr="007C3115" w:rsidRDefault="00706A4A" w:rsidP="002B5277">
            <w:pPr>
              <w:pStyle w:val="Corpodetexto"/>
              <w:tabs>
                <w:tab w:val="left" w:pos="1899"/>
              </w:tabs>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Fundo de Manutenção e Desenvolvimento da Educação Básica e de Valorização dos Profissionais da Educação</w:t>
            </w:r>
            <w:r>
              <w:rPr>
                <w:rFonts w:asciiTheme="majorHAnsi" w:hAnsiTheme="majorHAnsi" w:cstheme="majorHAnsi"/>
                <w:b/>
                <w:sz w:val="24"/>
                <w:szCs w:val="24"/>
              </w:rPr>
              <w:t xml:space="preserve"> – </w:t>
            </w:r>
            <w:r w:rsidRPr="007C3115">
              <w:rPr>
                <w:rFonts w:asciiTheme="majorHAnsi" w:hAnsiTheme="majorHAnsi" w:cstheme="majorHAnsi"/>
                <w:b/>
                <w:sz w:val="24"/>
                <w:szCs w:val="24"/>
              </w:rPr>
              <w:t>FUNDEB</w:t>
            </w:r>
          </w:p>
          <w:p w:rsidR="00706A4A" w:rsidRPr="007C3115" w:rsidRDefault="00706A4A" w:rsidP="002B5277">
            <w:pPr>
              <w:pStyle w:val="Corpodetexto"/>
              <w:tabs>
                <w:tab w:val="left" w:pos="1899"/>
              </w:tabs>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Titular: </w:t>
            </w:r>
            <w:r>
              <w:rPr>
                <w:rFonts w:asciiTheme="majorHAnsi" w:hAnsiTheme="majorHAnsi" w:cstheme="majorHAnsi"/>
                <w:sz w:val="24"/>
                <w:szCs w:val="24"/>
              </w:rPr>
              <w:t>Camila Costa de Oliveira</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 xml:space="preserve">Suplente: </w:t>
            </w:r>
            <w:r>
              <w:rPr>
                <w:rFonts w:asciiTheme="majorHAnsi" w:hAnsiTheme="majorHAnsi" w:cstheme="majorHAnsi"/>
                <w:sz w:val="24"/>
                <w:szCs w:val="24"/>
              </w:rPr>
              <w:t xml:space="preserve">Márcia Cristina </w:t>
            </w:r>
            <w:proofErr w:type="spellStart"/>
            <w:r>
              <w:rPr>
                <w:rFonts w:asciiTheme="majorHAnsi" w:hAnsiTheme="majorHAnsi" w:cstheme="majorHAnsi"/>
                <w:sz w:val="24"/>
                <w:szCs w:val="24"/>
              </w:rPr>
              <w:t>Gambi</w:t>
            </w:r>
            <w:proofErr w:type="spellEnd"/>
            <w:r>
              <w:rPr>
                <w:rFonts w:asciiTheme="majorHAnsi" w:hAnsiTheme="majorHAnsi" w:cstheme="majorHAnsi"/>
                <w:sz w:val="24"/>
                <w:szCs w:val="24"/>
              </w:rPr>
              <w:t xml:space="preserve"> Orlando</w:t>
            </w:r>
          </w:p>
          <w:p w:rsidR="00706A4A" w:rsidRPr="00577371" w:rsidRDefault="00706A4A" w:rsidP="002B5277">
            <w:pPr>
              <w:jc w:val="both"/>
              <w:rPr>
                <w:rFonts w:asciiTheme="majorHAnsi" w:hAnsiTheme="majorHAnsi" w:cstheme="majorHAnsi"/>
                <w:sz w:val="28"/>
                <w:szCs w:val="24"/>
              </w:rPr>
            </w:pPr>
          </w:p>
          <w:p w:rsidR="00706A4A" w:rsidRPr="007C3115" w:rsidRDefault="00706A4A" w:rsidP="002B5277">
            <w:pPr>
              <w:jc w:val="both"/>
              <w:rPr>
                <w:rFonts w:asciiTheme="majorHAnsi" w:hAnsiTheme="majorHAnsi" w:cstheme="majorHAnsi"/>
                <w:b/>
                <w:sz w:val="24"/>
                <w:szCs w:val="24"/>
              </w:rPr>
            </w:pPr>
            <w:r w:rsidRPr="007C3115">
              <w:rPr>
                <w:rFonts w:asciiTheme="majorHAnsi" w:hAnsiTheme="majorHAnsi" w:cstheme="majorHAnsi"/>
                <w:b/>
                <w:sz w:val="24"/>
                <w:szCs w:val="24"/>
              </w:rPr>
              <w:t>Conselho de Alimentação Escolar — CAE</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Titular: Tatiana Marin</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Suplente: Salete Geralda Garcia</w:t>
            </w:r>
          </w:p>
          <w:p w:rsidR="00706A4A" w:rsidRPr="00577371" w:rsidRDefault="00706A4A" w:rsidP="002B5277">
            <w:pPr>
              <w:pStyle w:val="PargrafodaLista"/>
              <w:tabs>
                <w:tab w:val="left" w:pos="1895"/>
                <w:tab w:val="left" w:pos="1896"/>
              </w:tabs>
              <w:spacing w:before="0"/>
              <w:ind w:left="0" w:firstLine="0"/>
              <w:jc w:val="both"/>
              <w:rPr>
                <w:rFonts w:asciiTheme="majorHAnsi" w:hAnsiTheme="majorHAnsi" w:cstheme="majorHAnsi"/>
                <w:sz w:val="28"/>
                <w:szCs w:val="24"/>
                <w:lang w:val="pt-BR"/>
              </w:rPr>
            </w:pPr>
          </w:p>
          <w:p w:rsidR="00706A4A" w:rsidRPr="007C3115" w:rsidRDefault="00706A4A" w:rsidP="002B5277">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Conselho Tutelar</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Titular: André Reis Avelar</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Suplente: </w:t>
            </w:r>
            <w:r>
              <w:rPr>
                <w:rFonts w:asciiTheme="majorHAnsi" w:hAnsiTheme="majorHAnsi" w:cstheme="majorHAnsi"/>
                <w:sz w:val="24"/>
                <w:szCs w:val="24"/>
              </w:rPr>
              <w:t xml:space="preserve">Camila </w:t>
            </w:r>
            <w:proofErr w:type="spellStart"/>
            <w:r>
              <w:rPr>
                <w:rFonts w:asciiTheme="majorHAnsi" w:hAnsiTheme="majorHAnsi" w:cstheme="majorHAnsi"/>
                <w:sz w:val="24"/>
                <w:szCs w:val="24"/>
              </w:rPr>
              <w:t>Maiara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Campideli</w:t>
            </w:r>
            <w:proofErr w:type="spellEnd"/>
          </w:p>
          <w:p w:rsidR="00706A4A" w:rsidRPr="00577371" w:rsidRDefault="00706A4A" w:rsidP="002B5277">
            <w:pPr>
              <w:pStyle w:val="PargrafodaLista"/>
              <w:tabs>
                <w:tab w:val="left" w:pos="1895"/>
                <w:tab w:val="left" w:pos="1896"/>
              </w:tabs>
              <w:spacing w:before="0"/>
              <w:ind w:left="0" w:firstLine="0"/>
              <w:jc w:val="both"/>
              <w:rPr>
                <w:rFonts w:asciiTheme="majorHAnsi" w:hAnsiTheme="majorHAnsi" w:cstheme="majorHAnsi"/>
                <w:sz w:val="28"/>
                <w:szCs w:val="24"/>
                <w:lang w:val="pt-BR"/>
              </w:rPr>
            </w:pPr>
          </w:p>
          <w:p w:rsidR="00706A4A" w:rsidRPr="007C3115" w:rsidRDefault="00706A4A" w:rsidP="002B5277">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Secretaria </w:t>
            </w:r>
            <w:r>
              <w:rPr>
                <w:rFonts w:asciiTheme="majorHAnsi" w:hAnsiTheme="majorHAnsi" w:cstheme="majorHAnsi"/>
                <w:b/>
                <w:sz w:val="24"/>
                <w:szCs w:val="24"/>
                <w:lang w:val="pt-BR"/>
              </w:rPr>
              <w:t>Municipal de Fazenda - SMF</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 xml:space="preserve">Titular: Alessandro </w:t>
            </w:r>
            <w:proofErr w:type="spellStart"/>
            <w:r w:rsidRPr="007C3115">
              <w:rPr>
                <w:rFonts w:asciiTheme="majorHAnsi" w:hAnsiTheme="majorHAnsi" w:cstheme="majorHAnsi"/>
                <w:sz w:val="24"/>
                <w:szCs w:val="24"/>
              </w:rPr>
              <w:t>Canezin</w:t>
            </w:r>
            <w:proofErr w:type="spellEnd"/>
            <w:r w:rsidRPr="007C3115">
              <w:rPr>
                <w:rFonts w:asciiTheme="majorHAnsi" w:hAnsiTheme="majorHAnsi" w:cstheme="majorHAnsi"/>
                <w:sz w:val="24"/>
                <w:szCs w:val="24"/>
              </w:rPr>
              <w:t xml:space="preserve"> Marques</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Suplente: Eliana </w:t>
            </w:r>
            <w:proofErr w:type="spellStart"/>
            <w:proofErr w:type="gramStart"/>
            <w:r w:rsidRPr="007C3115">
              <w:rPr>
                <w:rFonts w:asciiTheme="majorHAnsi" w:hAnsiTheme="majorHAnsi" w:cstheme="majorHAnsi"/>
                <w:sz w:val="24"/>
                <w:szCs w:val="24"/>
              </w:rPr>
              <w:t>MassarenteMaeda</w:t>
            </w:r>
            <w:proofErr w:type="spellEnd"/>
            <w:proofErr w:type="gramEnd"/>
          </w:p>
          <w:p w:rsidR="00706A4A" w:rsidRPr="00577371" w:rsidRDefault="00706A4A" w:rsidP="002B5277">
            <w:pPr>
              <w:pStyle w:val="Corpodetexto"/>
              <w:tabs>
                <w:tab w:val="left" w:pos="1895"/>
              </w:tabs>
              <w:spacing w:after="0" w:line="240" w:lineRule="auto"/>
              <w:jc w:val="both"/>
              <w:rPr>
                <w:rFonts w:asciiTheme="majorHAnsi" w:hAnsiTheme="majorHAnsi" w:cstheme="majorHAnsi"/>
                <w:sz w:val="28"/>
                <w:szCs w:val="24"/>
              </w:rPr>
            </w:pPr>
          </w:p>
          <w:p w:rsidR="00706A4A" w:rsidRPr="007C3115" w:rsidRDefault="00706A4A" w:rsidP="002B5277">
            <w:pPr>
              <w:pStyle w:val="Corpodetexto"/>
              <w:tabs>
                <w:tab w:val="left" w:pos="1895"/>
              </w:tabs>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 xml:space="preserve">Secretaria </w:t>
            </w:r>
            <w:r>
              <w:rPr>
                <w:rFonts w:asciiTheme="majorHAnsi" w:hAnsiTheme="majorHAnsi" w:cstheme="majorHAnsi"/>
                <w:b/>
                <w:sz w:val="24"/>
                <w:szCs w:val="24"/>
              </w:rPr>
              <w:t>Municipal do Meio Ambiente - SEMA</w:t>
            </w:r>
          </w:p>
          <w:p w:rsidR="00706A4A" w:rsidRPr="007C3115" w:rsidRDefault="00706A4A" w:rsidP="002B5277">
            <w:pPr>
              <w:pStyle w:val="Corpodetexto"/>
              <w:tabs>
                <w:tab w:val="left" w:pos="1895"/>
              </w:tabs>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Titular: Luiz Carlos </w:t>
            </w:r>
            <w:proofErr w:type="spellStart"/>
            <w:r w:rsidRPr="007C3115">
              <w:rPr>
                <w:rFonts w:asciiTheme="majorHAnsi" w:hAnsiTheme="majorHAnsi" w:cstheme="majorHAnsi"/>
                <w:sz w:val="24"/>
                <w:szCs w:val="24"/>
              </w:rPr>
              <w:t>Kempner</w:t>
            </w:r>
            <w:proofErr w:type="spellEnd"/>
            <w:r w:rsidRPr="007C3115">
              <w:rPr>
                <w:rFonts w:asciiTheme="majorHAnsi" w:hAnsiTheme="majorHAnsi" w:cstheme="majorHAnsi"/>
                <w:sz w:val="24"/>
                <w:szCs w:val="24"/>
              </w:rPr>
              <w:t xml:space="preserve"> Teixeira</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Suplente: Pedro Ross</w:t>
            </w:r>
          </w:p>
          <w:p w:rsidR="00706A4A" w:rsidRPr="00577371" w:rsidRDefault="00706A4A" w:rsidP="002B5277">
            <w:pPr>
              <w:pStyle w:val="Corpodetexto"/>
              <w:tabs>
                <w:tab w:val="left" w:pos="1895"/>
              </w:tabs>
              <w:spacing w:after="0" w:line="240" w:lineRule="auto"/>
              <w:jc w:val="both"/>
              <w:rPr>
                <w:rFonts w:asciiTheme="majorHAnsi" w:hAnsiTheme="majorHAnsi" w:cstheme="majorHAnsi"/>
                <w:sz w:val="28"/>
                <w:szCs w:val="24"/>
              </w:rPr>
            </w:pPr>
          </w:p>
          <w:p w:rsidR="00706A4A" w:rsidRPr="007C3115" w:rsidRDefault="00706A4A" w:rsidP="002B5277">
            <w:pPr>
              <w:pStyle w:val="Corpodetexto"/>
              <w:tabs>
                <w:tab w:val="left" w:pos="1895"/>
              </w:tabs>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Autarquia Municipal de Saúde</w:t>
            </w:r>
            <w:r>
              <w:rPr>
                <w:rFonts w:asciiTheme="majorHAnsi" w:hAnsiTheme="majorHAnsi" w:cstheme="majorHAnsi"/>
                <w:b/>
                <w:sz w:val="24"/>
                <w:szCs w:val="24"/>
              </w:rPr>
              <w:t xml:space="preserve"> - AMS</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 xml:space="preserve">Titular: </w:t>
            </w:r>
            <w:proofErr w:type="spellStart"/>
            <w:r w:rsidRPr="007C3115">
              <w:rPr>
                <w:rFonts w:asciiTheme="majorHAnsi" w:hAnsiTheme="majorHAnsi" w:cstheme="majorHAnsi"/>
                <w:sz w:val="24"/>
                <w:szCs w:val="24"/>
              </w:rPr>
              <w:t>Francieli</w:t>
            </w:r>
            <w:proofErr w:type="spellEnd"/>
            <w:r w:rsidRPr="007C3115">
              <w:rPr>
                <w:rFonts w:asciiTheme="majorHAnsi" w:hAnsiTheme="majorHAnsi" w:cstheme="majorHAnsi"/>
                <w:sz w:val="24"/>
                <w:szCs w:val="24"/>
              </w:rPr>
              <w:t xml:space="preserve"> Nogueira </w:t>
            </w:r>
            <w:proofErr w:type="spellStart"/>
            <w:r w:rsidRPr="007C3115">
              <w:rPr>
                <w:rFonts w:asciiTheme="majorHAnsi" w:hAnsiTheme="majorHAnsi" w:cstheme="majorHAnsi"/>
                <w:sz w:val="24"/>
                <w:szCs w:val="24"/>
              </w:rPr>
              <w:t>Smanioto</w:t>
            </w:r>
            <w:proofErr w:type="spellEnd"/>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Suplente: Ana Vanessa </w:t>
            </w:r>
            <w:proofErr w:type="spellStart"/>
            <w:r w:rsidRPr="007C3115">
              <w:rPr>
                <w:rFonts w:asciiTheme="majorHAnsi" w:hAnsiTheme="majorHAnsi" w:cstheme="majorHAnsi"/>
                <w:sz w:val="24"/>
                <w:szCs w:val="24"/>
              </w:rPr>
              <w:t>Deffaccio</w:t>
            </w:r>
            <w:proofErr w:type="spellEnd"/>
            <w:r w:rsidRPr="007C3115">
              <w:rPr>
                <w:rFonts w:asciiTheme="majorHAnsi" w:hAnsiTheme="majorHAnsi" w:cstheme="majorHAnsi"/>
                <w:sz w:val="24"/>
                <w:szCs w:val="24"/>
              </w:rPr>
              <w:t xml:space="preserve"> Rodrigues</w:t>
            </w:r>
          </w:p>
          <w:p w:rsidR="00706A4A" w:rsidRPr="00577371" w:rsidRDefault="00706A4A" w:rsidP="002B5277">
            <w:pPr>
              <w:pStyle w:val="Corpodetexto"/>
              <w:tabs>
                <w:tab w:val="left" w:pos="1895"/>
              </w:tabs>
              <w:spacing w:after="0" w:line="240" w:lineRule="auto"/>
              <w:jc w:val="both"/>
              <w:rPr>
                <w:rFonts w:asciiTheme="majorHAnsi" w:hAnsiTheme="majorHAnsi" w:cstheme="majorHAnsi"/>
                <w:sz w:val="28"/>
                <w:szCs w:val="24"/>
              </w:rPr>
            </w:pPr>
          </w:p>
          <w:p w:rsidR="00706A4A" w:rsidRPr="007C3115" w:rsidRDefault="00706A4A" w:rsidP="002B5277">
            <w:pPr>
              <w:pStyle w:val="Corpodetexto"/>
              <w:tabs>
                <w:tab w:val="left" w:pos="1895"/>
              </w:tabs>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Ensino Superior do Município de Apucarana</w:t>
            </w:r>
            <w:r>
              <w:rPr>
                <w:rFonts w:asciiTheme="majorHAnsi" w:hAnsiTheme="majorHAnsi" w:cstheme="majorHAnsi"/>
                <w:b/>
                <w:sz w:val="24"/>
                <w:szCs w:val="24"/>
              </w:rPr>
              <w:t xml:space="preserve"> - IES</w:t>
            </w:r>
          </w:p>
          <w:p w:rsidR="00706A4A" w:rsidRPr="007C3115" w:rsidRDefault="00706A4A" w:rsidP="002B5277">
            <w:pPr>
              <w:pStyle w:val="Corpodetexto"/>
              <w:tabs>
                <w:tab w:val="left" w:pos="1895"/>
              </w:tabs>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Titular: Lisandro Rogério Modesto</w:t>
            </w:r>
          </w:p>
          <w:p w:rsidR="00706A4A" w:rsidRPr="007C3115" w:rsidRDefault="00706A4A" w:rsidP="002B5277">
            <w:pPr>
              <w:jc w:val="both"/>
              <w:rPr>
                <w:rFonts w:asciiTheme="majorHAnsi" w:hAnsiTheme="majorHAnsi" w:cstheme="majorHAnsi"/>
                <w:sz w:val="24"/>
                <w:szCs w:val="24"/>
              </w:rPr>
            </w:pPr>
            <w:r w:rsidRPr="007C3115">
              <w:rPr>
                <w:rFonts w:asciiTheme="majorHAnsi" w:hAnsiTheme="majorHAnsi" w:cstheme="majorHAnsi"/>
                <w:sz w:val="24"/>
                <w:szCs w:val="24"/>
              </w:rPr>
              <w:t>Suplente: Viviane Novelli</w:t>
            </w:r>
          </w:p>
          <w:p w:rsidR="00706A4A" w:rsidRPr="00577371" w:rsidRDefault="00706A4A" w:rsidP="002B5277">
            <w:pPr>
              <w:pStyle w:val="PargrafodaLista"/>
              <w:tabs>
                <w:tab w:val="left" w:pos="1890"/>
                <w:tab w:val="left" w:pos="1891"/>
              </w:tabs>
              <w:spacing w:before="0"/>
              <w:ind w:left="0" w:firstLine="0"/>
              <w:jc w:val="both"/>
              <w:rPr>
                <w:rFonts w:asciiTheme="majorHAnsi" w:hAnsiTheme="majorHAnsi" w:cstheme="majorHAnsi"/>
                <w:sz w:val="28"/>
                <w:szCs w:val="24"/>
                <w:lang w:val="pt-BR"/>
              </w:rPr>
            </w:pPr>
          </w:p>
          <w:p w:rsidR="00706A4A" w:rsidRPr="007C3115" w:rsidRDefault="00706A4A" w:rsidP="002B5277">
            <w:pPr>
              <w:pStyle w:val="PargrafodaLista"/>
              <w:tabs>
                <w:tab w:val="left" w:pos="1890"/>
                <w:tab w:val="left" w:pos="1891"/>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Secretaria </w:t>
            </w:r>
            <w:r>
              <w:rPr>
                <w:rFonts w:asciiTheme="majorHAnsi" w:hAnsiTheme="majorHAnsi" w:cstheme="majorHAnsi"/>
                <w:b/>
                <w:sz w:val="24"/>
                <w:szCs w:val="24"/>
                <w:lang w:val="pt-BR"/>
              </w:rPr>
              <w:t xml:space="preserve">Municipal </w:t>
            </w:r>
            <w:r w:rsidRPr="007C3115">
              <w:rPr>
                <w:rFonts w:asciiTheme="majorHAnsi" w:hAnsiTheme="majorHAnsi" w:cstheme="majorHAnsi"/>
                <w:b/>
                <w:sz w:val="24"/>
                <w:szCs w:val="24"/>
                <w:lang w:val="pt-BR"/>
              </w:rPr>
              <w:t>de Assistência Social</w:t>
            </w:r>
            <w:r>
              <w:rPr>
                <w:rFonts w:asciiTheme="majorHAnsi" w:hAnsiTheme="majorHAnsi" w:cstheme="majorHAnsi"/>
                <w:b/>
                <w:sz w:val="24"/>
                <w:szCs w:val="24"/>
                <w:lang w:val="pt-BR"/>
              </w:rPr>
              <w:t xml:space="preserve"> - SAS</w:t>
            </w:r>
          </w:p>
          <w:p w:rsidR="00706A4A" w:rsidRPr="007C3115" w:rsidRDefault="00706A4A" w:rsidP="002B5277">
            <w:pPr>
              <w:pStyle w:val="Corpodetexto"/>
              <w:spacing w:after="0" w:line="240" w:lineRule="auto"/>
              <w:jc w:val="both"/>
              <w:rPr>
                <w:rFonts w:asciiTheme="majorHAnsi" w:hAnsiTheme="majorHAnsi" w:cstheme="majorHAnsi"/>
                <w:sz w:val="24"/>
                <w:szCs w:val="24"/>
              </w:rPr>
            </w:pPr>
            <w:r w:rsidRPr="007C3115">
              <w:rPr>
                <w:rFonts w:asciiTheme="majorHAnsi" w:hAnsiTheme="majorHAnsi" w:cstheme="majorHAnsi"/>
                <w:sz w:val="24"/>
                <w:szCs w:val="24"/>
              </w:rPr>
              <w:t xml:space="preserve">Titular: </w:t>
            </w:r>
            <w:r>
              <w:rPr>
                <w:rFonts w:asciiTheme="majorHAnsi" w:hAnsiTheme="majorHAnsi" w:cstheme="majorHAnsi"/>
                <w:sz w:val="24"/>
                <w:szCs w:val="24"/>
              </w:rPr>
              <w:t>Soraia Braga de Souza</w:t>
            </w:r>
          </w:p>
          <w:p w:rsidR="00706A4A" w:rsidRDefault="00706A4A" w:rsidP="00E76B1B">
            <w:pPr>
              <w:jc w:val="both"/>
              <w:rPr>
                <w:rFonts w:asciiTheme="majorHAnsi" w:hAnsiTheme="majorHAnsi" w:cstheme="majorHAnsi"/>
                <w:b/>
                <w:sz w:val="16"/>
                <w:szCs w:val="24"/>
              </w:rPr>
            </w:pPr>
            <w:r w:rsidRPr="007C3115">
              <w:rPr>
                <w:rFonts w:asciiTheme="majorHAnsi" w:hAnsiTheme="majorHAnsi" w:cstheme="majorHAnsi"/>
                <w:sz w:val="24"/>
                <w:szCs w:val="24"/>
              </w:rPr>
              <w:t>Suplente</w:t>
            </w:r>
            <w:r w:rsidRPr="00E76B1B">
              <w:rPr>
                <w:rFonts w:asciiTheme="majorHAnsi" w:hAnsiTheme="majorHAnsi" w:cstheme="majorHAnsi"/>
              </w:rPr>
              <w:t xml:space="preserve">: </w:t>
            </w:r>
            <w:proofErr w:type="spellStart"/>
            <w:r w:rsidRPr="00E76B1B">
              <w:rPr>
                <w:rFonts w:asciiTheme="majorHAnsi" w:hAnsiTheme="majorHAnsi" w:cstheme="majorHAnsi"/>
              </w:rPr>
              <w:t>Mirilaine</w:t>
            </w:r>
            <w:proofErr w:type="spellEnd"/>
            <w:r w:rsidRPr="00E76B1B">
              <w:rPr>
                <w:rFonts w:asciiTheme="majorHAnsi" w:hAnsiTheme="majorHAnsi" w:cstheme="majorHAnsi"/>
              </w:rPr>
              <w:t xml:space="preserve"> Conceição de Jesus Gomes</w:t>
            </w:r>
            <w:r>
              <w:rPr>
                <w:rFonts w:asciiTheme="majorHAnsi" w:hAnsiTheme="majorHAnsi" w:cstheme="majorHAnsi"/>
                <w:sz w:val="24"/>
                <w:szCs w:val="24"/>
              </w:rPr>
              <w:t xml:space="preserve"> </w:t>
            </w:r>
            <w:r w:rsidRPr="00E76B1B">
              <w:rPr>
                <w:rFonts w:asciiTheme="majorHAnsi" w:hAnsiTheme="majorHAnsi" w:cstheme="majorHAnsi"/>
                <w:sz w:val="16"/>
                <w:szCs w:val="24"/>
              </w:rPr>
              <w:t xml:space="preserve">– </w:t>
            </w:r>
            <w:r w:rsidRPr="00E76B1B">
              <w:rPr>
                <w:rFonts w:asciiTheme="majorHAnsi" w:hAnsiTheme="majorHAnsi" w:cstheme="majorHAnsi"/>
                <w:b/>
                <w:sz w:val="16"/>
                <w:szCs w:val="24"/>
              </w:rPr>
              <w:t xml:space="preserve">Portaria </w:t>
            </w:r>
            <w:r w:rsidR="00E76B1B">
              <w:rPr>
                <w:rFonts w:asciiTheme="majorHAnsi" w:hAnsiTheme="majorHAnsi" w:cstheme="majorHAnsi"/>
                <w:b/>
                <w:sz w:val="16"/>
                <w:szCs w:val="24"/>
              </w:rPr>
              <w:t xml:space="preserve">502/2020 </w:t>
            </w:r>
          </w:p>
          <w:p w:rsidR="00E76B1B" w:rsidRPr="00E76B1B" w:rsidRDefault="00E76B1B" w:rsidP="00E76B1B">
            <w:pPr>
              <w:jc w:val="both"/>
              <w:rPr>
                <w:rFonts w:asciiTheme="majorHAnsi" w:eastAsia="Times New Roman" w:hAnsiTheme="majorHAnsi" w:cstheme="majorHAnsi"/>
                <w:b/>
                <w:bCs/>
                <w:color w:val="000000"/>
                <w:sz w:val="24"/>
                <w:szCs w:val="24"/>
              </w:rPr>
            </w:pPr>
          </w:p>
        </w:tc>
        <w:tc>
          <w:tcPr>
            <w:tcW w:w="1382" w:type="dxa"/>
            <w:gridSpan w:val="2"/>
            <w:vAlign w:val="center"/>
          </w:tcPr>
          <w:p w:rsidR="00706A4A" w:rsidRPr="005C4C76" w:rsidRDefault="00706A4A" w:rsidP="00672E3D">
            <w:pPr>
              <w:jc w:val="center"/>
              <w:rPr>
                <w:rFonts w:asciiTheme="majorHAnsi" w:eastAsia="Times New Roman" w:hAnsiTheme="majorHAnsi" w:cstheme="majorHAnsi"/>
                <w:b/>
                <w:sz w:val="24"/>
                <w:szCs w:val="24"/>
              </w:rPr>
            </w:pPr>
            <w:r w:rsidRPr="00A76B7C">
              <w:rPr>
                <w:rFonts w:asciiTheme="majorHAnsi" w:eastAsia="Times New Roman" w:hAnsiTheme="majorHAnsi" w:cstheme="majorHAnsi"/>
                <w:b/>
                <w:i/>
                <w:iCs/>
                <w:color w:val="000000"/>
                <w:sz w:val="24"/>
                <w:szCs w:val="24"/>
              </w:rPr>
              <w:lastRenderedPageBreak/>
              <w:t xml:space="preserve">Portaria </w:t>
            </w:r>
            <w:r>
              <w:rPr>
                <w:rFonts w:asciiTheme="majorHAnsi" w:eastAsia="Times New Roman" w:hAnsiTheme="majorHAnsi" w:cstheme="majorHAnsi"/>
                <w:b/>
                <w:i/>
                <w:iCs/>
                <w:color w:val="000000"/>
                <w:sz w:val="24"/>
                <w:szCs w:val="24"/>
              </w:rPr>
              <w:t>456/2020 SGP</w:t>
            </w:r>
          </w:p>
        </w:tc>
      </w:tr>
      <w:tr w:rsidR="00D23BF9" w:rsidRPr="009F3B12" w:rsidTr="00D23BF9">
        <w:tc>
          <w:tcPr>
            <w:tcW w:w="9288" w:type="dxa"/>
            <w:gridSpan w:val="8"/>
            <w:shd w:val="clear" w:color="auto" w:fill="99CCFF"/>
            <w:vAlign w:val="center"/>
          </w:tcPr>
          <w:p w:rsidR="00D23BF9" w:rsidRPr="009F3B12" w:rsidRDefault="00D23BF9" w:rsidP="00672E3D">
            <w:pPr>
              <w:jc w:val="center"/>
              <w:rPr>
                <w:rFonts w:asciiTheme="majorHAnsi" w:eastAsia="Times New Roman" w:hAnsiTheme="majorHAnsi" w:cstheme="majorHAnsi"/>
                <w:b/>
                <w:sz w:val="8"/>
                <w:szCs w:val="8"/>
              </w:rPr>
            </w:pPr>
          </w:p>
        </w:tc>
      </w:tr>
      <w:tr w:rsidR="00706A4A" w:rsidTr="00D23BF9">
        <w:tc>
          <w:tcPr>
            <w:tcW w:w="2093" w:type="dxa"/>
            <w:vAlign w:val="center"/>
          </w:tcPr>
          <w:p w:rsidR="00706A4A" w:rsidRDefault="00706A4A" w:rsidP="00672E3D">
            <w:pPr>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Equipe </w:t>
            </w:r>
          </w:p>
          <w:p w:rsidR="00706A4A" w:rsidRPr="007C3115" w:rsidRDefault="00706A4A" w:rsidP="00672E3D">
            <w:pPr>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Técnica do Monitoramento do PME 2020</w:t>
            </w:r>
          </w:p>
        </w:tc>
        <w:tc>
          <w:tcPr>
            <w:tcW w:w="5813" w:type="dxa"/>
            <w:gridSpan w:val="5"/>
            <w:vAlign w:val="center"/>
          </w:tcPr>
          <w:p w:rsidR="00E76B1B" w:rsidRPr="00E76B1B" w:rsidRDefault="00E76B1B" w:rsidP="00D23BF9">
            <w:pPr>
              <w:pStyle w:val="PargrafodaLista"/>
              <w:spacing w:before="0"/>
              <w:ind w:left="0" w:firstLine="0"/>
              <w:jc w:val="center"/>
              <w:rPr>
                <w:rFonts w:asciiTheme="majorHAnsi" w:hAnsiTheme="majorHAnsi" w:cstheme="majorHAnsi"/>
                <w:b/>
                <w:sz w:val="24"/>
                <w:szCs w:val="24"/>
                <w:lang w:val="pt-BR"/>
              </w:rPr>
            </w:pPr>
          </w:p>
          <w:p w:rsidR="00D23BF9" w:rsidRPr="007C3115" w:rsidRDefault="00D23BF9" w:rsidP="00D23BF9">
            <w:pPr>
              <w:pStyle w:val="Corpodetexto"/>
              <w:tabs>
                <w:tab w:val="left" w:pos="9877"/>
              </w:tabs>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 xml:space="preserve">Adriana </w:t>
            </w:r>
            <w:proofErr w:type="spellStart"/>
            <w:r w:rsidRPr="007C3115">
              <w:rPr>
                <w:rFonts w:asciiTheme="majorHAnsi" w:hAnsiTheme="majorHAnsi" w:cstheme="majorHAnsi"/>
                <w:b/>
                <w:sz w:val="24"/>
                <w:szCs w:val="24"/>
              </w:rPr>
              <w:t>Salvaterra</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Pasquini</w:t>
            </w:r>
            <w:proofErr w:type="spellEnd"/>
          </w:p>
          <w:p w:rsidR="00D23BF9" w:rsidRPr="007C3115" w:rsidRDefault="00D23BF9" w:rsidP="00D23BF9">
            <w:pPr>
              <w:pStyle w:val="Corpodetexto"/>
              <w:tabs>
                <w:tab w:val="left" w:pos="9877"/>
              </w:tabs>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Alécio Henrique Colombo</w:t>
            </w:r>
          </w:p>
          <w:p w:rsidR="00D23BF9" w:rsidRPr="007C3115" w:rsidRDefault="00D23BF9" w:rsidP="00D23BF9">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Claudemir Ockner</w:t>
            </w:r>
          </w:p>
          <w:p w:rsidR="00D23BF9" w:rsidRPr="007C3115" w:rsidRDefault="00D23BF9" w:rsidP="00D23BF9">
            <w:pPr>
              <w:pStyle w:val="PargrafodaLista"/>
              <w:tabs>
                <w:tab w:val="left" w:pos="1899"/>
                <w:tab w:val="left" w:pos="1900"/>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Cristiane Costa Moreira</w:t>
            </w:r>
          </w:p>
          <w:p w:rsidR="00D23BF9" w:rsidRPr="007C3115" w:rsidRDefault="00D23BF9"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Danilo Lemos Freire</w:t>
            </w:r>
          </w:p>
          <w:p w:rsidR="00D23BF9" w:rsidRPr="007C3115" w:rsidRDefault="00D23BF9"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Denise Aparecida </w:t>
            </w:r>
            <w:proofErr w:type="spellStart"/>
            <w:r w:rsidRPr="007C3115">
              <w:rPr>
                <w:rFonts w:asciiTheme="majorHAnsi" w:hAnsiTheme="majorHAnsi" w:cstheme="majorHAnsi"/>
                <w:b/>
                <w:sz w:val="24"/>
                <w:szCs w:val="24"/>
                <w:lang w:val="pt-BR"/>
              </w:rPr>
              <w:t>Carletto</w:t>
            </w:r>
            <w:proofErr w:type="spellEnd"/>
          </w:p>
          <w:p w:rsidR="00D23BF9" w:rsidRPr="007C3115" w:rsidRDefault="00D23BF9"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Eleise Fernanda Dugolin</w:t>
            </w:r>
          </w:p>
          <w:p w:rsidR="00D23BF9" w:rsidRPr="007C3115" w:rsidRDefault="00A3134B"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Pr>
                <w:rFonts w:asciiTheme="majorHAnsi" w:hAnsiTheme="majorHAnsi" w:cstheme="majorHAnsi"/>
                <w:b/>
                <w:sz w:val="24"/>
                <w:szCs w:val="24"/>
                <w:lang w:val="pt-BR"/>
              </w:rPr>
              <w:t>É</w:t>
            </w:r>
            <w:r w:rsidR="00D23BF9" w:rsidRPr="007C3115">
              <w:rPr>
                <w:rFonts w:asciiTheme="majorHAnsi" w:hAnsiTheme="majorHAnsi" w:cstheme="majorHAnsi"/>
                <w:b/>
                <w:sz w:val="24"/>
                <w:szCs w:val="24"/>
                <w:lang w:val="pt-BR"/>
              </w:rPr>
              <w:t xml:space="preserve">lida </w:t>
            </w:r>
            <w:proofErr w:type="spellStart"/>
            <w:r w:rsidR="00D23BF9" w:rsidRPr="007C3115">
              <w:rPr>
                <w:rFonts w:asciiTheme="majorHAnsi" w:hAnsiTheme="majorHAnsi" w:cstheme="majorHAnsi"/>
                <w:b/>
                <w:sz w:val="24"/>
                <w:szCs w:val="24"/>
                <w:lang w:val="pt-BR"/>
              </w:rPr>
              <w:t>Lusia</w:t>
            </w:r>
            <w:proofErr w:type="spellEnd"/>
            <w:r w:rsidR="00D23BF9">
              <w:rPr>
                <w:rFonts w:asciiTheme="majorHAnsi" w:hAnsiTheme="majorHAnsi" w:cstheme="majorHAnsi"/>
                <w:b/>
                <w:sz w:val="24"/>
                <w:szCs w:val="24"/>
                <w:lang w:val="pt-BR"/>
              </w:rPr>
              <w:t xml:space="preserve"> </w:t>
            </w:r>
            <w:proofErr w:type="spellStart"/>
            <w:r w:rsidR="00D23BF9" w:rsidRPr="007C3115">
              <w:rPr>
                <w:rFonts w:asciiTheme="majorHAnsi" w:hAnsiTheme="majorHAnsi" w:cstheme="majorHAnsi"/>
                <w:b/>
                <w:sz w:val="24"/>
                <w:szCs w:val="24"/>
                <w:lang w:val="pt-BR"/>
              </w:rPr>
              <w:t>Fenato</w:t>
            </w:r>
            <w:proofErr w:type="spellEnd"/>
          </w:p>
          <w:p w:rsidR="00D23BF9" w:rsidRDefault="00D23BF9" w:rsidP="00D23BF9">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Pr>
                <w:rFonts w:asciiTheme="majorHAnsi" w:hAnsiTheme="majorHAnsi" w:cstheme="majorHAnsi"/>
                <w:b/>
                <w:sz w:val="24"/>
                <w:szCs w:val="24"/>
                <w:lang w:val="pt-BR"/>
              </w:rPr>
              <w:t>Evelyn Bispo da Silva</w:t>
            </w:r>
          </w:p>
          <w:p w:rsidR="00D23BF9" w:rsidRPr="007C3115" w:rsidRDefault="00D23BF9" w:rsidP="00D23BF9">
            <w:pPr>
              <w:pStyle w:val="PargrafodaLista"/>
              <w:tabs>
                <w:tab w:val="left" w:pos="1895"/>
                <w:tab w:val="left" w:pos="1896"/>
              </w:tabs>
              <w:spacing w:before="0"/>
              <w:ind w:left="0" w:firstLine="0"/>
              <w:jc w:val="both"/>
              <w:rPr>
                <w:rFonts w:asciiTheme="majorHAnsi" w:hAnsiTheme="majorHAnsi" w:cstheme="majorHAnsi"/>
                <w:b/>
                <w:sz w:val="24"/>
                <w:szCs w:val="24"/>
                <w:lang w:val="pt-BR"/>
              </w:rPr>
            </w:pPr>
            <w:proofErr w:type="spellStart"/>
            <w:r w:rsidRPr="007C3115">
              <w:rPr>
                <w:rFonts w:asciiTheme="majorHAnsi" w:hAnsiTheme="majorHAnsi" w:cstheme="majorHAnsi"/>
                <w:b/>
                <w:sz w:val="24"/>
                <w:szCs w:val="24"/>
                <w:lang w:val="pt-BR"/>
              </w:rPr>
              <w:lastRenderedPageBreak/>
              <w:t>Geizebel</w:t>
            </w:r>
            <w:proofErr w:type="spellEnd"/>
            <w:r w:rsidRPr="007C3115">
              <w:rPr>
                <w:rFonts w:asciiTheme="majorHAnsi" w:hAnsiTheme="majorHAnsi" w:cstheme="majorHAnsi"/>
                <w:b/>
                <w:sz w:val="24"/>
                <w:szCs w:val="24"/>
                <w:lang w:val="pt-BR"/>
              </w:rPr>
              <w:t xml:space="preserve"> Viana Ribeiro Rodrigues</w:t>
            </w:r>
          </w:p>
          <w:p w:rsidR="00D23BF9" w:rsidRPr="007C3115" w:rsidRDefault="00D23BF9" w:rsidP="00D23BF9">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Gisele Cristina </w:t>
            </w:r>
            <w:proofErr w:type="spellStart"/>
            <w:r w:rsidRPr="007C3115">
              <w:rPr>
                <w:rFonts w:asciiTheme="majorHAnsi" w:hAnsiTheme="majorHAnsi" w:cstheme="majorHAnsi"/>
                <w:b/>
                <w:sz w:val="24"/>
                <w:szCs w:val="24"/>
                <w:lang w:val="pt-BR"/>
              </w:rPr>
              <w:t>Feskiu</w:t>
            </w:r>
            <w:proofErr w:type="spellEnd"/>
          </w:p>
          <w:p w:rsidR="00D23BF9" w:rsidRPr="007C3115" w:rsidRDefault="00D23BF9" w:rsidP="00D23BF9">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Henrique Alexandre </w:t>
            </w:r>
            <w:proofErr w:type="spellStart"/>
            <w:r w:rsidRPr="007C3115">
              <w:rPr>
                <w:rFonts w:asciiTheme="majorHAnsi" w:hAnsiTheme="majorHAnsi" w:cstheme="majorHAnsi"/>
                <w:b/>
                <w:sz w:val="24"/>
                <w:szCs w:val="24"/>
                <w:lang w:val="pt-BR"/>
              </w:rPr>
              <w:t>Foganholi</w:t>
            </w:r>
            <w:proofErr w:type="spellEnd"/>
          </w:p>
          <w:p w:rsidR="00D23BF9" w:rsidRDefault="00D23BF9" w:rsidP="00D23BF9">
            <w:pPr>
              <w:pStyle w:val="Corpodetexto"/>
              <w:tabs>
                <w:tab w:val="left" w:pos="1885"/>
              </w:tabs>
              <w:spacing w:after="0" w:line="240" w:lineRule="auto"/>
              <w:jc w:val="both"/>
              <w:rPr>
                <w:rFonts w:asciiTheme="majorHAnsi" w:hAnsiTheme="majorHAnsi" w:cstheme="majorHAnsi"/>
                <w:b/>
                <w:sz w:val="24"/>
                <w:szCs w:val="24"/>
              </w:rPr>
            </w:pPr>
            <w:r w:rsidRPr="007C3115">
              <w:rPr>
                <w:rFonts w:asciiTheme="majorHAnsi" w:hAnsiTheme="majorHAnsi" w:cstheme="majorHAnsi"/>
                <w:b/>
                <w:sz w:val="24"/>
                <w:szCs w:val="24"/>
              </w:rPr>
              <w:t>Jaqueline de Oliveira</w:t>
            </w:r>
          </w:p>
          <w:p w:rsidR="00D23BF9" w:rsidRPr="007C3115" w:rsidRDefault="00D23BF9" w:rsidP="00D23BF9">
            <w:pPr>
              <w:pStyle w:val="Corpodetexto"/>
              <w:tabs>
                <w:tab w:val="left" w:pos="1885"/>
              </w:tabs>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José Bento </w:t>
            </w:r>
            <w:proofErr w:type="spellStart"/>
            <w:r>
              <w:rPr>
                <w:rFonts w:asciiTheme="majorHAnsi" w:hAnsiTheme="majorHAnsi" w:cstheme="majorHAnsi"/>
                <w:b/>
                <w:sz w:val="24"/>
                <w:szCs w:val="24"/>
              </w:rPr>
              <w:t>Suart</w:t>
            </w:r>
            <w:proofErr w:type="spellEnd"/>
            <w:r>
              <w:rPr>
                <w:rFonts w:asciiTheme="majorHAnsi" w:hAnsiTheme="majorHAnsi" w:cstheme="majorHAnsi"/>
                <w:b/>
                <w:sz w:val="24"/>
                <w:szCs w:val="24"/>
              </w:rPr>
              <w:t xml:space="preserve"> Junior</w:t>
            </w:r>
          </w:p>
          <w:p w:rsidR="00D23BF9" w:rsidRPr="007C3115" w:rsidRDefault="00D23BF9"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Léia Sofia Soares dos Santos </w:t>
            </w:r>
            <w:proofErr w:type="spellStart"/>
            <w:r w:rsidRPr="007C3115">
              <w:rPr>
                <w:rFonts w:asciiTheme="majorHAnsi" w:hAnsiTheme="majorHAnsi" w:cstheme="majorHAnsi"/>
                <w:b/>
                <w:sz w:val="24"/>
                <w:szCs w:val="24"/>
                <w:lang w:val="pt-BR"/>
              </w:rPr>
              <w:t>Viale</w:t>
            </w:r>
            <w:proofErr w:type="spellEnd"/>
          </w:p>
          <w:p w:rsidR="00D23BF9" w:rsidRDefault="00D23BF9"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 xml:space="preserve">Maria de Lurdes </w:t>
            </w:r>
            <w:proofErr w:type="spellStart"/>
            <w:r w:rsidRPr="007C3115">
              <w:rPr>
                <w:rFonts w:asciiTheme="majorHAnsi" w:hAnsiTheme="majorHAnsi" w:cstheme="majorHAnsi"/>
                <w:b/>
                <w:sz w:val="24"/>
                <w:szCs w:val="24"/>
                <w:lang w:val="pt-BR"/>
              </w:rPr>
              <w:t>Bragueto</w:t>
            </w:r>
            <w:proofErr w:type="spellEnd"/>
          </w:p>
          <w:p w:rsidR="00D23BF9" w:rsidRPr="007C3115" w:rsidRDefault="00D23BF9"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Pr>
                <w:rFonts w:asciiTheme="majorHAnsi" w:hAnsiTheme="majorHAnsi" w:cstheme="majorHAnsi"/>
                <w:b/>
                <w:sz w:val="24"/>
                <w:szCs w:val="24"/>
                <w:lang w:val="pt-BR"/>
              </w:rPr>
              <w:t xml:space="preserve">Michele Yuri Pires de Camargo </w:t>
            </w:r>
            <w:proofErr w:type="spellStart"/>
            <w:r>
              <w:rPr>
                <w:rFonts w:asciiTheme="majorHAnsi" w:hAnsiTheme="majorHAnsi" w:cstheme="majorHAnsi"/>
                <w:b/>
                <w:sz w:val="24"/>
                <w:szCs w:val="24"/>
                <w:lang w:val="pt-BR"/>
              </w:rPr>
              <w:t>Possebom</w:t>
            </w:r>
            <w:proofErr w:type="spellEnd"/>
          </w:p>
          <w:p w:rsidR="00D23BF9" w:rsidRDefault="00D23BF9" w:rsidP="00D23BF9">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Mônica Patrícia Costa</w:t>
            </w:r>
          </w:p>
          <w:p w:rsidR="00D23BF9" w:rsidRPr="007C3115" w:rsidRDefault="00D23BF9" w:rsidP="00D23BF9">
            <w:pPr>
              <w:pStyle w:val="PargrafodaLista"/>
              <w:tabs>
                <w:tab w:val="left" w:pos="1895"/>
                <w:tab w:val="left" w:pos="1896"/>
              </w:tabs>
              <w:spacing w:before="0"/>
              <w:ind w:left="0" w:firstLine="0"/>
              <w:jc w:val="both"/>
              <w:rPr>
                <w:rFonts w:asciiTheme="majorHAnsi" w:hAnsiTheme="majorHAnsi" w:cstheme="majorHAnsi"/>
                <w:b/>
                <w:sz w:val="24"/>
                <w:szCs w:val="24"/>
                <w:lang w:val="pt-BR"/>
              </w:rPr>
            </w:pPr>
            <w:r>
              <w:rPr>
                <w:rFonts w:asciiTheme="majorHAnsi" w:hAnsiTheme="majorHAnsi" w:cstheme="majorHAnsi"/>
                <w:b/>
                <w:sz w:val="24"/>
                <w:szCs w:val="24"/>
                <w:lang w:val="pt-BR"/>
              </w:rPr>
              <w:t xml:space="preserve">Manoela Leonel Pereira - </w:t>
            </w:r>
            <w:r w:rsidRPr="00324ECF">
              <w:rPr>
                <w:rFonts w:asciiTheme="majorHAnsi" w:hAnsiTheme="majorHAnsi" w:cstheme="majorHAnsi"/>
                <w:b/>
                <w:sz w:val="24"/>
                <w:szCs w:val="24"/>
                <w:lang w:val="pt-BR"/>
              </w:rPr>
              <w:t xml:space="preserve">Portaria 502/2020 </w:t>
            </w:r>
            <w:r w:rsidR="00E76B1B" w:rsidRPr="00324ECF">
              <w:rPr>
                <w:rFonts w:asciiTheme="majorHAnsi" w:hAnsiTheme="majorHAnsi" w:cstheme="majorHAnsi"/>
                <w:b/>
                <w:sz w:val="24"/>
                <w:szCs w:val="24"/>
                <w:lang w:val="pt-BR"/>
              </w:rPr>
              <w:t>–</w:t>
            </w:r>
            <w:r w:rsidRPr="00324ECF">
              <w:rPr>
                <w:rFonts w:asciiTheme="majorHAnsi" w:hAnsiTheme="majorHAnsi" w:cstheme="majorHAnsi"/>
                <w:b/>
                <w:sz w:val="24"/>
                <w:szCs w:val="24"/>
                <w:lang w:val="pt-BR"/>
              </w:rPr>
              <w:t xml:space="preserve"> SGP</w:t>
            </w:r>
          </w:p>
          <w:p w:rsidR="00D23BF9" w:rsidRPr="007C3115" w:rsidRDefault="00D23BF9" w:rsidP="00D23BF9">
            <w:pPr>
              <w:pStyle w:val="PargrafodaLista"/>
              <w:tabs>
                <w:tab w:val="left" w:pos="1904"/>
                <w:tab w:val="left" w:pos="1905"/>
              </w:tabs>
              <w:spacing w:before="0"/>
              <w:ind w:left="0" w:firstLine="0"/>
              <w:jc w:val="both"/>
              <w:rPr>
                <w:rFonts w:asciiTheme="majorHAnsi" w:hAnsiTheme="majorHAnsi" w:cstheme="majorHAnsi"/>
                <w:b/>
                <w:sz w:val="24"/>
                <w:szCs w:val="24"/>
                <w:lang w:val="pt-BR"/>
              </w:rPr>
            </w:pPr>
            <w:r w:rsidRPr="007C3115">
              <w:rPr>
                <w:rFonts w:asciiTheme="majorHAnsi" w:hAnsiTheme="majorHAnsi" w:cstheme="majorHAnsi"/>
                <w:b/>
                <w:sz w:val="24"/>
                <w:szCs w:val="24"/>
                <w:lang w:val="pt-BR"/>
              </w:rPr>
              <w:t>Rosana Braz da Silva</w:t>
            </w:r>
          </w:p>
          <w:p w:rsidR="00706A4A" w:rsidRPr="005C2B7D" w:rsidRDefault="00706A4A" w:rsidP="00672E3D">
            <w:pPr>
              <w:jc w:val="center"/>
              <w:rPr>
                <w:rFonts w:asciiTheme="majorHAnsi" w:eastAsia="Times New Roman" w:hAnsiTheme="majorHAnsi" w:cstheme="majorHAnsi"/>
                <w:b/>
                <w:bCs/>
                <w:color w:val="000000"/>
                <w:sz w:val="24"/>
                <w:szCs w:val="24"/>
              </w:rPr>
            </w:pPr>
          </w:p>
        </w:tc>
        <w:tc>
          <w:tcPr>
            <w:tcW w:w="1382" w:type="dxa"/>
            <w:gridSpan w:val="2"/>
            <w:vAlign w:val="center"/>
          </w:tcPr>
          <w:p w:rsidR="00706A4A" w:rsidRPr="005C4C76" w:rsidRDefault="00706A4A" w:rsidP="00672E3D">
            <w:pPr>
              <w:jc w:val="center"/>
              <w:rPr>
                <w:rFonts w:asciiTheme="majorHAnsi" w:eastAsia="Times New Roman" w:hAnsiTheme="majorHAnsi" w:cstheme="majorHAnsi"/>
                <w:b/>
                <w:sz w:val="24"/>
                <w:szCs w:val="24"/>
              </w:rPr>
            </w:pPr>
            <w:r w:rsidRPr="00A76B7C">
              <w:rPr>
                <w:rFonts w:asciiTheme="majorHAnsi" w:eastAsia="Times New Roman" w:hAnsiTheme="majorHAnsi" w:cstheme="majorHAnsi"/>
                <w:b/>
                <w:i/>
                <w:iCs/>
                <w:color w:val="000000"/>
                <w:sz w:val="24"/>
                <w:szCs w:val="24"/>
              </w:rPr>
              <w:lastRenderedPageBreak/>
              <w:t xml:space="preserve">Portaria </w:t>
            </w:r>
            <w:r>
              <w:rPr>
                <w:rFonts w:asciiTheme="majorHAnsi" w:eastAsia="Times New Roman" w:hAnsiTheme="majorHAnsi" w:cstheme="majorHAnsi"/>
                <w:b/>
                <w:i/>
                <w:iCs/>
                <w:color w:val="000000"/>
                <w:sz w:val="24"/>
                <w:szCs w:val="24"/>
              </w:rPr>
              <w:t>456/2020 SGP</w:t>
            </w:r>
          </w:p>
        </w:tc>
      </w:tr>
      <w:tr w:rsidR="00F26483" w:rsidRPr="009F3B12" w:rsidTr="009F3B12">
        <w:tc>
          <w:tcPr>
            <w:tcW w:w="9288" w:type="dxa"/>
            <w:gridSpan w:val="8"/>
            <w:shd w:val="clear" w:color="auto" w:fill="99CCFF"/>
            <w:vAlign w:val="center"/>
          </w:tcPr>
          <w:p w:rsidR="00F26483" w:rsidRPr="009F3B12" w:rsidRDefault="00F26483" w:rsidP="00672E3D">
            <w:pPr>
              <w:jc w:val="center"/>
              <w:rPr>
                <w:rFonts w:asciiTheme="majorHAnsi" w:eastAsia="Times New Roman" w:hAnsiTheme="majorHAnsi" w:cstheme="majorHAnsi"/>
                <w:b/>
                <w:i/>
                <w:iCs/>
                <w:color w:val="000000"/>
                <w:sz w:val="8"/>
                <w:szCs w:val="8"/>
              </w:rPr>
            </w:pPr>
          </w:p>
        </w:tc>
      </w:tr>
      <w:tr w:rsidR="003011A0" w:rsidTr="00615715">
        <w:trPr>
          <w:trHeight w:val="850"/>
        </w:trPr>
        <w:tc>
          <w:tcPr>
            <w:tcW w:w="2093" w:type="dxa"/>
            <w:vMerge w:val="restart"/>
            <w:vAlign w:val="center"/>
          </w:tcPr>
          <w:p w:rsidR="003011A0" w:rsidRDefault="003011A0" w:rsidP="00672E3D">
            <w:pPr>
              <w:jc w:val="center"/>
              <w:rPr>
                <w:rFonts w:asciiTheme="majorHAnsi" w:eastAsia="Times New Roman" w:hAnsiTheme="majorHAnsi" w:cstheme="majorHAnsi"/>
                <w:b/>
                <w:bCs/>
                <w:color w:val="000000"/>
                <w:sz w:val="24"/>
                <w:szCs w:val="24"/>
              </w:rPr>
            </w:pPr>
            <w:r w:rsidRPr="007C3115">
              <w:rPr>
                <w:rFonts w:asciiTheme="majorHAnsi" w:eastAsia="Times New Roman" w:hAnsiTheme="majorHAnsi" w:cstheme="majorHAnsi"/>
                <w:b/>
                <w:bCs/>
                <w:color w:val="000000"/>
                <w:sz w:val="24"/>
                <w:szCs w:val="24"/>
              </w:rPr>
              <w:t>Outros participantes</w:t>
            </w:r>
          </w:p>
        </w:tc>
        <w:tc>
          <w:tcPr>
            <w:tcW w:w="7195" w:type="dxa"/>
            <w:gridSpan w:val="7"/>
            <w:vAlign w:val="center"/>
          </w:tcPr>
          <w:p w:rsidR="003011A0" w:rsidRPr="007C3115" w:rsidRDefault="003011A0" w:rsidP="003011A0">
            <w:pPr>
              <w:pStyle w:val="PargrafodaLista"/>
              <w:spacing w:before="0"/>
              <w:ind w:left="0" w:firstLine="0"/>
              <w:jc w:val="center"/>
              <w:rPr>
                <w:rFonts w:asciiTheme="majorHAnsi" w:hAnsiTheme="majorHAnsi" w:cstheme="majorHAnsi"/>
                <w:b/>
                <w:sz w:val="24"/>
                <w:szCs w:val="24"/>
                <w:lang w:val="pt-BR"/>
              </w:rPr>
            </w:pPr>
            <w:r w:rsidRPr="007C3115">
              <w:rPr>
                <w:rFonts w:asciiTheme="majorHAnsi" w:hAnsiTheme="majorHAnsi" w:cstheme="majorHAnsi"/>
                <w:b/>
                <w:sz w:val="24"/>
                <w:szCs w:val="24"/>
                <w:lang w:val="pt-BR"/>
              </w:rPr>
              <w:t>Sebastião Ferreira Martins Junior</w:t>
            </w:r>
          </w:p>
          <w:p w:rsidR="003011A0" w:rsidRPr="00A76B7C" w:rsidRDefault="003011A0" w:rsidP="00672E3D">
            <w:pPr>
              <w:jc w:val="center"/>
              <w:rPr>
                <w:rFonts w:asciiTheme="majorHAnsi" w:eastAsia="Times New Roman" w:hAnsiTheme="majorHAnsi" w:cstheme="majorHAnsi"/>
                <w:b/>
                <w:i/>
                <w:iCs/>
                <w:color w:val="000000"/>
                <w:sz w:val="24"/>
                <w:szCs w:val="24"/>
              </w:rPr>
            </w:pPr>
            <w:r w:rsidRPr="007C3115">
              <w:rPr>
                <w:rFonts w:asciiTheme="majorHAnsi" w:hAnsiTheme="majorHAnsi" w:cstheme="majorHAnsi"/>
                <w:b/>
                <w:sz w:val="24"/>
                <w:szCs w:val="24"/>
              </w:rPr>
              <w:t>Prefeito do Município de Apucarana</w:t>
            </w:r>
          </w:p>
        </w:tc>
      </w:tr>
      <w:tr w:rsidR="00F26483" w:rsidTr="009F3B12">
        <w:tc>
          <w:tcPr>
            <w:tcW w:w="2093" w:type="dxa"/>
            <w:vMerge/>
            <w:vAlign w:val="center"/>
          </w:tcPr>
          <w:p w:rsidR="00F26483" w:rsidRDefault="00F26483" w:rsidP="00672E3D">
            <w:pPr>
              <w:jc w:val="center"/>
              <w:rPr>
                <w:rFonts w:asciiTheme="majorHAnsi" w:eastAsia="Times New Roman" w:hAnsiTheme="majorHAnsi" w:cstheme="majorHAnsi"/>
                <w:b/>
                <w:bCs/>
                <w:color w:val="000000"/>
                <w:sz w:val="24"/>
                <w:szCs w:val="24"/>
              </w:rPr>
            </w:pPr>
          </w:p>
        </w:tc>
        <w:tc>
          <w:tcPr>
            <w:tcW w:w="7195" w:type="dxa"/>
            <w:gridSpan w:val="7"/>
            <w:shd w:val="clear" w:color="auto" w:fill="99CCFF"/>
            <w:vAlign w:val="center"/>
          </w:tcPr>
          <w:p w:rsidR="00F26483" w:rsidRPr="009F3B12" w:rsidRDefault="00F26483" w:rsidP="00672E3D">
            <w:pPr>
              <w:jc w:val="center"/>
              <w:rPr>
                <w:rFonts w:asciiTheme="majorHAnsi" w:eastAsia="Times New Roman" w:hAnsiTheme="majorHAnsi" w:cstheme="majorHAnsi"/>
                <w:b/>
                <w:i/>
                <w:iCs/>
                <w:color w:val="000000"/>
                <w:sz w:val="8"/>
                <w:szCs w:val="8"/>
              </w:rPr>
            </w:pPr>
          </w:p>
        </w:tc>
      </w:tr>
      <w:tr w:rsidR="003011A0" w:rsidTr="00615715">
        <w:trPr>
          <w:trHeight w:val="850"/>
        </w:trPr>
        <w:tc>
          <w:tcPr>
            <w:tcW w:w="2093" w:type="dxa"/>
            <w:vMerge/>
            <w:vAlign w:val="center"/>
          </w:tcPr>
          <w:p w:rsidR="003011A0" w:rsidRDefault="003011A0" w:rsidP="00672E3D">
            <w:pPr>
              <w:jc w:val="center"/>
              <w:rPr>
                <w:rFonts w:asciiTheme="majorHAnsi" w:eastAsia="Times New Roman" w:hAnsiTheme="majorHAnsi" w:cstheme="majorHAnsi"/>
                <w:b/>
                <w:bCs/>
                <w:color w:val="000000"/>
                <w:sz w:val="24"/>
                <w:szCs w:val="24"/>
              </w:rPr>
            </w:pPr>
          </w:p>
        </w:tc>
        <w:tc>
          <w:tcPr>
            <w:tcW w:w="7195" w:type="dxa"/>
            <w:gridSpan w:val="7"/>
            <w:vAlign w:val="center"/>
          </w:tcPr>
          <w:p w:rsidR="003011A0" w:rsidRPr="007C3115" w:rsidRDefault="003011A0" w:rsidP="003011A0">
            <w:pPr>
              <w:pStyle w:val="PargrafodaLista"/>
              <w:spacing w:before="0"/>
              <w:ind w:left="0" w:firstLine="0"/>
              <w:jc w:val="center"/>
              <w:rPr>
                <w:rFonts w:asciiTheme="majorHAnsi" w:hAnsiTheme="majorHAnsi" w:cstheme="majorHAnsi"/>
                <w:b/>
                <w:sz w:val="24"/>
                <w:szCs w:val="24"/>
                <w:lang w:val="pt-BR"/>
              </w:rPr>
            </w:pPr>
            <w:r w:rsidRPr="007C3115">
              <w:rPr>
                <w:rFonts w:asciiTheme="majorHAnsi" w:hAnsiTheme="majorHAnsi" w:cstheme="majorHAnsi"/>
                <w:b/>
                <w:sz w:val="24"/>
                <w:szCs w:val="24"/>
                <w:lang w:val="pt-BR"/>
              </w:rPr>
              <w:t>Luciano Augusto Molina Ferreira</w:t>
            </w:r>
          </w:p>
          <w:p w:rsidR="003011A0" w:rsidRPr="00A76B7C" w:rsidRDefault="003011A0" w:rsidP="00672E3D">
            <w:pPr>
              <w:jc w:val="center"/>
              <w:rPr>
                <w:rFonts w:asciiTheme="majorHAnsi" w:eastAsia="Times New Roman" w:hAnsiTheme="majorHAnsi" w:cstheme="majorHAnsi"/>
                <w:b/>
                <w:i/>
                <w:iCs/>
                <w:color w:val="000000"/>
                <w:sz w:val="24"/>
                <w:szCs w:val="24"/>
              </w:rPr>
            </w:pPr>
            <w:r w:rsidRPr="007C3115">
              <w:rPr>
                <w:rFonts w:asciiTheme="majorHAnsi" w:hAnsiTheme="majorHAnsi" w:cstheme="majorHAnsi"/>
                <w:b/>
                <w:sz w:val="24"/>
                <w:szCs w:val="24"/>
              </w:rPr>
              <w:t>Presidente da Câmara de Vereadores de Apucarana</w:t>
            </w:r>
          </w:p>
        </w:tc>
      </w:tr>
      <w:tr w:rsidR="00F26483" w:rsidTr="009F3B12">
        <w:tc>
          <w:tcPr>
            <w:tcW w:w="2093" w:type="dxa"/>
            <w:vMerge/>
            <w:vAlign w:val="center"/>
          </w:tcPr>
          <w:p w:rsidR="00F26483" w:rsidRDefault="00F26483" w:rsidP="00672E3D">
            <w:pPr>
              <w:jc w:val="center"/>
              <w:rPr>
                <w:rFonts w:asciiTheme="majorHAnsi" w:eastAsia="Times New Roman" w:hAnsiTheme="majorHAnsi" w:cstheme="majorHAnsi"/>
                <w:b/>
                <w:bCs/>
                <w:color w:val="000000"/>
                <w:sz w:val="24"/>
                <w:szCs w:val="24"/>
              </w:rPr>
            </w:pPr>
          </w:p>
        </w:tc>
        <w:tc>
          <w:tcPr>
            <w:tcW w:w="7195" w:type="dxa"/>
            <w:gridSpan w:val="7"/>
            <w:shd w:val="clear" w:color="auto" w:fill="99CCFF"/>
            <w:vAlign w:val="center"/>
          </w:tcPr>
          <w:p w:rsidR="00F26483" w:rsidRPr="009F3B12" w:rsidRDefault="00F26483" w:rsidP="00672E3D">
            <w:pPr>
              <w:jc w:val="center"/>
              <w:rPr>
                <w:rFonts w:asciiTheme="majorHAnsi" w:eastAsia="Times New Roman" w:hAnsiTheme="majorHAnsi" w:cstheme="majorHAnsi"/>
                <w:b/>
                <w:i/>
                <w:iCs/>
                <w:color w:val="000000"/>
                <w:sz w:val="8"/>
                <w:szCs w:val="8"/>
              </w:rPr>
            </w:pPr>
          </w:p>
        </w:tc>
      </w:tr>
      <w:tr w:rsidR="003011A0" w:rsidTr="00615715">
        <w:trPr>
          <w:trHeight w:val="850"/>
        </w:trPr>
        <w:tc>
          <w:tcPr>
            <w:tcW w:w="2093" w:type="dxa"/>
            <w:vMerge/>
            <w:vAlign w:val="center"/>
          </w:tcPr>
          <w:p w:rsidR="003011A0" w:rsidRDefault="003011A0" w:rsidP="00672E3D">
            <w:pPr>
              <w:jc w:val="center"/>
              <w:rPr>
                <w:rFonts w:asciiTheme="majorHAnsi" w:eastAsia="Times New Roman" w:hAnsiTheme="majorHAnsi" w:cstheme="majorHAnsi"/>
                <w:b/>
                <w:bCs/>
                <w:color w:val="000000"/>
                <w:sz w:val="24"/>
                <w:szCs w:val="24"/>
              </w:rPr>
            </w:pPr>
          </w:p>
        </w:tc>
        <w:tc>
          <w:tcPr>
            <w:tcW w:w="7195" w:type="dxa"/>
            <w:gridSpan w:val="7"/>
            <w:vAlign w:val="center"/>
          </w:tcPr>
          <w:p w:rsidR="003011A0" w:rsidRDefault="003011A0" w:rsidP="003011A0">
            <w:pPr>
              <w:pStyle w:val="PargrafodaLista"/>
              <w:spacing w:before="0"/>
              <w:ind w:left="0" w:firstLine="0"/>
              <w:jc w:val="center"/>
              <w:rPr>
                <w:rFonts w:asciiTheme="majorHAnsi" w:hAnsiTheme="majorHAnsi" w:cstheme="majorHAnsi"/>
                <w:b/>
                <w:sz w:val="24"/>
                <w:szCs w:val="24"/>
                <w:lang w:val="pt-BR"/>
              </w:rPr>
            </w:pPr>
            <w:r w:rsidRPr="007C3115">
              <w:rPr>
                <w:rFonts w:asciiTheme="majorHAnsi" w:hAnsiTheme="majorHAnsi" w:cstheme="majorHAnsi"/>
                <w:b/>
                <w:sz w:val="24"/>
                <w:szCs w:val="24"/>
                <w:lang w:val="pt-BR"/>
              </w:rPr>
              <w:t>Marli Regina Fernandes da Silva</w:t>
            </w:r>
          </w:p>
          <w:p w:rsidR="003011A0" w:rsidRPr="00A76B7C" w:rsidRDefault="003011A0" w:rsidP="00672E3D">
            <w:pPr>
              <w:jc w:val="center"/>
              <w:rPr>
                <w:rFonts w:asciiTheme="majorHAnsi" w:eastAsia="Times New Roman" w:hAnsiTheme="majorHAnsi" w:cstheme="majorHAnsi"/>
                <w:b/>
                <w:i/>
                <w:iCs/>
                <w:color w:val="000000"/>
                <w:sz w:val="24"/>
                <w:szCs w:val="24"/>
              </w:rPr>
            </w:pPr>
            <w:r w:rsidRPr="007C3115">
              <w:rPr>
                <w:rFonts w:asciiTheme="majorHAnsi" w:hAnsiTheme="majorHAnsi" w:cstheme="majorHAnsi"/>
                <w:b/>
                <w:sz w:val="24"/>
                <w:szCs w:val="24"/>
              </w:rPr>
              <w:t>Diretora Presidente da Autarquia Municipal de Educação</w:t>
            </w:r>
          </w:p>
        </w:tc>
      </w:tr>
      <w:tr w:rsidR="00F26483" w:rsidTr="009F3B12">
        <w:tc>
          <w:tcPr>
            <w:tcW w:w="9288" w:type="dxa"/>
            <w:gridSpan w:val="8"/>
            <w:shd w:val="clear" w:color="auto" w:fill="99CCFF"/>
            <w:vAlign w:val="center"/>
          </w:tcPr>
          <w:p w:rsidR="00F26483" w:rsidRPr="009F3B12" w:rsidRDefault="00F26483" w:rsidP="00672E3D">
            <w:pPr>
              <w:jc w:val="center"/>
              <w:rPr>
                <w:rFonts w:asciiTheme="majorHAnsi" w:eastAsia="Times New Roman" w:hAnsiTheme="majorHAnsi" w:cstheme="majorHAnsi"/>
                <w:b/>
                <w:i/>
                <w:iCs/>
                <w:color w:val="000000"/>
                <w:sz w:val="8"/>
                <w:szCs w:val="8"/>
              </w:rPr>
            </w:pPr>
          </w:p>
        </w:tc>
      </w:tr>
      <w:tr w:rsidR="00CF7CEA" w:rsidTr="00CF7CEA">
        <w:tc>
          <w:tcPr>
            <w:tcW w:w="2093" w:type="dxa"/>
            <w:vAlign w:val="center"/>
          </w:tcPr>
          <w:p w:rsidR="00CF7CEA" w:rsidRDefault="00CF7CEA" w:rsidP="00672E3D">
            <w:pPr>
              <w:jc w:val="center"/>
              <w:rPr>
                <w:rFonts w:asciiTheme="majorHAnsi" w:eastAsia="Times New Roman" w:hAnsiTheme="majorHAnsi" w:cstheme="majorHAnsi"/>
                <w:b/>
                <w:bCs/>
                <w:color w:val="000000"/>
                <w:sz w:val="24"/>
                <w:szCs w:val="24"/>
              </w:rPr>
            </w:pPr>
            <w:r w:rsidRPr="007C3115">
              <w:rPr>
                <w:rFonts w:asciiTheme="majorHAnsi" w:eastAsia="Times New Roman" w:hAnsiTheme="majorHAnsi" w:cstheme="majorHAnsi"/>
                <w:b/>
                <w:bCs/>
                <w:color w:val="000000"/>
                <w:sz w:val="24"/>
                <w:szCs w:val="24"/>
              </w:rPr>
              <w:t>Contatos de referência:</w:t>
            </w:r>
          </w:p>
        </w:tc>
        <w:tc>
          <w:tcPr>
            <w:tcW w:w="1984" w:type="dxa"/>
            <w:gridSpan w:val="2"/>
            <w:vAlign w:val="center"/>
          </w:tcPr>
          <w:p w:rsidR="00CF7CEA" w:rsidRPr="00A76B7C" w:rsidRDefault="00CF7CEA" w:rsidP="00672E3D">
            <w:pPr>
              <w:jc w:val="center"/>
              <w:rPr>
                <w:rFonts w:asciiTheme="majorHAnsi" w:eastAsia="Times New Roman" w:hAnsiTheme="majorHAnsi" w:cstheme="majorHAnsi"/>
                <w:b/>
                <w:i/>
                <w:iCs/>
                <w:color w:val="000000"/>
                <w:sz w:val="24"/>
                <w:szCs w:val="24"/>
              </w:rPr>
            </w:pPr>
            <w:r w:rsidRPr="007C3115">
              <w:rPr>
                <w:rFonts w:asciiTheme="majorHAnsi" w:eastAsia="Times New Roman" w:hAnsiTheme="majorHAnsi" w:cstheme="majorHAnsi"/>
                <w:b/>
                <w:i/>
                <w:iCs/>
                <w:color w:val="000000"/>
                <w:sz w:val="24"/>
                <w:szCs w:val="24"/>
              </w:rPr>
              <w:t>43 3425 9079</w:t>
            </w:r>
          </w:p>
        </w:tc>
        <w:tc>
          <w:tcPr>
            <w:tcW w:w="5211" w:type="dxa"/>
            <w:gridSpan w:val="5"/>
            <w:vAlign w:val="center"/>
          </w:tcPr>
          <w:p w:rsidR="00CF7CEA" w:rsidRPr="007C3115" w:rsidRDefault="00324ECF" w:rsidP="00362BF1">
            <w:pPr>
              <w:jc w:val="center"/>
              <w:rPr>
                <w:rFonts w:asciiTheme="majorHAnsi" w:eastAsia="Times New Roman" w:hAnsiTheme="majorHAnsi" w:cstheme="majorHAnsi"/>
                <w:b/>
                <w:color w:val="000000"/>
                <w:sz w:val="24"/>
                <w:szCs w:val="24"/>
              </w:rPr>
            </w:pPr>
            <w:hyperlink r:id="rId11" w:history="1">
              <w:r w:rsidR="00CF7CEA" w:rsidRPr="007C3115">
                <w:rPr>
                  <w:rStyle w:val="Hyperlink"/>
                  <w:rFonts w:asciiTheme="majorHAnsi" w:eastAsia="Times New Roman" w:hAnsiTheme="majorHAnsi" w:cstheme="majorHAnsi"/>
                  <w:b/>
                  <w:sz w:val="24"/>
                  <w:szCs w:val="24"/>
                </w:rPr>
                <w:t>monitoramentopmeapucarana@gmail.com</w:t>
              </w:r>
            </w:hyperlink>
          </w:p>
        </w:tc>
      </w:tr>
      <w:tr w:rsidR="009F3B12" w:rsidTr="00362BF1">
        <w:tc>
          <w:tcPr>
            <w:tcW w:w="9288" w:type="dxa"/>
            <w:gridSpan w:val="8"/>
            <w:shd w:val="clear" w:color="auto" w:fill="99CCFF"/>
            <w:vAlign w:val="center"/>
          </w:tcPr>
          <w:p w:rsidR="009F3B12" w:rsidRPr="009F3B12" w:rsidRDefault="009F3B12" w:rsidP="00362BF1">
            <w:pPr>
              <w:jc w:val="center"/>
              <w:rPr>
                <w:sz w:val="8"/>
                <w:szCs w:val="8"/>
              </w:rPr>
            </w:pPr>
          </w:p>
        </w:tc>
      </w:tr>
    </w:tbl>
    <w:p w:rsidR="00077AB8" w:rsidRDefault="00077AB8" w:rsidP="00077AB8">
      <w:pPr>
        <w:spacing w:after="0" w:line="240" w:lineRule="auto"/>
        <w:jc w:val="center"/>
        <w:rPr>
          <w:rFonts w:asciiTheme="majorHAnsi" w:eastAsia="Times New Roman" w:hAnsiTheme="majorHAnsi" w:cstheme="majorHAnsi"/>
          <w:b/>
          <w:sz w:val="32"/>
          <w:szCs w:val="32"/>
          <w:u w:val="single"/>
        </w:rPr>
      </w:pPr>
    </w:p>
    <w:p w:rsidR="00E07E5C" w:rsidRDefault="00E07E5C" w:rsidP="00F26814">
      <w:pPr>
        <w:spacing w:after="0" w:line="240" w:lineRule="auto"/>
        <w:jc w:val="center"/>
        <w:rPr>
          <w:rFonts w:asciiTheme="majorHAnsi" w:eastAsia="Times New Roman" w:hAnsiTheme="majorHAnsi" w:cstheme="majorHAnsi"/>
          <w:b/>
          <w:sz w:val="32"/>
          <w:szCs w:val="32"/>
          <w:u w:val="single"/>
        </w:rPr>
      </w:pPr>
    </w:p>
    <w:p w:rsidR="00E07E5C" w:rsidRDefault="00E07E5C" w:rsidP="00F26814">
      <w:pPr>
        <w:spacing w:after="0" w:line="240" w:lineRule="auto"/>
        <w:jc w:val="center"/>
        <w:rPr>
          <w:rFonts w:asciiTheme="majorHAnsi" w:eastAsia="Times New Roman" w:hAnsiTheme="majorHAnsi" w:cstheme="majorHAnsi"/>
          <w:b/>
          <w:sz w:val="32"/>
          <w:szCs w:val="32"/>
          <w:u w:val="single"/>
        </w:rPr>
      </w:pPr>
    </w:p>
    <w:p w:rsidR="00E07E5C" w:rsidRDefault="00E07E5C" w:rsidP="00F26814">
      <w:pPr>
        <w:spacing w:after="0" w:line="240" w:lineRule="auto"/>
        <w:jc w:val="center"/>
        <w:rPr>
          <w:rFonts w:asciiTheme="majorHAnsi" w:eastAsia="Times New Roman" w:hAnsiTheme="majorHAnsi" w:cstheme="majorHAnsi"/>
          <w:b/>
          <w:sz w:val="32"/>
          <w:szCs w:val="32"/>
          <w:u w:val="single"/>
        </w:rPr>
      </w:pPr>
    </w:p>
    <w:p w:rsidR="00E07E5C" w:rsidRPr="007C3115" w:rsidRDefault="00E07E5C" w:rsidP="00F26814">
      <w:pPr>
        <w:spacing w:after="0" w:line="240" w:lineRule="auto"/>
        <w:jc w:val="center"/>
        <w:rPr>
          <w:rFonts w:asciiTheme="majorHAnsi" w:eastAsia="Times New Roman" w:hAnsiTheme="majorHAnsi" w:cstheme="majorHAnsi"/>
          <w:b/>
          <w:sz w:val="32"/>
          <w:szCs w:val="32"/>
          <w:u w:val="single"/>
        </w:rPr>
      </w:pPr>
    </w:p>
    <w:p w:rsidR="001E48A9" w:rsidRPr="007C3115" w:rsidRDefault="001E48A9" w:rsidP="00F26814">
      <w:pPr>
        <w:spacing w:after="0" w:line="240" w:lineRule="auto"/>
        <w:jc w:val="center"/>
        <w:rPr>
          <w:rFonts w:asciiTheme="majorHAnsi" w:eastAsia="Times New Roman" w:hAnsiTheme="majorHAnsi" w:cstheme="majorHAnsi"/>
          <w:b/>
          <w:sz w:val="24"/>
          <w:szCs w:val="24"/>
          <w:u w:val="single"/>
        </w:rPr>
      </w:pPr>
    </w:p>
    <w:p w:rsidR="001E48A9" w:rsidRPr="007C3115" w:rsidRDefault="001E48A9" w:rsidP="00F26814">
      <w:pPr>
        <w:spacing w:after="0" w:line="240" w:lineRule="auto"/>
        <w:jc w:val="center"/>
        <w:rPr>
          <w:rFonts w:asciiTheme="majorHAnsi" w:eastAsia="Times New Roman" w:hAnsiTheme="majorHAnsi" w:cstheme="majorHAnsi"/>
          <w:b/>
          <w:sz w:val="24"/>
          <w:szCs w:val="24"/>
          <w:u w:val="single"/>
        </w:rPr>
      </w:pPr>
    </w:p>
    <w:p w:rsidR="001E48A9" w:rsidRPr="007C3115" w:rsidRDefault="001E48A9" w:rsidP="00F26814">
      <w:pPr>
        <w:spacing w:after="0" w:line="240" w:lineRule="auto"/>
        <w:jc w:val="center"/>
        <w:rPr>
          <w:rFonts w:asciiTheme="majorHAnsi" w:eastAsia="Times New Roman" w:hAnsiTheme="majorHAnsi" w:cstheme="majorHAnsi"/>
          <w:b/>
          <w:sz w:val="24"/>
          <w:szCs w:val="24"/>
          <w:u w:val="single"/>
        </w:rPr>
      </w:pPr>
    </w:p>
    <w:p w:rsidR="001E48A9" w:rsidRPr="007C3115" w:rsidRDefault="001E48A9" w:rsidP="00F26814">
      <w:pPr>
        <w:spacing w:after="0" w:line="240" w:lineRule="auto"/>
        <w:rPr>
          <w:rFonts w:asciiTheme="majorHAnsi" w:eastAsia="Times New Roman" w:hAnsiTheme="majorHAnsi" w:cstheme="majorHAnsi"/>
          <w:b/>
          <w:sz w:val="24"/>
          <w:szCs w:val="24"/>
        </w:rPr>
      </w:pPr>
    </w:p>
    <w:p w:rsidR="001E48A9" w:rsidRPr="007C3115" w:rsidRDefault="001E48A9" w:rsidP="00F26814">
      <w:pPr>
        <w:spacing w:after="0" w:line="240" w:lineRule="auto"/>
        <w:rPr>
          <w:rFonts w:asciiTheme="majorHAnsi" w:eastAsia="Times New Roman" w:hAnsiTheme="majorHAnsi" w:cstheme="majorHAnsi"/>
          <w:b/>
          <w:sz w:val="24"/>
          <w:szCs w:val="24"/>
        </w:rPr>
      </w:pPr>
    </w:p>
    <w:p w:rsidR="00DD2A3E" w:rsidRPr="007C3115" w:rsidRDefault="00DD2A3E" w:rsidP="00F26814">
      <w:pPr>
        <w:spacing w:after="0" w:line="240" w:lineRule="auto"/>
        <w:rPr>
          <w:rFonts w:asciiTheme="majorHAnsi" w:eastAsia="Times New Roman" w:hAnsiTheme="majorHAnsi" w:cstheme="majorHAnsi"/>
          <w:b/>
          <w:sz w:val="24"/>
          <w:szCs w:val="24"/>
        </w:rPr>
      </w:pPr>
    </w:p>
    <w:p w:rsidR="00DD2A3E" w:rsidRPr="007C3115" w:rsidRDefault="00DD2A3E" w:rsidP="00F26814">
      <w:pPr>
        <w:spacing w:after="0" w:line="240" w:lineRule="auto"/>
        <w:rPr>
          <w:rFonts w:asciiTheme="majorHAnsi" w:eastAsia="Times New Roman" w:hAnsiTheme="majorHAnsi" w:cstheme="majorHAnsi"/>
          <w:b/>
          <w:sz w:val="24"/>
          <w:szCs w:val="24"/>
        </w:rPr>
      </w:pPr>
    </w:p>
    <w:p w:rsidR="001E48A9" w:rsidRPr="007C3115" w:rsidRDefault="001E48A9" w:rsidP="00F26814">
      <w:pPr>
        <w:spacing w:after="0" w:line="240" w:lineRule="auto"/>
        <w:jc w:val="center"/>
        <w:rPr>
          <w:rFonts w:asciiTheme="majorHAnsi" w:eastAsia="Times New Roman" w:hAnsiTheme="majorHAnsi" w:cstheme="majorHAnsi"/>
          <w:b/>
          <w:sz w:val="24"/>
          <w:szCs w:val="24"/>
        </w:rPr>
      </w:pPr>
    </w:p>
    <w:p w:rsidR="009F3B12" w:rsidRDefault="009F3B12" w:rsidP="00F26814">
      <w:pPr>
        <w:spacing w:after="0" w:line="240" w:lineRule="auto"/>
        <w:jc w:val="center"/>
        <w:rPr>
          <w:rFonts w:asciiTheme="majorHAnsi" w:eastAsia="Times New Roman" w:hAnsiTheme="majorHAnsi" w:cstheme="majorHAnsi"/>
          <w:b/>
          <w:sz w:val="52"/>
          <w:szCs w:val="52"/>
        </w:rPr>
      </w:pPr>
    </w:p>
    <w:p w:rsidR="009F3B12" w:rsidRDefault="009F3B12" w:rsidP="00F26814">
      <w:pPr>
        <w:spacing w:after="0" w:line="240" w:lineRule="auto"/>
        <w:jc w:val="center"/>
        <w:rPr>
          <w:rFonts w:asciiTheme="majorHAnsi" w:eastAsia="Times New Roman" w:hAnsiTheme="majorHAnsi" w:cstheme="majorHAnsi"/>
          <w:b/>
          <w:sz w:val="52"/>
          <w:szCs w:val="52"/>
        </w:rPr>
      </w:pPr>
    </w:p>
    <w:p w:rsidR="009F3B12" w:rsidRDefault="009F3B12" w:rsidP="00F26814">
      <w:pPr>
        <w:spacing w:after="0" w:line="240" w:lineRule="auto"/>
        <w:jc w:val="center"/>
        <w:rPr>
          <w:rFonts w:asciiTheme="majorHAnsi" w:eastAsia="Times New Roman" w:hAnsiTheme="majorHAnsi" w:cstheme="majorHAnsi"/>
          <w:b/>
          <w:sz w:val="52"/>
          <w:szCs w:val="52"/>
        </w:rPr>
      </w:pPr>
    </w:p>
    <w:p w:rsidR="009F3B12" w:rsidRDefault="009F3B12" w:rsidP="00F26814">
      <w:pPr>
        <w:spacing w:after="0" w:line="240" w:lineRule="auto"/>
        <w:jc w:val="center"/>
        <w:rPr>
          <w:rFonts w:asciiTheme="majorHAnsi" w:eastAsia="Times New Roman" w:hAnsiTheme="majorHAnsi" w:cstheme="majorHAnsi"/>
          <w:b/>
          <w:sz w:val="52"/>
          <w:szCs w:val="52"/>
        </w:rPr>
      </w:pPr>
    </w:p>
    <w:p w:rsidR="009F3B12" w:rsidRDefault="009F3B12" w:rsidP="00F26814">
      <w:pPr>
        <w:spacing w:after="0" w:line="240" w:lineRule="auto"/>
        <w:jc w:val="center"/>
        <w:rPr>
          <w:rFonts w:asciiTheme="majorHAnsi" w:eastAsia="Times New Roman" w:hAnsiTheme="majorHAnsi" w:cstheme="majorHAnsi"/>
          <w:b/>
          <w:sz w:val="52"/>
          <w:szCs w:val="52"/>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362BF1" w:rsidRDefault="00362BF1" w:rsidP="00F26814">
      <w:pPr>
        <w:spacing w:after="0" w:line="240" w:lineRule="auto"/>
        <w:jc w:val="center"/>
        <w:rPr>
          <w:rFonts w:asciiTheme="majorHAnsi" w:eastAsia="Times New Roman" w:hAnsiTheme="majorHAnsi" w:cstheme="majorHAnsi"/>
          <w:b/>
          <w:sz w:val="46"/>
          <w:szCs w:val="46"/>
        </w:rPr>
      </w:pPr>
    </w:p>
    <w:p w:rsidR="00F26814" w:rsidRPr="00817DC7" w:rsidRDefault="00F26814" w:rsidP="00F26814">
      <w:pPr>
        <w:spacing w:after="0" w:line="240" w:lineRule="auto"/>
        <w:ind w:firstLine="2268"/>
        <w:jc w:val="both"/>
        <w:rPr>
          <w:rFonts w:asciiTheme="majorHAnsi" w:hAnsiTheme="majorHAnsi" w:cstheme="majorHAnsi"/>
          <w:sz w:val="24"/>
          <w:szCs w:val="24"/>
        </w:rPr>
      </w:pPr>
    </w:p>
    <w:p w:rsidR="0062447C" w:rsidRPr="00817DC7" w:rsidRDefault="0062447C" w:rsidP="00F26814">
      <w:pPr>
        <w:spacing w:after="0" w:line="240" w:lineRule="auto"/>
        <w:ind w:firstLine="2268"/>
        <w:jc w:val="both"/>
        <w:rPr>
          <w:rFonts w:asciiTheme="majorHAnsi" w:hAnsiTheme="majorHAnsi" w:cstheme="majorHAnsi"/>
          <w:sz w:val="24"/>
          <w:szCs w:val="24"/>
        </w:rPr>
      </w:pPr>
    </w:p>
    <w:p w:rsidR="0062447C" w:rsidRPr="00817DC7" w:rsidRDefault="0062447C" w:rsidP="00F26814">
      <w:pPr>
        <w:spacing w:after="0" w:line="240" w:lineRule="auto"/>
        <w:ind w:firstLine="2268"/>
        <w:jc w:val="both"/>
        <w:rPr>
          <w:rFonts w:asciiTheme="majorHAnsi" w:hAnsiTheme="majorHAnsi" w:cstheme="majorHAnsi"/>
          <w:sz w:val="24"/>
          <w:szCs w:val="24"/>
        </w:rPr>
      </w:pPr>
    </w:p>
    <w:p w:rsidR="0062447C" w:rsidRPr="00817DC7" w:rsidRDefault="0062447C" w:rsidP="00F26814">
      <w:pPr>
        <w:spacing w:after="0" w:line="240" w:lineRule="auto"/>
        <w:ind w:firstLine="2268"/>
        <w:jc w:val="both"/>
        <w:rPr>
          <w:rFonts w:asciiTheme="majorHAnsi" w:hAnsiTheme="majorHAnsi" w:cstheme="majorHAnsi"/>
          <w:sz w:val="24"/>
          <w:szCs w:val="24"/>
        </w:rPr>
      </w:pPr>
    </w:p>
    <w:p w:rsidR="0062447C" w:rsidRPr="00817DC7" w:rsidRDefault="0062447C" w:rsidP="00F26814">
      <w:pPr>
        <w:spacing w:after="0" w:line="240" w:lineRule="auto"/>
        <w:ind w:firstLine="2268"/>
        <w:jc w:val="both"/>
        <w:rPr>
          <w:rFonts w:asciiTheme="majorHAnsi" w:hAnsiTheme="majorHAnsi" w:cstheme="majorHAnsi"/>
          <w:sz w:val="24"/>
          <w:szCs w:val="24"/>
        </w:rPr>
      </w:pPr>
    </w:p>
    <w:p w:rsidR="0062447C" w:rsidRPr="00817DC7" w:rsidRDefault="0062447C" w:rsidP="00F26814">
      <w:pPr>
        <w:spacing w:after="0" w:line="240" w:lineRule="auto"/>
        <w:ind w:firstLine="2268"/>
        <w:jc w:val="both"/>
        <w:rPr>
          <w:rFonts w:asciiTheme="majorHAnsi" w:hAnsiTheme="majorHAnsi" w:cstheme="majorHAnsi"/>
          <w:sz w:val="24"/>
          <w:szCs w:val="24"/>
        </w:rPr>
      </w:pPr>
    </w:p>
    <w:p w:rsidR="00364DBD" w:rsidRDefault="00364DBD" w:rsidP="00F26814">
      <w:pPr>
        <w:spacing w:after="0" w:line="240" w:lineRule="auto"/>
        <w:ind w:firstLine="2268"/>
        <w:jc w:val="both"/>
        <w:rPr>
          <w:sz w:val="24"/>
          <w:szCs w:val="24"/>
        </w:rPr>
      </w:pPr>
    </w:p>
    <w:p w:rsidR="00364DBD" w:rsidRDefault="00364DBD" w:rsidP="00F26814">
      <w:pPr>
        <w:spacing w:after="0" w:line="240" w:lineRule="auto"/>
        <w:ind w:firstLine="2268"/>
        <w:jc w:val="both"/>
        <w:rPr>
          <w:sz w:val="24"/>
          <w:szCs w:val="24"/>
        </w:rPr>
      </w:pPr>
    </w:p>
    <w:p w:rsidR="00364DBD" w:rsidRDefault="00364DBD" w:rsidP="00F26814">
      <w:pPr>
        <w:spacing w:after="0" w:line="240" w:lineRule="auto"/>
        <w:ind w:firstLine="2268"/>
        <w:jc w:val="both"/>
        <w:rPr>
          <w:sz w:val="24"/>
          <w:szCs w:val="24"/>
        </w:rPr>
      </w:pPr>
    </w:p>
    <w:p w:rsidR="00364DBD" w:rsidRDefault="00364DBD" w:rsidP="00F26814">
      <w:pPr>
        <w:spacing w:after="0" w:line="240" w:lineRule="auto"/>
        <w:ind w:firstLine="2268"/>
        <w:jc w:val="both"/>
        <w:rPr>
          <w:sz w:val="24"/>
          <w:szCs w:val="24"/>
        </w:rPr>
      </w:pPr>
    </w:p>
    <w:p w:rsidR="00362BF1" w:rsidRDefault="00362BF1" w:rsidP="00F26814">
      <w:pPr>
        <w:spacing w:after="0" w:line="240" w:lineRule="auto"/>
        <w:ind w:firstLine="2268"/>
        <w:jc w:val="both"/>
        <w:rPr>
          <w:sz w:val="24"/>
          <w:szCs w:val="24"/>
        </w:rPr>
      </w:pPr>
    </w:p>
    <w:p w:rsidR="00362BF1" w:rsidRPr="00306DD4" w:rsidRDefault="00362BF1" w:rsidP="00F26814">
      <w:pPr>
        <w:spacing w:after="0" w:line="240" w:lineRule="auto"/>
        <w:ind w:firstLine="2268"/>
        <w:jc w:val="both"/>
        <w:rPr>
          <w:sz w:val="24"/>
          <w:szCs w:val="24"/>
        </w:rPr>
      </w:pPr>
    </w:p>
    <w:p w:rsidR="00362BF1" w:rsidRPr="00306DD4" w:rsidRDefault="00362BF1" w:rsidP="00F26814">
      <w:pPr>
        <w:spacing w:after="0" w:line="240" w:lineRule="auto"/>
        <w:ind w:firstLine="2268"/>
        <w:jc w:val="both"/>
        <w:rPr>
          <w:sz w:val="24"/>
          <w:szCs w:val="24"/>
        </w:rPr>
      </w:pPr>
    </w:p>
    <w:p w:rsidR="00362BF1" w:rsidRPr="00306DD4" w:rsidRDefault="00362BF1" w:rsidP="00F26814">
      <w:pPr>
        <w:spacing w:after="0" w:line="240" w:lineRule="auto"/>
        <w:ind w:firstLine="2268"/>
        <w:jc w:val="both"/>
        <w:rPr>
          <w:sz w:val="24"/>
          <w:szCs w:val="24"/>
        </w:rPr>
      </w:pPr>
    </w:p>
    <w:p w:rsidR="00362BF1" w:rsidRPr="00306DD4" w:rsidRDefault="00362BF1" w:rsidP="00F26814">
      <w:pPr>
        <w:spacing w:after="0" w:line="240" w:lineRule="auto"/>
        <w:ind w:firstLine="2268"/>
        <w:jc w:val="both"/>
        <w:rPr>
          <w:sz w:val="24"/>
          <w:szCs w:val="24"/>
        </w:rPr>
      </w:pPr>
    </w:p>
    <w:p w:rsidR="007F3159" w:rsidRPr="00306DD4" w:rsidRDefault="007F3159" w:rsidP="00F26814">
      <w:pPr>
        <w:spacing w:after="0" w:line="240" w:lineRule="auto"/>
        <w:ind w:firstLine="2268"/>
        <w:jc w:val="both"/>
        <w:rPr>
          <w:sz w:val="24"/>
          <w:szCs w:val="24"/>
        </w:rPr>
      </w:pPr>
    </w:p>
    <w:p w:rsidR="00364DBD" w:rsidRPr="00306DD4" w:rsidRDefault="00306DD4" w:rsidP="00364DBD">
      <w:pPr>
        <w:pStyle w:val="PargrafodaLista"/>
        <w:numPr>
          <w:ilvl w:val="0"/>
          <w:numId w:val="5"/>
        </w:numPr>
        <w:pBdr>
          <w:top w:val="nil"/>
          <w:left w:val="nil"/>
          <w:bottom w:val="nil"/>
          <w:right w:val="nil"/>
          <w:between w:val="nil"/>
        </w:pBdr>
        <w:spacing w:before="0" w:line="480" w:lineRule="auto"/>
        <w:jc w:val="center"/>
        <w:rPr>
          <w:rFonts w:asciiTheme="majorHAnsi" w:eastAsia="Times New Roman" w:hAnsiTheme="majorHAnsi" w:cstheme="majorHAnsi"/>
          <w:b/>
          <w:sz w:val="52"/>
          <w:szCs w:val="52"/>
        </w:rPr>
      </w:pPr>
      <w:r>
        <w:rPr>
          <w:rFonts w:asciiTheme="majorHAnsi" w:eastAsia="Times New Roman" w:hAnsiTheme="majorHAnsi" w:cstheme="majorHAnsi"/>
          <w:b/>
          <w:sz w:val="52"/>
          <w:szCs w:val="52"/>
        </w:rPr>
        <w:t xml:space="preserve"> </w:t>
      </w:r>
      <w:r w:rsidR="001E48A9" w:rsidRPr="00306DD4">
        <w:rPr>
          <w:rFonts w:asciiTheme="majorHAnsi" w:eastAsia="Times New Roman" w:hAnsiTheme="majorHAnsi" w:cstheme="majorHAnsi"/>
          <w:b/>
          <w:sz w:val="52"/>
          <w:szCs w:val="52"/>
        </w:rPr>
        <w:t xml:space="preserve">COMPORTAMENTO DAS </w:t>
      </w:r>
      <w:r w:rsidR="001E48A9" w:rsidRPr="00306DD4">
        <w:rPr>
          <w:rFonts w:asciiTheme="majorHAnsi" w:eastAsia="Times New Roman" w:hAnsiTheme="majorHAnsi" w:cstheme="majorHAnsi"/>
          <w:b/>
          <w:color w:val="000000"/>
          <w:sz w:val="52"/>
          <w:szCs w:val="52"/>
        </w:rPr>
        <w:t>METAS</w:t>
      </w:r>
    </w:p>
    <w:p w:rsidR="00004C7B" w:rsidRPr="00306DD4" w:rsidRDefault="001E48A9" w:rsidP="00364DBD">
      <w:pPr>
        <w:pBdr>
          <w:top w:val="nil"/>
          <w:left w:val="nil"/>
          <w:bottom w:val="nil"/>
          <w:right w:val="nil"/>
          <w:between w:val="nil"/>
        </w:pBdr>
        <w:spacing w:after="0" w:line="480" w:lineRule="auto"/>
        <w:ind w:left="360"/>
        <w:jc w:val="center"/>
        <w:rPr>
          <w:rFonts w:asciiTheme="majorHAnsi" w:eastAsia="Times New Roman" w:hAnsiTheme="majorHAnsi" w:cstheme="majorHAnsi"/>
          <w:b/>
          <w:sz w:val="52"/>
          <w:szCs w:val="52"/>
        </w:rPr>
      </w:pPr>
      <w:r w:rsidRPr="00306DD4">
        <w:rPr>
          <w:rFonts w:asciiTheme="majorHAnsi" w:eastAsia="Times New Roman" w:hAnsiTheme="majorHAnsi" w:cstheme="majorHAnsi"/>
          <w:b/>
          <w:color w:val="000000"/>
          <w:sz w:val="52"/>
          <w:szCs w:val="52"/>
        </w:rPr>
        <w:t>NO PERÍODO</w:t>
      </w:r>
    </w:p>
    <w:p w:rsidR="00362BF1" w:rsidRPr="00306DD4" w:rsidRDefault="00362BF1" w:rsidP="00362BF1">
      <w:pPr>
        <w:pBdr>
          <w:top w:val="nil"/>
          <w:left w:val="nil"/>
          <w:bottom w:val="nil"/>
          <w:right w:val="nil"/>
          <w:between w:val="nil"/>
        </w:pBdr>
        <w:rPr>
          <w:rFonts w:asciiTheme="majorHAnsi" w:eastAsia="Times New Roman" w:hAnsiTheme="majorHAnsi" w:cstheme="majorHAnsi"/>
          <w:b/>
          <w:sz w:val="40"/>
          <w:szCs w:val="46"/>
        </w:rPr>
      </w:pPr>
    </w:p>
    <w:p w:rsidR="00362BF1" w:rsidRPr="00306DD4" w:rsidRDefault="00362BF1" w:rsidP="00362BF1">
      <w:pPr>
        <w:pBdr>
          <w:top w:val="nil"/>
          <w:left w:val="nil"/>
          <w:bottom w:val="nil"/>
          <w:right w:val="nil"/>
          <w:between w:val="nil"/>
        </w:pBdr>
        <w:rPr>
          <w:rFonts w:asciiTheme="majorHAnsi" w:eastAsia="Times New Roman" w:hAnsiTheme="majorHAnsi" w:cstheme="majorHAnsi"/>
          <w:b/>
          <w:sz w:val="40"/>
          <w:szCs w:val="46"/>
        </w:rPr>
      </w:pPr>
    </w:p>
    <w:p w:rsidR="00362BF1" w:rsidRPr="00306DD4" w:rsidRDefault="00362BF1" w:rsidP="00362BF1">
      <w:pPr>
        <w:pBdr>
          <w:top w:val="nil"/>
          <w:left w:val="nil"/>
          <w:bottom w:val="nil"/>
          <w:right w:val="nil"/>
          <w:between w:val="nil"/>
        </w:pBdr>
        <w:rPr>
          <w:rFonts w:asciiTheme="majorHAnsi" w:eastAsia="Times New Roman" w:hAnsiTheme="majorHAnsi" w:cstheme="majorHAnsi"/>
          <w:b/>
          <w:sz w:val="40"/>
          <w:szCs w:val="46"/>
        </w:rPr>
      </w:pPr>
    </w:p>
    <w:p w:rsidR="00362BF1" w:rsidRPr="00306DD4" w:rsidRDefault="00362BF1" w:rsidP="00362BF1">
      <w:pPr>
        <w:pBdr>
          <w:top w:val="nil"/>
          <w:left w:val="nil"/>
          <w:bottom w:val="nil"/>
          <w:right w:val="nil"/>
          <w:between w:val="nil"/>
        </w:pBdr>
        <w:rPr>
          <w:rFonts w:asciiTheme="majorHAnsi" w:eastAsia="Times New Roman" w:hAnsiTheme="majorHAnsi" w:cstheme="majorHAnsi"/>
          <w:b/>
          <w:sz w:val="40"/>
          <w:szCs w:val="46"/>
        </w:rPr>
      </w:pPr>
    </w:p>
    <w:p w:rsidR="00362BF1" w:rsidRDefault="00362BF1" w:rsidP="00362BF1">
      <w:pPr>
        <w:pBdr>
          <w:top w:val="nil"/>
          <w:left w:val="nil"/>
          <w:bottom w:val="nil"/>
          <w:right w:val="nil"/>
          <w:between w:val="nil"/>
        </w:pBdr>
        <w:rPr>
          <w:rFonts w:asciiTheme="majorHAnsi" w:eastAsia="Times New Roman" w:hAnsiTheme="majorHAnsi" w:cstheme="majorHAnsi"/>
          <w:b/>
          <w:sz w:val="40"/>
          <w:szCs w:val="46"/>
          <w:u w:val="single"/>
        </w:rPr>
      </w:pPr>
    </w:p>
    <w:p w:rsidR="00362BF1" w:rsidRDefault="00362BF1"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4DBD" w:rsidRDefault="00364DBD" w:rsidP="00362BF1">
      <w:pPr>
        <w:pBdr>
          <w:top w:val="nil"/>
          <w:left w:val="nil"/>
          <w:bottom w:val="nil"/>
          <w:right w:val="nil"/>
          <w:between w:val="nil"/>
        </w:pBdr>
        <w:rPr>
          <w:rFonts w:asciiTheme="majorHAnsi" w:eastAsia="Times New Roman" w:hAnsiTheme="majorHAnsi" w:cstheme="majorHAnsi"/>
          <w:b/>
          <w:sz w:val="40"/>
          <w:szCs w:val="46"/>
          <w:u w:val="single"/>
        </w:rPr>
      </w:pPr>
    </w:p>
    <w:p w:rsidR="00362BF1" w:rsidRDefault="00362BF1" w:rsidP="00362BF1">
      <w:pPr>
        <w:pBdr>
          <w:top w:val="nil"/>
          <w:left w:val="nil"/>
          <w:bottom w:val="nil"/>
          <w:right w:val="nil"/>
          <w:between w:val="nil"/>
        </w:pBdr>
        <w:rPr>
          <w:rFonts w:asciiTheme="majorHAnsi" w:eastAsia="Times New Roman" w:hAnsiTheme="majorHAnsi" w:cstheme="majorHAnsi"/>
          <w:b/>
          <w:sz w:val="40"/>
          <w:szCs w:val="46"/>
          <w:u w:val="single"/>
        </w:rPr>
      </w:pPr>
    </w:p>
    <w:p w:rsidR="00362BF1" w:rsidRDefault="00362BF1" w:rsidP="00362BF1">
      <w:pPr>
        <w:pBdr>
          <w:top w:val="nil"/>
          <w:left w:val="nil"/>
          <w:bottom w:val="nil"/>
          <w:right w:val="nil"/>
          <w:between w:val="nil"/>
        </w:pBdr>
        <w:rPr>
          <w:rFonts w:asciiTheme="majorHAnsi" w:eastAsia="Times New Roman" w:hAnsiTheme="majorHAnsi" w:cstheme="majorHAnsi"/>
          <w:b/>
          <w:sz w:val="40"/>
          <w:szCs w:val="46"/>
          <w:u w:val="single"/>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181BBE" w:rsidRPr="007C3115" w:rsidTr="00181BBE">
        <w:trPr>
          <w:trHeight w:val="567"/>
        </w:trPr>
        <w:tc>
          <w:tcPr>
            <w:tcW w:w="3510" w:type="dxa"/>
            <w:vMerge w:val="restart"/>
            <w:shd w:val="clear" w:color="auto" w:fill="99CCFF"/>
            <w:vAlign w:val="center"/>
          </w:tcPr>
          <w:p w:rsidR="00181BBE" w:rsidRPr="000959C5" w:rsidRDefault="00181BBE" w:rsidP="00F26814">
            <w:pPr>
              <w:ind w:left="60"/>
              <w:jc w:val="center"/>
              <w:rPr>
                <w:rFonts w:asciiTheme="majorHAnsi" w:eastAsia="Times New Roman" w:hAnsiTheme="majorHAnsi" w:cstheme="majorHAnsi"/>
                <w:b/>
                <w:sz w:val="60"/>
                <w:szCs w:val="60"/>
              </w:rPr>
            </w:pPr>
            <w:r w:rsidRPr="000959C5">
              <w:rPr>
                <w:rFonts w:asciiTheme="majorHAnsi" w:eastAsia="Times New Roman" w:hAnsiTheme="majorHAnsi" w:cstheme="majorHAnsi"/>
                <w:b/>
                <w:sz w:val="60"/>
                <w:szCs w:val="60"/>
              </w:rPr>
              <w:lastRenderedPageBreak/>
              <w:t>Meta</w:t>
            </w:r>
          </w:p>
          <w:p w:rsidR="00181BBE" w:rsidRPr="000959C5" w:rsidRDefault="00181BBE" w:rsidP="00F26814">
            <w:pPr>
              <w:ind w:left="60"/>
              <w:jc w:val="center"/>
              <w:rPr>
                <w:rFonts w:asciiTheme="majorHAnsi" w:eastAsia="Times New Roman" w:hAnsiTheme="majorHAnsi" w:cstheme="majorHAnsi"/>
                <w:b/>
                <w:sz w:val="60"/>
                <w:szCs w:val="60"/>
              </w:rPr>
            </w:pPr>
            <w:r w:rsidRPr="000959C5">
              <w:rPr>
                <w:rFonts w:asciiTheme="majorHAnsi" w:eastAsia="Times New Roman" w:hAnsiTheme="majorHAnsi" w:cstheme="majorHAnsi"/>
                <w:b/>
                <w:sz w:val="60"/>
                <w:szCs w:val="60"/>
              </w:rPr>
              <w:t>01</w:t>
            </w:r>
          </w:p>
        </w:tc>
        <w:tc>
          <w:tcPr>
            <w:tcW w:w="5812" w:type="dxa"/>
            <w:vAlign w:val="center"/>
          </w:tcPr>
          <w:p w:rsidR="00181BBE" w:rsidRPr="007C3115" w:rsidRDefault="00181BBE" w:rsidP="00F26814">
            <w:pPr>
              <w:ind w:left="60"/>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Texto da Meta (PME)</w:t>
            </w:r>
          </w:p>
        </w:tc>
      </w:tr>
      <w:tr w:rsidR="00181BBE" w:rsidRPr="007C3115" w:rsidTr="00F0552F">
        <w:trPr>
          <w:trHeight w:val="1701"/>
        </w:trPr>
        <w:tc>
          <w:tcPr>
            <w:tcW w:w="3510" w:type="dxa"/>
            <w:vMerge/>
            <w:shd w:val="clear" w:color="auto" w:fill="99CCFF"/>
            <w:vAlign w:val="center"/>
          </w:tcPr>
          <w:p w:rsidR="00181BBE" w:rsidRPr="007C3115" w:rsidRDefault="00181BBE"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181BBE" w:rsidRPr="007C3115" w:rsidRDefault="00181BBE" w:rsidP="00F26814">
            <w:pPr>
              <w:ind w:left="60"/>
              <w:jc w:val="center"/>
              <w:rPr>
                <w:rFonts w:asciiTheme="majorHAnsi" w:eastAsia="Times New Roman" w:hAnsiTheme="majorHAnsi" w:cstheme="majorHAnsi"/>
                <w:sz w:val="24"/>
                <w:szCs w:val="24"/>
              </w:rPr>
            </w:pPr>
            <w:r w:rsidRPr="007C3115">
              <w:rPr>
                <w:rFonts w:eastAsia="Times New Roman"/>
                <w:i/>
                <w:iCs/>
                <w:color w:val="000000"/>
                <w:sz w:val="24"/>
                <w:szCs w:val="24"/>
              </w:rPr>
              <w:t xml:space="preserve">Universalizar, até 2016, a Educação Infantil na pré-escola para as crianças de </w:t>
            </w:r>
            <w:proofErr w:type="gramStart"/>
            <w:r w:rsidRPr="007C3115">
              <w:rPr>
                <w:rFonts w:eastAsia="Times New Roman"/>
                <w:i/>
                <w:iCs/>
                <w:color w:val="000000"/>
                <w:sz w:val="24"/>
                <w:szCs w:val="24"/>
              </w:rPr>
              <w:t>4</w:t>
            </w:r>
            <w:proofErr w:type="gramEnd"/>
            <w:r w:rsidRPr="007C3115">
              <w:rPr>
                <w:rFonts w:eastAsia="Times New Roman"/>
                <w:i/>
                <w:iCs/>
                <w:color w:val="000000"/>
                <w:sz w:val="24"/>
                <w:szCs w:val="24"/>
              </w:rPr>
              <w:t xml:space="preserve"> (quatro) a 5 (cinco) anos de idade e ampliar a oferta de Educação Infantil em Centros Municipais de Educação Infantil , de forma a atender, no mínimo, 50% (cinquenta por cento) até o ano de 2016 e 100% (cem por cento) de atendimento para as crianças de até 3 anos ao final da vigência deste plano.</w:t>
            </w:r>
          </w:p>
        </w:tc>
      </w:tr>
    </w:tbl>
    <w:p w:rsidR="001E19CB" w:rsidRDefault="001E19CB" w:rsidP="00821C9A">
      <w:pPr>
        <w:spacing w:after="0" w:line="360" w:lineRule="auto"/>
        <w:jc w:val="both"/>
        <w:rPr>
          <w:rFonts w:asciiTheme="majorHAnsi" w:eastAsia="Times New Roman" w:hAnsiTheme="majorHAnsi" w:cstheme="majorHAnsi"/>
          <w:b/>
          <w:sz w:val="28"/>
          <w:szCs w:val="28"/>
        </w:rPr>
      </w:pPr>
    </w:p>
    <w:p w:rsidR="001E19CB" w:rsidRDefault="001E19CB" w:rsidP="00821C9A">
      <w:pPr>
        <w:spacing w:after="0" w:line="360" w:lineRule="auto"/>
        <w:jc w:val="both"/>
        <w:rPr>
          <w:rFonts w:asciiTheme="majorHAnsi" w:eastAsia="Times New Roman" w:hAnsiTheme="majorHAnsi" w:cstheme="majorHAnsi"/>
          <w:b/>
          <w:sz w:val="28"/>
          <w:szCs w:val="28"/>
        </w:rPr>
      </w:pPr>
    </w:p>
    <w:p w:rsidR="00367E2B" w:rsidRPr="00F26814" w:rsidRDefault="001E48A9" w:rsidP="00F26814">
      <w:pPr>
        <w:spacing w:after="0" w:line="240" w:lineRule="auto"/>
        <w:jc w:val="both"/>
        <w:rPr>
          <w:rFonts w:asciiTheme="majorHAnsi" w:eastAsia="Times New Roman" w:hAnsiTheme="majorHAnsi" w:cstheme="majorHAnsi"/>
          <w:b/>
          <w:sz w:val="28"/>
          <w:szCs w:val="28"/>
        </w:rPr>
      </w:pPr>
      <w:r w:rsidRPr="00F26814">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004C7B" w:rsidRPr="007C3115" w:rsidTr="00F0552F">
        <w:trPr>
          <w:trHeight w:val="567"/>
        </w:trPr>
        <w:tc>
          <w:tcPr>
            <w:tcW w:w="3510" w:type="dxa"/>
            <w:vAlign w:val="center"/>
          </w:tcPr>
          <w:p w:rsidR="00004C7B" w:rsidRPr="007C3115" w:rsidRDefault="001E48A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296D14" w:rsidRPr="007C3115">
              <w:rPr>
                <w:rFonts w:asciiTheme="majorHAnsi" w:eastAsia="Times New Roman" w:hAnsiTheme="majorHAnsi" w:cstheme="majorHAnsi"/>
                <w:b/>
                <w:sz w:val="24"/>
                <w:szCs w:val="24"/>
              </w:rPr>
              <w:t>A</w:t>
            </w:r>
          </w:p>
        </w:tc>
        <w:tc>
          <w:tcPr>
            <w:tcW w:w="5812" w:type="dxa"/>
            <w:vAlign w:val="center"/>
          </w:tcPr>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Proporção de pessoas de 4 a 5 anos matriculadas na pré-escola</w:t>
            </w:r>
          </w:p>
        </w:tc>
      </w:tr>
      <w:tr w:rsidR="00004C7B" w:rsidRPr="007C3115" w:rsidTr="00F0552F">
        <w:trPr>
          <w:trHeight w:val="567"/>
        </w:trPr>
        <w:tc>
          <w:tcPr>
            <w:tcW w:w="3510" w:type="dxa"/>
            <w:vAlign w:val="center"/>
          </w:tcPr>
          <w:p w:rsidR="00004C7B" w:rsidRPr="007C3115" w:rsidRDefault="001E48A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296D14"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Percentual de crianças de </w:t>
            </w:r>
            <w:proofErr w:type="gramStart"/>
            <w:r w:rsidRPr="007C3115">
              <w:rPr>
                <w:rFonts w:asciiTheme="majorHAnsi" w:eastAsia="Times New Roman" w:hAnsiTheme="majorHAnsi" w:cstheme="majorHAnsi"/>
                <w:sz w:val="24"/>
                <w:szCs w:val="24"/>
              </w:rPr>
              <w:t>4</w:t>
            </w:r>
            <w:proofErr w:type="gramEnd"/>
            <w:r w:rsidRPr="007C3115">
              <w:rPr>
                <w:rFonts w:asciiTheme="majorHAnsi" w:eastAsia="Times New Roman" w:hAnsiTheme="majorHAnsi" w:cstheme="majorHAnsi"/>
                <w:sz w:val="24"/>
                <w:szCs w:val="24"/>
              </w:rPr>
              <w:t xml:space="preserve"> e 5 anos que estão matriculadas na pré-escola no município. </w:t>
            </w:r>
          </w:p>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Mede a taxa líquida de atendimento no município na faixa etária.</w:t>
            </w:r>
          </w:p>
        </w:tc>
      </w:tr>
      <w:tr w:rsidR="00004C7B" w:rsidRPr="007C3115" w:rsidTr="00F0552F">
        <w:trPr>
          <w:trHeight w:val="567"/>
        </w:trPr>
        <w:tc>
          <w:tcPr>
            <w:tcW w:w="3510" w:type="dxa"/>
            <w:vAlign w:val="center"/>
          </w:tcPr>
          <w:p w:rsidR="00004C7B" w:rsidRPr="007C3115" w:rsidRDefault="001E48A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(Número de pessoas de </w:t>
            </w:r>
            <w:proofErr w:type="gramStart"/>
            <w:r w:rsidRPr="007C3115">
              <w:rPr>
                <w:rFonts w:asciiTheme="majorHAnsi" w:eastAsia="Times New Roman" w:hAnsiTheme="majorHAnsi" w:cstheme="majorHAnsi"/>
                <w:sz w:val="24"/>
                <w:szCs w:val="24"/>
              </w:rPr>
              <w:t>4</w:t>
            </w:r>
            <w:proofErr w:type="gramEnd"/>
            <w:r w:rsidRPr="007C3115">
              <w:rPr>
                <w:rFonts w:asciiTheme="majorHAnsi" w:eastAsia="Times New Roman" w:hAnsiTheme="majorHAnsi" w:cstheme="majorHAnsi"/>
                <w:sz w:val="24"/>
                <w:szCs w:val="24"/>
              </w:rPr>
              <w:t xml:space="preserve"> e 5 anos matriculadas na pré-escola / Número total de pessoas de 4 e 5 anos) X 100</w:t>
            </w:r>
          </w:p>
        </w:tc>
      </w:tr>
      <w:tr w:rsidR="00004C7B" w:rsidRPr="007C3115" w:rsidTr="00F0552F">
        <w:trPr>
          <w:trHeight w:val="567"/>
        </w:trPr>
        <w:tc>
          <w:tcPr>
            <w:tcW w:w="3510" w:type="dxa"/>
            <w:vAlign w:val="center"/>
          </w:tcPr>
          <w:p w:rsidR="00004C7B" w:rsidRPr="007C3115" w:rsidRDefault="001E48A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de pessoas.</w:t>
            </w:r>
          </w:p>
        </w:tc>
      </w:tr>
    </w:tbl>
    <w:p w:rsidR="00004C7B" w:rsidRPr="00F26814" w:rsidRDefault="00004C7B"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004C7B" w:rsidRPr="007C3115" w:rsidTr="00F0552F">
        <w:trPr>
          <w:trHeight w:val="567"/>
        </w:trPr>
        <w:tc>
          <w:tcPr>
            <w:tcW w:w="3510" w:type="dxa"/>
            <w:vAlign w:val="center"/>
          </w:tcPr>
          <w:p w:rsidR="00004C7B" w:rsidRPr="007C3115" w:rsidRDefault="00296D14"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1B</w:t>
            </w:r>
          </w:p>
        </w:tc>
        <w:tc>
          <w:tcPr>
            <w:tcW w:w="5812" w:type="dxa"/>
            <w:vAlign w:val="center"/>
          </w:tcPr>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Proporção de pessoas de 0 a 3 anos matriculada em creche. </w:t>
            </w:r>
          </w:p>
        </w:tc>
      </w:tr>
      <w:tr w:rsidR="00004C7B" w:rsidRPr="007C3115" w:rsidTr="00F0552F">
        <w:trPr>
          <w:trHeight w:val="567"/>
        </w:trPr>
        <w:tc>
          <w:tcPr>
            <w:tcW w:w="3510" w:type="dxa"/>
            <w:vAlign w:val="center"/>
          </w:tcPr>
          <w:p w:rsidR="00004C7B" w:rsidRPr="007C3115" w:rsidRDefault="001E48A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296D14"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Percentual de crianças de 0 a 3 anos que estão matriculadas em creche no município. </w:t>
            </w:r>
          </w:p>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Mede a taxa líquida de atendimento no município na faixa etária. </w:t>
            </w:r>
          </w:p>
        </w:tc>
      </w:tr>
      <w:tr w:rsidR="00004C7B" w:rsidRPr="007C3115" w:rsidTr="00F0552F">
        <w:trPr>
          <w:trHeight w:val="567"/>
        </w:trPr>
        <w:tc>
          <w:tcPr>
            <w:tcW w:w="3510" w:type="dxa"/>
            <w:vAlign w:val="center"/>
          </w:tcPr>
          <w:p w:rsidR="00004C7B" w:rsidRPr="007C3115" w:rsidRDefault="001E48A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(Número de pessoas de 0 a 3 anos matriculadas em creche / Número total de pessoas de 0 a 3 anos) X 100 </w:t>
            </w:r>
          </w:p>
        </w:tc>
      </w:tr>
      <w:tr w:rsidR="00004C7B" w:rsidRPr="007C3115" w:rsidTr="00F0552F">
        <w:trPr>
          <w:trHeight w:val="567"/>
        </w:trPr>
        <w:tc>
          <w:tcPr>
            <w:tcW w:w="3510" w:type="dxa"/>
            <w:vAlign w:val="center"/>
          </w:tcPr>
          <w:p w:rsidR="00004C7B" w:rsidRPr="007C3115" w:rsidRDefault="001E48A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004C7B" w:rsidRPr="007C3115" w:rsidRDefault="00296D14"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de pessoas.</w:t>
            </w:r>
          </w:p>
        </w:tc>
      </w:tr>
    </w:tbl>
    <w:p w:rsidR="00655756" w:rsidRDefault="00655756" w:rsidP="00877B84">
      <w:pPr>
        <w:spacing w:after="0" w:line="360" w:lineRule="auto"/>
        <w:jc w:val="both"/>
        <w:rPr>
          <w:rFonts w:asciiTheme="majorHAnsi" w:eastAsia="Times New Roman" w:hAnsiTheme="majorHAnsi" w:cstheme="majorHAnsi"/>
          <w:b/>
          <w:sz w:val="28"/>
          <w:szCs w:val="28"/>
        </w:rPr>
      </w:pPr>
    </w:p>
    <w:p w:rsidR="001E19CB" w:rsidRDefault="001E19CB" w:rsidP="00877B84">
      <w:pPr>
        <w:spacing w:after="0" w:line="360" w:lineRule="auto"/>
        <w:jc w:val="both"/>
        <w:rPr>
          <w:rFonts w:asciiTheme="majorHAnsi" w:eastAsia="Times New Roman" w:hAnsiTheme="majorHAnsi" w:cstheme="majorHAnsi"/>
          <w:b/>
          <w:sz w:val="28"/>
          <w:szCs w:val="28"/>
        </w:rPr>
      </w:pPr>
    </w:p>
    <w:p w:rsidR="00004C7B" w:rsidRPr="00F26814" w:rsidRDefault="001E48A9" w:rsidP="00F26814">
      <w:pPr>
        <w:spacing w:after="0" w:line="240" w:lineRule="auto"/>
        <w:jc w:val="both"/>
        <w:rPr>
          <w:rFonts w:asciiTheme="majorHAnsi" w:eastAsia="Times New Roman" w:hAnsiTheme="majorHAnsi" w:cstheme="majorHAnsi"/>
          <w:b/>
          <w:sz w:val="28"/>
          <w:szCs w:val="28"/>
        </w:rPr>
      </w:pPr>
      <w:r w:rsidRPr="00F26814">
        <w:rPr>
          <w:rFonts w:asciiTheme="majorHAnsi" w:eastAsia="Times New Roman" w:hAnsiTheme="majorHAnsi" w:cstheme="majorHAnsi"/>
          <w:b/>
          <w:sz w:val="28"/>
          <w:szCs w:val="28"/>
        </w:rPr>
        <w:t>COMPORTAMENTO DOS INDICADORES DO PERÍODO</w:t>
      </w:r>
    </w:p>
    <w:p w:rsidR="00367E2B" w:rsidRPr="00F26814" w:rsidRDefault="00367E2B"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4F17E6" w:rsidRPr="007C3115" w:rsidTr="007F3159">
        <w:tc>
          <w:tcPr>
            <w:tcW w:w="2373" w:type="dxa"/>
            <w:tcBorders>
              <w:top w:val="nil"/>
              <w:left w:val="nil"/>
            </w:tcBorders>
            <w:vAlign w:val="center"/>
          </w:tcPr>
          <w:p w:rsidR="004F17E6" w:rsidRPr="007C3115" w:rsidRDefault="004F17E6" w:rsidP="00F26814">
            <w:pPr>
              <w:jc w:val="center"/>
              <w:rPr>
                <w:rFonts w:asciiTheme="majorHAnsi" w:eastAsia="Times New Roman" w:hAnsiTheme="majorHAnsi" w:cstheme="majorHAnsi"/>
                <w:b/>
                <w:sz w:val="24"/>
                <w:szCs w:val="24"/>
              </w:rPr>
            </w:pPr>
          </w:p>
        </w:tc>
        <w:tc>
          <w:tcPr>
            <w:tcW w:w="1158" w:type="dxa"/>
            <w:vAlign w:val="center"/>
          </w:tcPr>
          <w:p w:rsidR="004F17E6" w:rsidRPr="007C3115" w:rsidRDefault="004F17E6"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4F17E6" w:rsidRPr="007C3115" w:rsidRDefault="004F17E6"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4F17E6" w:rsidRPr="007C3115" w:rsidRDefault="004F17E6"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4F17E6" w:rsidRPr="007C3115" w:rsidRDefault="004F17E6"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4F17E6" w:rsidRPr="007C3115" w:rsidRDefault="004F17E6"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tcPr>
          <w:p w:rsidR="004F17E6" w:rsidRPr="007C3115" w:rsidRDefault="004F17E6"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4F17E6" w:rsidRPr="007C3115" w:rsidTr="007F3159">
        <w:trPr>
          <w:trHeight w:val="567"/>
        </w:trPr>
        <w:tc>
          <w:tcPr>
            <w:tcW w:w="2373"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1A</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77,6%</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79,9%</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84%</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87,6%</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92%</w:t>
            </w:r>
          </w:p>
        </w:tc>
        <w:tc>
          <w:tcPr>
            <w:tcW w:w="1159" w:type="dxa"/>
            <w:vAlign w:val="center"/>
          </w:tcPr>
          <w:p w:rsidR="004F17E6" w:rsidRPr="007C3115" w:rsidRDefault="004F17E6" w:rsidP="004F17E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99,9%</w:t>
            </w:r>
          </w:p>
        </w:tc>
      </w:tr>
      <w:tr w:rsidR="004F17E6" w:rsidRPr="007C3115" w:rsidTr="007F3159">
        <w:trPr>
          <w:trHeight w:val="567"/>
        </w:trPr>
        <w:tc>
          <w:tcPr>
            <w:tcW w:w="2373"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1B</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34,8%</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26,7%</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39,4%</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42,6%</w:t>
            </w:r>
          </w:p>
        </w:tc>
        <w:tc>
          <w:tcPr>
            <w:tcW w:w="1158" w:type="dxa"/>
            <w:vAlign w:val="center"/>
          </w:tcPr>
          <w:p w:rsidR="004F17E6" w:rsidRPr="007C3115" w:rsidRDefault="004F17E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42,3%</w:t>
            </w:r>
          </w:p>
        </w:tc>
        <w:tc>
          <w:tcPr>
            <w:tcW w:w="1159" w:type="dxa"/>
            <w:vAlign w:val="center"/>
          </w:tcPr>
          <w:p w:rsidR="004F17E6" w:rsidRPr="007C3115" w:rsidRDefault="00CC07C9" w:rsidP="004F17E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46,8%</w:t>
            </w:r>
          </w:p>
        </w:tc>
      </w:tr>
    </w:tbl>
    <w:p w:rsidR="00417C0B" w:rsidRPr="007C3115" w:rsidRDefault="00417C0B"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IPARDES - Projeção da População dos Municípios do Paraná - Revisão 2018 (Tabulações Especiais PNE) </w:t>
      </w:r>
    </w:p>
    <w:p w:rsidR="00004C7B" w:rsidRPr="007C3115" w:rsidRDefault="00417C0B"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tbl>
      <w:tblPr>
        <w:tblStyle w:val="Tabelacomgrade"/>
        <w:tblW w:w="0" w:type="auto"/>
        <w:tblLook w:val="04A0" w:firstRow="1" w:lastRow="0" w:firstColumn="1" w:lastColumn="0" w:noHBand="0" w:noVBand="1"/>
      </w:tblPr>
      <w:tblGrid>
        <w:gridCol w:w="9288"/>
      </w:tblGrid>
      <w:tr w:rsidR="00367E2B" w:rsidRPr="007C3115" w:rsidTr="00655756">
        <w:tc>
          <w:tcPr>
            <w:tcW w:w="9288" w:type="dxa"/>
          </w:tcPr>
          <w:p w:rsidR="00367E2B" w:rsidRPr="007C3115" w:rsidRDefault="00367E2B"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lastRenderedPageBreak/>
              <w:t>Comentários sobre a Meta</w:t>
            </w:r>
            <w:r w:rsidR="00C701CC">
              <w:rPr>
                <w:rFonts w:asciiTheme="majorHAnsi" w:eastAsia="Times New Roman" w:hAnsiTheme="majorHAnsi" w:cstheme="majorHAnsi"/>
                <w:b/>
                <w:color w:val="000000" w:themeColor="text1"/>
                <w:sz w:val="32"/>
                <w:szCs w:val="24"/>
              </w:rPr>
              <w:t xml:space="preserve"> - Municipal</w:t>
            </w:r>
          </w:p>
        </w:tc>
      </w:tr>
      <w:tr w:rsidR="00417C0B" w:rsidRPr="007C3115" w:rsidTr="00655756">
        <w:trPr>
          <w:trHeight w:val="1361"/>
        </w:trPr>
        <w:tc>
          <w:tcPr>
            <w:tcW w:w="9288" w:type="dxa"/>
            <w:vAlign w:val="center"/>
          </w:tcPr>
          <w:p w:rsidR="00417C0B" w:rsidRPr="000A71DA" w:rsidRDefault="00417C0B" w:rsidP="00F26814">
            <w:pPr>
              <w:ind w:firstLine="2268"/>
              <w:jc w:val="both"/>
              <w:rPr>
                <w:rFonts w:asciiTheme="majorHAnsi" w:eastAsia="Times New Roman" w:hAnsiTheme="majorHAnsi" w:cstheme="majorHAnsi"/>
                <w:color w:val="000000" w:themeColor="text1"/>
                <w:sz w:val="14"/>
                <w:szCs w:val="14"/>
              </w:rPr>
            </w:pPr>
          </w:p>
          <w:p w:rsidR="004065A6" w:rsidRDefault="009E74EB" w:rsidP="004065A6">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No ano de 2020, houve um aumento gradativo na oferta de Educação Infantil nas creches e pré-escolas</w:t>
            </w:r>
            <w:r w:rsidR="00DC570E">
              <w:rPr>
                <w:rFonts w:ascii="Calibri" w:hAnsi="Calibri" w:cs="Calibri"/>
                <w:bCs/>
                <w:iCs/>
                <w:color w:val="000000"/>
              </w:rPr>
              <w:t>. P</w:t>
            </w:r>
            <w:r w:rsidRPr="00DC570E">
              <w:rPr>
                <w:rFonts w:ascii="Calibri" w:hAnsi="Calibri" w:cs="Calibri"/>
                <w:bCs/>
                <w:iCs/>
                <w:color w:val="000000"/>
              </w:rPr>
              <w:t>ara que estes números continuem avançando</w:t>
            </w:r>
            <w:r w:rsidR="00DC570E">
              <w:rPr>
                <w:rFonts w:ascii="Calibri" w:hAnsi="Calibri" w:cs="Calibri"/>
                <w:bCs/>
                <w:iCs/>
                <w:color w:val="000000"/>
              </w:rPr>
              <w:t>,</w:t>
            </w:r>
            <w:r w:rsidRPr="00DC570E">
              <w:rPr>
                <w:rFonts w:ascii="Calibri" w:hAnsi="Calibri" w:cs="Calibri"/>
                <w:bCs/>
                <w:iCs/>
                <w:color w:val="000000"/>
              </w:rPr>
              <w:t xml:space="preserve"> permanecem em construção </w:t>
            </w:r>
            <w:r w:rsidR="00D55D6A">
              <w:rPr>
                <w:rFonts w:ascii="Calibri" w:hAnsi="Calibri" w:cs="Calibri"/>
                <w:bCs/>
                <w:iCs/>
                <w:color w:val="000000"/>
              </w:rPr>
              <w:t>03 (</w:t>
            </w:r>
            <w:r w:rsidRPr="00DC570E">
              <w:rPr>
                <w:rFonts w:ascii="Calibri" w:hAnsi="Calibri" w:cs="Calibri"/>
                <w:bCs/>
                <w:iCs/>
                <w:color w:val="000000"/>
              </w:rPr>
              <w:t>três</w:t>
            </w:r>
            <w:r w:rsidR="00D55D6A">
              <w:rPr>
                <w:rFonts w:ascii="Calibri" w:hAnsi="Calibri" w:cs="Calibri"/>
                <w:bCs/>
                <w:iCs/>
                <w:color w:val="000000"/>
              </w:rPr>
              <w:t>)</w:t>
            </w:r>
            <w:r w:rsidRPr="00DC570E">
              <w:rPr>
                <w:rFonts w:ascii="Calibri" w:hAnsi="Calibri" w:cs="Calibri"/>
                <w:bCs/>
                <w:iCs/>
                <w:color w:val="000000"/>
              </w:rPr>
              <w:t xml:space="preserve"> Centros Municipais de Educação Infantil, obras estas pertencentes ao </w:t>
            </w:r>
            <w:r w:rsidR="00DC570E">
              <w:rPr>
                <w:rFonts w:ascii="Calibri" w:hAnsi="Calibri" w:cs="Calibri"/>
                <w:bCs/>
                <w:iCs/>
                <w:color w:val="000000"/>
              </w:rPr>
              <w:t>P</w:t>
            </w:r>
            <w:r w:rsidRPr="00DC570E">
              <w:rPr>
                <w:rFonts w:ascii="Calibri" w:hAnsi="Calibri" w:cs="Calibri"/>
                <w:bCs/>
                <w:iCs/>
                <w:color w:val="000000"/>
              </w:rPr>
              <w:t xml:space="preserve">rograma </w:t>
            </w:r>
            <w:proofErr w:type="spellStart"/>
            <w:proofErr w:type="gramStart"/>
            <w:r w:rsidRPr="00DC570E">
              <w:rPr>
                <w:rFonts w:ascii="Calibri" w:hAnsi="Calibri" w:cs="Calibri"/>
                <w:bCs/>
                <w:iCs/>
                <w:color w:val="000000"/>
              </w:rPr>
              <w:t>Pro</w:t>
            </w:r>
            <w:r w:rsidR="0042115D">
              <w:rPr>
                <w:rFonts w:ascii="Calibri" w:hAnsi="Calibri" w:cs="Calibri"/>
                <w:bCs/>
                <w:iCs/>
                <w:color w:val="000000"/>
              </w:rPr>
              <w:t>I</w:t>
            </w:r>
            <w:r w:rsidRPr="00DC570E">
              <w:rPr>
                <w:rFonts w:ascii="Calibri" w:hAnsi="Calibri" w:cs="Calibri"/>
                <w:bCs/>
                <w:iCs/>
                <w:color w:val="000000"/>
              </w:rPr>
              <w:t>nfância</w:t>
            </w:r>
            <w:proofErr w:type="spellEnd"/>
            <w:proofErr w:type="gramEnd"/>
            <w:r w:rsidRPr="00DC570E">
              <w:rPr>
                <w:rFonts w:ascii="Calibri" w:hAnsi="Calibri" w:cs="Calibri"/>
                <w:bCs/>
                <w:iCs/>
                <w:color w:val="000000"/>
              </w:rPr>
              <w:t xml:space="preserve">, com convênios vigentes até junho de 2021 (CMEI Afonso Camargo e CMEI </w:t>
            </w:r>
            <w:proofErr w:type="spellStart"/>
            <w:r w:rsidRPr="00DC570E">
              <w:rPr>
                <w:rFonts w:ascii="Calibri" w:hAnsi="Calibri" w:cs="Calibri"/>
                <w:bCs/>
                <w:iCs/>
                <w:color w:val="000000"/>
              </w:rPr>
              <w:t>Catuaí</w:t>
            </w:r>
            <w:proofErr w:type="spellEnd"/>
            <w:r w:rsidRPr="00DC570E">
              <w:rPr>
                <w:rFonts w:ascii="Calibri" w:hAnsi="Calibri" w:cs="Calibri"/>
                <w:bCs/>
                <w:iCs/>
                <w:color w:val="000000"/>
              </w:rPr>
              <w:t>) e julho de 2021 (CMEI Celso Marchi)</w:t>
            </w:r>
            <w:r w:rsidR="00412B10">
              <w:rPr>
                <w:rFonts w:ascii="Calibri" w:hAnsi="Calibri" w:cs="Calibri"/>
                <w:bCs/>
                <w:iCs/>
                <w:color w:val="000000"/>
              </w:rPr>
              <w:t>, que conseguirão atender</w:t>
            </w:r>
            <w:r w:rsidRPr="00DC570E">
              <w:rPr>
                <w:rFonts w:ascii="Calibri" w:hAnsi="Calibri" w:cs="Calibri"/>
                <w:bCs/>
                <w:iCs/>
                <w:color w:val="000000"/>
              </w:rPr>
              <w:t xml:space="preserve"> </w:t>
            </w:r>
            <w:r w:rsidR="004065A6">
              <w:rPr>
                <w:rFonts w:ascii="Calibri" w:hAnsi="Calibri" w:cs="Calibri"/>
                <w:bCs/>
                <w:iCs/>
                <w:color w:val="000000"/>
              </w:rPr>
              <w:t xml:space="preserve">mais </w:t>
            </w:r>
            <w:r w:rsidRPr="00DC570E">
              <w:rPr>
                <w:rFonts w:ascii="Calibri" w:hAnsi="Calibri" w:cs="Calibri"/>
                <w:bCs/>
                <w:iCs/>
                <w:color w:val="000000"/>
              </w:rPr>
              <w:t>de 300 crianças. Estas obras estão com percentual de 60% de construção atualmente.</w:t>
            </w:r>
          </w:p>
          <w:p w:rsidR="004065A6" w:rsidRPr="000A71DA" w:rsidRDefault="004065A6" w:rsidP="004065A6">
            <w:pPr>
              <w:pStyle w:val="NormalWeb"/>
              <w:spacing w:before="0" w:beforeAutospacing="0" w:after="0" w:afterAutospacing="0"/>
              <w:ind w:firstLine="1134"/>
              <w:jc w:val="both"/>
              <w:rPr>
                <w:rFonts w:ascii="Calibri" w:hAnsi="Calibri" w:cs="Calibri"/>
                <w:bCs/>
                <w:iCs/>
                <w:color w:val="000000"/>
                <w:sz w:val="14"/>
                <w:szCs w:val="14"/>
              </w:rPr>
            </w:pPr>
          </w:p>
          <w:p w:rsidR="004065A6" w:rsidRDefault="009E74EB" w:rsidP="004065A6">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Além do mais, estão em refor</w:t>
            </w:r>
            <w:r w:rsidR="00412B10">
              <w:rPr>
                <w:rFonts w:ascii="Calibri" w:hAnsi="Calibri" w:cs="Calibri"/>
                <w:bCs/>
                <w:iCs/>
                <w:color w:val="000000"/>
              </w:rPr>
              <w:t xml:space="preserve">ma e ampliação outros três </w:t>
            </w:r>
            <w:proofErr w:type="spellStart"/>
            <w:r w:rsidR="00412B10">
              <w:rPr>
                <w:rFonts w:ascii="Calibri" w:hAnsi="Calibri" w:cs="Calibri"/>
                <w:bCs/>
                <w:iCs/>
                <w:color w:val="000000"/>
              </w:rPr>
              <w:t>CMEI</w:t>
            </w:r>
            <w:r w:rsidRPr="00DC570E">
              <w:rPr>
                <w:rFonts w:ascii="Calibri" w:hAnsi="Calibri" w:cs="Calibri"/>
                <w:bCs/>
                <w:iCs/>
                <w:color w:val="000000"/>
              </w:rPr>
              <w:t>s</w:t>
            </w:r>
            <w:proofErr w:type="spellEnd"/>
            <w:r w:rsidRPr="00DC570E">
              <w:rPr>
                <w:rFonts w:ascii="Calibri" w:hAnsi="Calibri" w:cs="Calibri"/>
                <w:bCs/>
                <w:iCs/>
                <w:color w:val="000000"/>
              </w:rPr>
              <w:t xml:space="preserve">, estes com recursos provenientes do Município de Apucarana, sendo: CMEI </w:t>
            </w:r>
            <w:proofErr w:type="spellStart"/>
            <w:r w:rsidRPr="00DC570E">
              <w:rPr>
                <w:rFonts w:ascii="Calibri" w:hAnsi="Calibri" w:cs="Calibri"/>
                <w:bCs/>
                <w:iCs/>
                <w:color w:val="000000"/>
              </w:rPr>
              <w:t>J</w:t>
            </w:r>
            <w:r w:rsidR="00412B10">
              <w:rPr>
                <w:rFonts w:ascii="Calibri" w:hAnsi="Calibri" w:cs="Calibri"/>
                <w:bCs/>
                <w:iCs/>
                <w:color w:val="000000"/>
              </w:rPr>
              <w:t>osa</w:t>
            </w:r>
            <w:proofErr w:type="spellEnd"/>
            <w:r w:rsidR="00412B10">
              <w:rPr>
                <w:rFonts w:ascii="Calibri" w:hAnsi="Calibri" w:cs="Calibri"/>
                <w:bCs/>
                <w:iCs/>
                <w:color w:val="000000"/>
              </w:rPr>
              <w:t xml:space="preserve"> Ribeiro, CMEI Sol Nascente e CMEI Izabel </w:t>
            </w:r>
            <w:proofErr w:type="spellStart"/>
            <w:r w:rsidR="00412B10">
              <w:rPr>
                <w:rFonts w:ascii="Calibri" w:hAnsi="Calibri" w:cs="Calibri"/>
                <w:bCs/>
                <w:iCs/>
                <w:color w:val="000000"/>
              </w:rPr>
              <w:t>Holak</w:t>
            </w:r>
            <w:proofErr w:type="spellEnd"/>
            <w:r w:rsidRPr="00DC570E">
              <w:rPr>
                <w:rFonts w:ascii="Calibri" w:hAnsi="Calibri" w:cs="Calibri"/>
                <w:bCs/>
                <w:iCs/>
                <w:color w:val="000000"/>
              </w:rPr>
              <w:t>.</w:t>
            </w:r>
          </w:p>
          <w:p w:rsidR="004065A6" w:rsidRPr="000A71DA" w:rsidRDefault="004065A6" w:rsidP="004065A6">
            <w:pPr>
              <w:pStyle w:val="NormalWeb"/>
              <w:spacing w:before="0" w:beforeAutospacing="0" w:after="0" w:afterAutospacing="0"/>
              <w:ind w:firstLine="1134"/>
              <w:jc w:val="both"/>
              <w:rPr>
                <w:rFonts w:ascii="Calibri" w:hAnsi="Calibri" w:cs="Calibri"/>
                <w:bCs/>
                <w:iCs/>
                <w:color w:val="000000"/>
                <w:sz w:val="14"/>
                <w:szCs w:val="14"/>
              </w:rPr>
            </w:pPr>
          </w:p>
          <w:p w:rsidR="00A0385E" w:rsidRDefault="004065A6" w:rsidP="00A0385E">
            <w:pPr>
              <w:pStyle w:val="NormalWeb"/>
              <w:spacing w:before="0" w:beforeAutospacing="0" w:after="0" w:afterAutospacing="0"/>
              <w:ind w:firstLine="1134"/>
              <w:jc w:val="both"/>
              <w:rPr>
                <w:rFonts w:ascii="Calibri" w:hAnsi="Calibri" w:cs="Calibri"/>
                <w:bCs/>
                <w:iCs/>
                <w:color w:val="000000"/>
              </w:rPr>
            </w:pPr>
            <w:r>
              <w:rPr>
                <w:rFonts w:ascii="Calibri" w:hAnsi="Calibri" w:cs="Calibri"/>
                <w:bCs/>
                <w:iCs/>
                <w:color w:val="000000"/>
              </w:rPr>
              <w:t>A</w:t>
            </w:r>
            <w:r w:rsidR="009E74EB" w:rsidRPr="00DC570E">
              <w:rPr>
                <w:rFonts w:ascii="Calibri" w:hAnsi="Calibri" w:cs="Calibri"/>
                <w:bCs/>
                <w:iCs/>
                <w:color w:val="000000"/>
              </w:rPr>
              <w:t xml:space="preserve"> previsão é de que o CMEI Sol Nascente </w:t>
            </w:r>
            <w:r w:rsidR="00412B10">
              <w:rPr>
                <w:rFonts w:ascii="Calibri" w:hAnsi="Calibri" w:cs="Calibri"/>
                <w:bCs/>
                <w:iCs/>
                <w:color w:val="000000"/>
              </w:rPr>
              <w:t>seja</w:t>
            </w:r>
            <w:r w:rsidR="009E74EB" w:rsidRPr="00DC570E">
              <w:rPr>
                <w:rFonts w:ascii="Calibri" w:hAnsi="Calibri" w:cs="Calibri"/>
                <w:bCs/>
                <w:iCs/>
                <w:color w:val="000000"/>
              </w:rPr>
              <w:t xml:space="preserve"> entregue</w:t>
            </w:r>
            <w:r>
              <w:rPr>
                <w:rFonts w:ascii="Calibri" w:hAnsi="Calibri" w:cs="Calibri"/>
                <w:bCs/>
                <w:iCs/>
                <w:color w:val="000000"/>
              </w:rPr>
              <w:t xml:space="preserve"> à comunidade escolar</w:t>
            </w:r>
            <w:r w:rsidR="009E74EB" w:rsidRPr="00DC570E">
              <w:rPr>
                <w:rFonts w:ascii="Calibri" w:hAnsi="Calibri" w:cs="Calibri"/>
                <w:bCs/>
                <w:iCs/>
                <w:color w:val="000000"/>
              </w:rPr>
              <w:t xml:space="preserve"> até</w:t>
            </w:r>
            <w:r w:rsidR="00A0385E">
              <w:rPr>
                <w:rFonts w:ascii="Calibri" w:hAnsi="Calibri" w:cs="Calibri"/>
                <w:bCs/>
                <w:iCs/>
                <w:color w:val="000000"/>
              </w:rPr>
              <w:t xml:space="preserve"> o final do mês de </w:t>
            </w:r>
            <w:r w:rsidR="009E74EB" w:rsidRPr="00DC570E">
              <w:rPr>
                <w:rFonts w:ascii="Calibri" w:hAnsi="Calibri" w:cs="Calibri"/>
                <w:bCs/>
                <w:iCs/>
                <w:color w:val="000000"/>
              </w:rPr>
              <w:t>dezembro do presente ano, aumentando assim a oferta de vagas naquela região.</w:t>
            </w:r>
          </w:p>
          <w:p w:rsidR="00A0385E" w:rsidRPr="000A71DA" w:rsidRDefault="00A0385E" w:rsidP="00A0385E">
            <w:pPr>
              <w:pStyle w:val="NormalWeb"/>
              <w:spacing w:before="0" w:beforeAutospacing="0" w:after="0" w:afterAutospacing="0"/>
              <w:ind w:firstLine="1134"/>
              <w:jc w:val="both"/>
              <w:rPr>
                <w:rFonts w:ascii="Calibri" w:hAnsi="Calibri" w:cs="Calibri"/>
                <w:bCs/>
                <w:iCs/>
                <w:color w:val="000000"/>
                <w:sz w:val="14"/>
                <w:szCs w:val="14"/>
              </w:rPr>
            </w:pPr>
          </w:p>
          <w:p w:rsidR="00A0385E" w:rsidRDefault="009E74EB" w:rsidP="00A0385E">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 xml:space="preserve">Visando atender a demanda de crianças com idades entre </w:t>
            </w:r>
            <w:r w:rsidR="00D55D6A">
              <w:rPr>
                <w:rFonts w:ascii="Calibri" w:hAnsi="Calibri" w:cs="Calibri"/>
                <w:bCs/>
                <w:iCs/>
                <w:color w:val="000000"/>
              </w:rPr>
              <w:t>0</w:t>
            </w:r>
            <w:r w:rsidRPr="00DC570E">
              <w:rPr>
                <w:rFonts w:ascii="Calibri" w:hAnsi="Calibri" w:cs="Calibri"/>
                <w:bCs/>
                <w:iCs/>
                <w:color w:val="000000"/>
              </w:rPr>
              <w:t>4</w:t>
            </w:r>
            <w:r w:rsidR="00D55D6A">
              <w:rPr>
                <w:rFonts w:ascii="Calibri" w:hAnsi="Calibri" w:cs="Calibri"/>
                <w:bCs/>
                <w:iCs/>
                <w:color w:val="000000"/>
              </w:rPr>
              <w:t xml:space="preserve"> (quatro)</w:t>
            </w:r>
            <w:r w:rsidRPr="00DC570E">
              <w:rPr>
                <w:rFonts w:ascii="Calibri" w:hAnsi="Calibri" w:cs="Calibri"/>
                <w:bCs/>
                <w:iCs/>
                <w:color w:val="000000"/>
              </w:rPr>
              <w:t xml:space="preserve"> e </w:t>
            </w:r>
            <w:r w:rsidR="00D55D6A">
              <w:rPr>
                <w:rFonts w:ascii="Calibri" w:hAnsi="Calibri" w:cs="Calibri"/>
                <w:bCs/>
                <w:iCs/>
                <w:color w:val="000000"/>
              </w:rPr>
              <w:t>0</w:t>
            </w:r>
            <w:r w:rsidRPr="00DC570E">
              <w:rPr>
                <w:rFonts w:ascii="Calibri" w:hAnsi="Calibri" w:cs="Calibri"/>
                <w:bCs/>
                <w:iCs/>
                <w:color w:val="000000"/>
              </w:rPr>
              <w:t>5</w:t>
            </w:r>
            <w:r w:rsidR="00D55D6A">
              <w:rPr>
                <w:rFonts w:ascii="Calibri" w:hAnsi="Calibri" w:cs="Calibri"/>
                <w:bCs/>
                <w:iCs/>
                <w:color w:val="000000"/>
              </w:rPr>
              <w:t xml:space="preserve"> (cinco) </w:t>
            </w:r>
            <w:r w:rsidRPr="00DC570E">
              <w:rPr>
                <w:rFonts w:ascii="Calibri" w:hAnsi="Calibri" w:cs="Calibri"/>
                <w:bCs/>
                <w:iCs/>
                <w:color w:val="000000"/>
              </w:rPr>
              <w:t>anos, continuam os serviços de reforma e ampliação nas Escolas Municipais.</w:t>
            </w:r>
          </w:p>
          <w:p w:rsidR="00A0385E" w:rsidRPr="000A71DA" w:rsidRDefault="00A0385E" w:rsidP="00A0385E">
            <w:pPr>
              <w:pStyle w:val="NormalWeb"/>
              <w:spacing w:before="0" w:beforeAutospacing="0" w:after="0" w:afterAutospacing="0"/>
              <w:ind w:firstLine="1134"/>
              <w:jc w:val="both"/>
              <w:rPr>
                <w:rFonts w:ascii="Calibri" w:hAnsi="Calibri" w:cs="Calibri"/>
                <w:bCs/>
                <w:iCs/>
                <w:color w:val="000000"/>
                <w:sz w:val="14"/>
                <w:szCs w:val="14"/>
              </w:rPr>
            </w:pPr>
          </w:p>
          <w:p w:rsidR="00A0385E" w:rsidRDefault="009E74EB" w:rsidP="00A0385E">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Também com 60% de obra efetuada</w:t>
            </w:r>
            <w:r w:rsidR="00CC0D74">
              <w:rPr>
                <w:rFonts w:ascii="Calibri" w:hAnsi="Calibri" w:cs="Calibri"/>
                <w:bCs/>
                <w:iCs/>
                <w:color w:val="000000"/>
              </w:rPr>
              <w:t>,</w:t>
            </w:r>
            <w:r w:rsidRPr="00DC570E">
              <w:rPr>
                <w:rFonts w:ascii="Calibri" w:hAnsi="Calibri" w:cs="Calibri"/>
                <w:bCs/>
                <w:iCs/>
                <w:color w:val="000000"/>
              </w:rPr>
              <w:t xml:space="preserve"> dispomos da construção da Escola do Jardim Interlagos/</w:t>
            </w:r>
            <w:proofErr w:type="spellStart"/>
            <w:r w:rsidRPr="00DC570E">
              <w:rPr>
                <w:rFonts w:ascii="Calibri" w:hAnsi="Calibri" w:cs="Calibri"/>
                <w:bCs/>
                <w:iCs/>
                <w:color w:val="000000"/>
              </w:rPr>
              <w:t>Ukrania</w:t>
            </w:r>
            <w:proofErr w:type="spellEnd"/>
            <w:r w:rsidRPr="00DC570E">
              <w:rPr>
                <w:rFonts w:ascii="Calibri" w:hAnsi="Calibri" w:cs="Calibri"/>
                <w:bCs/>
                <w:iCs/>
                <w:color w:val="000000"/>
              </w:rPr>
              <w:t xml:space="preserve"> – Padrão FNDE, que contará com 12 salas, o suficiente para atender 420 alunos.</w:t>
            </w:r>
          </w:p>
          <w:p w:rsidR="00A0385E" w:rsidRPr="000A71DA" w:rsidRDefault="00A0385E" w:rsidP="00A0385E">
            <w:pPr>
              <w:pStyle w:val="NormalWeb"/>
              <w:spacing w:before="0" w:beforeAutospacing="0" w:after="0" w:afterAutospacing="0"/>
              <w:ind w:firstLine="1134"/>
              <w:jc w:val="both"/>
              <w:rPr>
                <w:rFonts w:ascii="Calibri" w:hAnsi="Calibri" w:cs="Calibri"/>
                <w:bCs/>
                <w:iCs/>
                <w:color w:val="000000"/>
                <w:sz w:val="14"/>
                <w:szCs w:val="14"/>
              </w:rPr>
            </w:pPr>
          </w:p>
          <w:p w:rsidR="00A0385E" w:rsidRDefault="00CC0D74" w:rsidP="00A0385E">
            <w:pPr>
              <w:pStyle w:val="NormalWeb"/>
              <w:spacing w:before="0" w:beforeAutospacing="0" w:after="0" w:afterAutospacing="0"/>
              <w:ind w:firstLine="1134"/>
              <w:jc w:val="both"/>
              <w:rPr>
                <w:rFonts w:ascii="Calibri" w:hAnsi="Calibri" w:cs="Calibri"/>
                <w:bCs/>
                <w:iCs/>
                <w:color w:val="000000"/>
              </w:rPr>
            </w:pPr>
            <w:r>
              <w:rPr>
                <w:rFonts w:ascii="Calibri" w:hAnsi="Calibri" w:cs="Calibri"/>
                <w:bCs/>
                <w:iCs/>
                <w:color w:val="000000"/>
              </w:rPr>
              <w:t>E</w:t>
            </w:r>
            <w:r w:rsidR="009E74EB" w:rsidRPr="00DC570E">
              <w:rPr>
                <w:rFonts w:ascii="Calibri" w:hAnsi="Calibri" w:cs="Calibri"/>
                <w:bCs/>
                <w:iCs/>
                <w:color w:val="000000"/>
              </w:rPr>
              <w:t>stão</w:t>
            </w:r>
            <w:r>
              <w:rPr>
                <w:rFonts w:ascii="Calibri" w:hAnsi="Calibri" w:cs="Calibri"/>
                <w:bCs/>
                <w:iCs/>
                <w:color w:val="000000"/>
              </w:rPr>
              <w:t xml:space="preserve"> ainda</w:t>
            </w:r>
            <w:proofErr w:type="gramStart"/>
            <w:r>
              <w:rPr>
                <w:rFonts w:ascii="Calibri" w:hAnsi="Calibri" w:cs="Calibri"/>
                <w:bCs/>
                <w:iCs/>
                <w:color w:val="000000"/>
              </w:rPr>
              <w:t xml:space="preserve"> </w:t>
            </w:r>
            <w:r w:rsidR="009E74EB" w:rsidRPr="00DC570E">
              <w:rPr>
                <w:rFonts w:ascii="Calibri" w:hAnsi="Calibri" w:cs="Calibri"/>
                <w:bCs/>
                <w:iCs/>
                <w:color w:val="000000"/>
              </w:rPr>
              <w:t xml:space="preserve"> </w:t>
            </w:r>
            <w:proofErr w:type="gramEnd"/>
            <w:r w:rsidR="009E74EB" w:rsidRPr="00DC570E">
              <w:rPr>
                <w:rFonts w:ascii="Calibri" w:hAnsi="Calibri" w:cs="Calibri"/>
                <w:bCs/>
                <w:iCs/>
                <w:color w:val="000000"/>
              </w:rPr>
              <w:t>sendo executados serviços de reforma e ampliação nas seguintes unidades: Escola Municipal Professor Alcides Ramos e Escola Municipal José Idésio Brianezi.</w:t>
            </w:r>
          </w:p>
          <w:p w:rsidR="00A0385E" w:rsidRPr="000A71DA" w:rsidRDefault="00A0385E" w:rsidP="00A0385E">
            <w:pPr>
              <w:pStyle w:val="NormalWeb"/>
              <w:spacing w:before="0" w:beforeAutospacing="0" w:after="0" w:afterAutospacing="0"/>
              <w:ind w:firstLine="1134"/>
              <w:jc w:val="both"/>
              <w:rPr>
                <w:rFonts w:ascii="Calibri" w:hAnsi="Calibri" w:cs="Calibri"/>
                <w:bCs/>
                <w:iCs/>
                <w:color w:val="000000"/>
                <w:sz w:val="14"/>
                <w:szCs w:val="14"/>
              </w:rPr>
            </w:pPr>
          </w:p>
          <w:p w:rsidR="006F1EF5" w:rsidRDefault="009E74EB" w:rsidP="006F1EF5">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Da mesma forma estão em reforma e/ou construção cinco quadras poliesportivas nas seguintes unidades escolares: Escola Municipal Juiz Luiz Fernando Araújo Pereira, Escola Municipal Fábio Henrique, Escola Municipal Luiz Carlos Prestes e Escola Municipal Albino Biacchi. Além da conclusão da quadra poliesportiva na Escola Municipal Augusto Weyand.</w:t>
            </w:r>
          </w:p>
          <w:p w:rsidR="006F1EF5" w:rsidRPr="000A71DA" w:rsidRDefault="006F1EF5" w:rsidP="006F1EF5">
            <w:pPr>
              <w:pStyle w:val="NormalWeb"/>
              <w:spacing w:before="0" w:beforeAutospacing="0" w:after="0" w:afterAutospacing="0"/>
              <w:ind w:firstLine="1134"/>
              <w:jc w:val="both"/>
              <w:rPr>
                <w:rFonts w:ascii="Calibri" w:hAnsi="Calibri" w:cs="Calibri"/>
                <w:bCs/>
                <w:iCs/>
                <w:color w:val="000000"/>
                <w:sz w:val="14"/>
                <w:szCs w:val="14"/>
              </w:rPr>
            </w:pPr>
          </w:p>
          <w:p w:rsidR="009E74EB" w:rsidRDefault="009E74EB" w:rsidP="006F1EF5">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Em 2020, tivemos a conclusão de</w:t>
            </w:r>
            <w:r w:rsidR="00CC0D74">
              <w:rPr>
                <w:rFonts w:ascii="Calibri" w:hAnsi="Calibri" w:cs="Calibri"/>
                <w:bCs/>
                <w:iCs/>
                <w:color w:val="000000"/>
              </w:rPr>
              <w:t xml:space="preserve"> obras em</w:t>
            </w:r>
            <w:r w:rsidRPr="00DC570E">
              <w:rPr>
                <w:rFonts w:ascii="Calibri" w:hAnsi="Calibri" w:cs="Calibri"/>
                <w:bCs/>
                <w:iCs/>
                <w:color w:val="000000"/>
              </w:rPr>
              <w:t xml:space="preserve"> cinco escolas, sendo:</w:t>
            </w:r>
          </w:p>
          <w:p w:rsidR="006F1EF5" w:rsidRPr="000A71DA" w:rsidRDefault="006F1EF5" w:rsidP="006F1EF5">
            <w:pPr>
              <w:pStyle w:val="NormalWeb"/>
              <w:spacing w:before="0" w:beforeAutospacing="0" w:after="0" w:afterAutospacing="0"/>
              <w:ind w:firstLine="1134"/>
              <w:jc w:val="both"/>
              <w:rPr>
                <w:sz w:val="14"/>
                <w:szCs w:val="14"/>
              </w:rPr>
            </w:pPr>
          </w:p>
          <w:p w:rsidR="006F1EF5" w:rsidRPr="006F1EF5" w:rsidRDefault="009E74EB" w:rsidP="009E74EB">
            <w:pPr>
              <w:pStyle w:val="NormalWeb"/>
              <w:numPr>
                <w:ilvl w:val="0"/>
                <w:numId w:val="20"/>
              </w:numPr>
              <w:spacing w:before="0" w:beforeAutospacing="0" w:after="0" w:afterAutospacing="0"/>
              <w:jc w:val="both"/>
            </w:pPr>
            <w:r w:rsidRPr="006F1EF5">
              <w:rPr>
                <w:rFonts w:ascii="Calibri" w:hAnsi="Calibri" w:cs="Calibri"/>
                <w:bCs/>
                <w:iCs/>
                <w:color w:val="000000"/>
              </w:rPr>
              <w:t>Escola Municipal Monsenhor Arnaldo Beltrami;</w:t>
            </w:r>
          </w:p>
          <w:p w:rsidR="006F1EF5" w:rsidRPr="006F1EF5" w:rsidRDefault="009E74EB" w:rsidP="009E74EB">
            <w:pPr>
              <w:pStyle w:val="NormalWeb"/>
              <w:numPr>
                <w:ilvl w:val="0"/>
                <w:numId w:val="20"/>
              </w:numPr>
              <w:spacing w:before="0" w:beforeAutospacing="0" w:after="0" w:afterAutospacing="0"/>
              <w:jc w:val="both"/>
            </w:pPr>
            <w:r w:rsidRPr="006F1EF5">
              <w:rPr>
                <w:rFonts w:ascii="Calibri" w:hAnsi="Calibri" w:cs="Calibri"/>
                <w:bCs/>
                <w:iCs/>
                <w:color w:val="000000"/>
              </w:rPr>
              <w:t>Escola Municipal Senador Marcos de Barros Freire;</w:t>
            </w:r>
          </w:p>
          <w:p w:rsidR="006F1EF5" w:rsidRPr="006F1EF5" w:rsidRDefault="000B0882" w:rsidP="009E74EB">
            <w:pPr>
              <w:pStyle w:val="NormalWeb"/>
              <w:numPr>
                <w:ilvl w:val="0"/>
                <w:numId w:val="20"/>
              </w:numPr>
              <w:spacing w:before="0" w:beforeAutospacing="0" w:after="0" w:afterAutospacing="0"/>
              <w:jc w:val="both"/>
            </w:pPr>
            <w:r>
              <w:rPr>
                <w:rFonts w:ascii="Calibri" w:hAnsi="Calibri" w:cs="Calibri"/>
                <w:bCs/>
                <w:iCs/>
                <w:color w:val="000000"/>
              </w:rPr>
              <w:t xml:space="preserve">Escola Municipal Dr. </w:t>
            </w:r>
            <w:r w:rsidR="009E74EB" w:rsidRPr="006F1EF5">
              <w:rPr>
                <w:rFonts w:ascii="Calibri" w:hAnsi="Calibri" w:cs="Calibri"/>
                <w:bCs/>
                <w:iCs/>
                <w:color w:val="000000"/>
              </w:rPr>
              <w:t xml:space="preserve">Osvaldo dos </w:t>
            </w:r>
            <w:proofErr w:type="gramStart"/>
            <w:r w:rsidR="009E74EB" w:rsidRPr="006F1EF5">
              <w:rPr>
                <w:rFonts w:ascii="Calibri" w:hAnsi="Calibri" w:cs="Calibri"/>
                <w:bCs/>
                <w:iCs/>
                <w:color w:val="000000"/>
              </w:rPr>
              <w:t>Santos Lima</w:t>
            </w:r>
            <w:proofErr w:type="gramEnd"/>
            <w:r w:rsidR="009E74EB" w:rsidRPr="006F1EF5">
              <w:rPr>
                <w:rFonts w:ascii="Calibri" w:hAnsi="Calibri" w:cs="Calibri"/>
                <w:bCs/>
                <w:iCs/>
                <w:color w:val="000000"/>
              </w:rPr>
              <w:t>;</w:t>
            </w:r>
          </w:p>
          <w:p w:rsidR="006F1EF5" w:rsidRPr="006F1EF5" w:rsidRDefault="009E74EB" w:rsidP="009E74EB">
            <w:pPr>
              <w:pStyle w:val="NormalWeb"/>
              <w:numPr>
                <w:ilvl w:val="0"/>
                <w:numId w:val="20"/>
              </w:numPr>
              <w:spacing w:before="0" w:beforeAutospacing="0" w:after="0" w:afterAutospacing="0"/>
              <w:jc w:val="both"/>
            </w:pPr>
            <w:r w:rsidRPr="006F1EF5">
              <w:rPr>
                <w:rFonts w:ascii="Calibri" w:hAnsi="Calibri" w:cs="Calibri"/>
                <w:bCs/>
                <w:iCs/>
                <w:color w:val="000000"/>
              </w:rPr>
              <w:t>Escola Municipal Prof</w:t>
            </w:r>
            <w:r w:rsidR="000B0882">
              <w:rPr>
                <w:rFonts w:ascii="Calibri" w:hAnsi="Calibri" w:cs="Calibri"/>
                <w:bCs/>
                <w:iCs/>
                <w:color w:val="000000"/>
              </w:rPr>
              <w:t>.</w:t>
            </w:r>
            <w:r w:rsidRPr="006F1EF5">
              <w:rPr>
                <w:rFonts w:ascii="Calibri" w:hAnsi="Calibri" w:cs="Calibri"/>
                <w:bCs/>
                <w:iCs/>
                <w:color w:val="000000"/>
              </w:rPr>
              <w:t xml:space="preserve"> Bento Fernandes Dias;</w:t>
            </w:r>
          </w:p>
          <w:p w:rsidR="009E74EB" w:rsidRPr="00DC570E" w:rsidRDefault="009E74EB" w:rsidP="009E74EB">
            <w:pPr>
              <w:pStyle w:val="NormalWeb"/>
              <w:numPr>
                <w:ilvl w:val="0"/>
                <w:numId w:val="20"/>
              </w:numPr>
              <w:spacing w:before="0" w:beforeAutospacing="0" w:after="0" w:afterAutospacing="0"/>
              <w:jc w:val="both"/>
            </w:pPr>
            <w:r w:rsidRPr="006F1EF5">
              <w:rPr>
                <w:rFonts w:ascii="Calibri" w:hAnsi="Calibri" w:cs="Calibri"/>
                <w:bCs/>
                <w:iCs/>
                <w:color w:val="000000"/>
              </w:rPr>
              <w:t>Escola Municipal Plácido de Castro.</w:t>
            </w:r>
          </w:p>
          <w:p w:rsidR="006F1EF5" w:rsidRPr="000A71DA" w:rsidRDefault="006F1EF5" w:rsidP="009E74EB">
            <w:pPr>
              <w:pStyle w:val="NormalWeb"/>
              <w:spacing w:before="0" w:beforeAutospacing="0" w:after="0" w:afterAutospacing="0"/>
              <w:jc w:val="both"/>
              <w:rPr>
                <w:rFonts w:ascii="Calibri" w:hAnsi="Calibri" w:cs="Calibri"/>
                <w:bCs/>
                <w:iCs/>
                <w:color w:val="000000"/>
                <w:sz w:val="14"/>
                <w:szCs w:val="14"/>
              </w:rPr>
            </w:pPr>
          </w:p>
          <w:p w:rsidR="00576111" w:rsidRDefault="009E74EB" w:rsidP="006F1EF5">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Em relação</w:t>
            </w:r>
            <w:r w:rsidR="00CC0D74">
              <w:rPr>
                <w:rFonts w:ascii="Calibri" w:hAnsi="Calibri" w:cs="Calibri"/>
                <w:bCs/>
                <w:iCs/>
                <w:color w:val="000000"/>
              </w:rPr>
              <w:t xml:space="preserve"> à</w:t>
            </w:r>
            <w:r w:rsidRPr="00DC570E">
              <w:rPr>
                <w:rFonts w:ascii="Calibri" w:hAnsi="Calibri" w:cs="Calibri"/>
                <w:bCs/>
                <w:iCs/>
                <w:color w:val="000000"/>
              </w:rPr>
              <w:t xml:space="preserve"> </w:t>
            </w:r>
            <w:r w:rsidR="006F1EF5">
              <w:rPr>
                <w:rFonts w:ascii="Calibri" w:hAnsi="Calibri" w:cs="Calibri"/>
                <w:bCs/>
                <w:iCs/>
                <w:color w:val="000000"/>
              </w:rPr>
              <w:t>alimentação</w:t>
            </w:r>
            <w:r w:rsidRPr="00DC570E">
              <w:rPr>
                <w:rFonts w:ascii="Calibri" w:hAnsi="Calibri" w:cs="Calibri"/>
                <w:bCs/>
                <w:iCs/>
                <w:color w:val="000000"/>
              </w:rPr>
              <w:t xml:space="preserve"> escolar, para todos os alunos atendidos é garantida e ofertada alimentação adequada e balanceada durante sua permanência nos Centros Municip</w:t>
            </w:r>
            <w:r w:rsidR="00CC0D74">
              <w:rPr>
                <w:rFonts w:ascii="Calibri" w:hAnsi="Calibri" w:cs="Calibri"/>
                <w:bCs/>
                <w:iCs/>
                <w:color w:val="000000"/>
              </w:rPr>
              <w:t>ais de Educação Infantil. O</w:t>
            </w:r>
            <w:r w:rsidRPr="00DC570E">
              <w:rPr>
                <w:rFonts w:ascii="Calibri" w:hAnsi="Calibri" w:cs="Calibri"/>
                <w:bCs/>
                <w:iCs/>
                <w:color w:val="000000"/>
              </w:rPr>
              <w:t>s cardápios são elaborados respeitando a faixa etária, cultura regional e necessidades nutricionais</w:t>
            </w:r>
            <w:r w:rsidR="00576111">
              <w:rPr>
                <w:rFonts w:ascii="Calibri" w:hAnsi="Calibri" w:cs="Calibri"/>
                <w:bCs/>
                <w:iCs/>
                <w:color w:val="000000"/>
              </w:rPr>
              <w:t>.</w:t>
            </w:r>
          </w:p>
          <w:p w:rsidR="00576111" w:rsidRPr="000A71DA" w:rsidRDefault="00576111" w:rsidP="006F1EF5">
            <w:pPr>
              <w:pStyle w:val="NormalWeb"/>
              <w:spacing w:before="0" w:beforeAutospacing="0" w:after="0" w:afterAutospacing="0"/>
              <w:ind w:firstLine="1134"/>
              <w:jc w:val="both"/>
              <w:rPr>
                <w:rFonts w:ascii="Calibri" w:hAnsi="Calibri" w:cs="Calibri"/>
                <w:bCs/>
                <w:iCs/>
                <w:color w:val="000000"/>
                <w:sz w:val="14"/>
                <w:szCs w:val="14"/>
              </w:rPr>
            </w:pPr>
          </w:p>
          <w:p w:rsidR="00576111" w:rsidRDefault="009E74EB" w:rsidP="00576111">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 xml:space="preserve">Os bebês menores de </w:t>
            </w:r>
            <w:r w:rsidR="00576111">
              <w:rPr>
                <w:rFonts w:ascii="Calibri" w:hAnsi="Calibri" w:cs="Calibri"/>
                <w:bCs/>
                <w:iCs/>
                <w:color w:val="000000"/>
              </w:rPr>
              <w:t>0</w:t>
            </w:r>
            <w:r w:rsidRPr="00DC570E">
              <w:rPr>
                <w:rFonts w:ascii="Calibri" w:hAnsi="Calibri" w:cs="Calibri"/>
                <w:bCs/>
                <w:iCs/>
                <w:color w:val="000000"/>
              </w:rPr>
              <w:t>6</w:t>
            </w:r>
            <w:r w:rsidR="00D55D6A">
              <w:rPr>
                <w:rFonts w:ascii="Calibri" w:hAnsi="Calibri" w:cs="Calibri"/>
                <w:bCs/>
                <w:iCs/>
                <w:color w:val="000000"/>
              </w:rPr>
              <w:t xml:space="preserve"> (seis)</w:t>
            </w:r>
            <w:r w:rsidRPr="00DC570E">
              <w:rPr>
                <w:rFonts w:ascii="Calibri" w:hAnsi="Calibri" w:cs="Calibri"/>
                <w:bCs/>
                <w:iCs/>
                <w:color w:val="000000"/>
              </w:rPr>
              <w:t xml:space="preserve"> meses recebem fórmula infantil de partida e os acima de </w:t>
            </w:r>
            <w:r w:rsidR="00576111">
              <w:rPr>
                <w:rFonts w:ascii="Calibri" w:hAnsi="Calibri" w:cs="Calibri"/>
                <w:bCs/>
                <w:iCs/>
                <w:color w:val="000000"/>
              </w:rPr>
              <w:t>0</w:t>
            </w:r>
            <w:r w:rsidRPr="00DC570E">
              <w:rPr>
                <w:rFonts w:ascii="Calibri" w:hAnsi="Calibri" w:cs="Calibri"/>
                <w:bCs/>
                <w:iCs/>
                <w:color w:val="000000"/>
              </w:rPr>
              <w:t>6</w:t>
            </w:r>
            <w:r w:rsidR="00D55D6A">
              <w:rPr>
                <w:rFonts w:ascii="Calibri" w:hAnsi="Calibri" w:cs="Calibri"/>
                <w:bCs/>
                <w:iCs/>
                <w:color w:val="000000"/>
              </w:rPr>
              <w:t xml:space="preserve"> (seis)</w:t>
            </w:r>
            <w:r w:rsidRPr="00DC570E">
              <w:rPr>
                <w:rFonts w:ascii="Calibri" w:hAnsi="Calibri" w:cs="Calibri"/>
                <w:bCs/>
                <w:iCs/>
                <w:color w:val="000000"/>
              </w:rPr>
              <w:t xml:space="preserve"> meses recebem a fórmula infantil de seguimento, garantindo um alimento que mais se assemelha ao leite materno, trazendo inúmeros benefícios de saúde.</w:t>
            </w:r>
          </w:p>
          <w:p w:rsidR="00576111" w:rsidRPr="000A71DA" w:rsidRDefault="00576111" w:rsidP="00576111">
            <w:pPr>
              <w:pStyle w:val="NormalWeb"/>
              <w:spacing w:before="0" w:beforeAutospacing="0" w:after="0" w:afterAutospacing="0"/>
              <w:ind w:firstLine="1134"/>
              <w:jc w:val="both"/>
              <w:rPr>
                <w:rFonts w:ascii="Calibri" w:hAnsi="Calibri" w:cs="Calibri"/>
                <w:bCs/>
                <w:iCs/>
                <w:color w:val="000000"/>
                <w:sz w:val="14"/>
                <w:szCs w:val="14"/>
              </w:rPr>
            </w:pPr>
          </w:p>
          <w:p w:rsidR="00576111" w:rsidRDefault="009E74EB" w:rsidP="00576111">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Para os alunos com necessidades nutricionais especiais</w:t>
            </w:r>
            <w:r w:rsidR="00CC0D74">
              <w:rPr>
                <w:rFonts w:ascii="Calibri" w:hAnsi="Calibri" w:cs="Calibri"/>
                <w:bCs/>
                <w:iCs/>
                <w:color w:val="000000"/>
              </w:rPr>
              <w:t>,</w:t>
            </w:r>
            <w:r w:rsidRPr="00DC570E">
              <w:rPr>
                <w:rFonts w:ascii="Calibri" w:hAnsi="Calibri" w:cs="Calibri"/>
                <w:bCs/>
                <w:iCs/>
                <w:color w:val="000000"/>
              </w:rPr>
              <w:t xml:space="preserve"> são elaborados </w:t>
            </w:r>
            <w:r w:rsidRPr="00DC570E">
              <w:rPr>
                <w:rFonts w:ascii="Calibri" w:hAnsi="Calibri" w:cs="Calibri"/>
                <w:bCs/>
                <w:iCs/>
                <w:color w:val="000000"/>
              </w:rPr>
              <w:lastRenderedPageBreak/>
              <w:t>cardápio</w:t>
            </w:r>
            <w:r w:rsidR="00CC0D74">
              <w:rPr>
                <w:rFonts w:ascii="Calibri" w:hAnsi="Calibri" w:cs="Calibri"/>
                <w:bCs/>
                <w:iCs/>
                <w:color w:val="000000"/>
              </w:rPr>
              <w:t>s</w:t>
            </w:r>
            <w:r w:rsidRPr="00DC570E">
              <w:rPr>
                <w:rFonts w:ascii="Calibri" w:hAnsi="Calibri" w:cs="Calibri"/>
                <w:bCs/>
                <w:iCs/>
                <w:color w:val="000000"/>
              </w:rPr>
              <w:t xml:space="preserve"> diferenciados, </w:t>
            </w:r>
            <w:r w:rsidR="00CC0D74">
              <w:rPr>
                <w:rFonts w:ascii="Calibri" w:hAnsi="Calibri" w:cs="Calibri"/>
                <w:bCs/>
                <w:iCs/>
                <w:color w:val="000000"/>
              </w:rPr>
              <w:t xml:space="preserve">com </w:t>
            </w:r>
            <w:r w:rsidRPr="00DC570E">
              <w:rPr>
                <w:rFonts w:ascii="Calibri" w:hAnsi="Calibri" w:cs="Calibri"/>
                <w:bCs/>
                <w:iCs/>
                <w:color w:val="000000"/>
              </w:rPr>
              <w:t>produtos específicos para cada patologia relacionada à alimentação e nutrição, garantindo de forma igualitária a oferta de alimentos a todos os alunos.</w:t>
            </w:r>
          </w:p>
          <w:p w:rsidR="00576111" w:rsidRPr="000A71DA" w:rsidRDefault="00576111" w:rsidP="00576111">
            <w:pPr>
              <w:pStyle w:val="NormalWeb"/>
              <w:spacing w:before="0" w:beforeAutospacing="0" w:after="0" w:afterAutospacing="0"/>
              <w:ind w:firstLine="1134"/>
              <w:jc w:val="both"/>
              <w:rPr>
                <w:rFonts w:ascii="Calibri" w:hAnsi="Calibri" w:cs="Calibri"/>
                <w:bCs/>
                <w:iCs/>
                <w:color w:val="000000"/>
                <w:sz w:val="14"/>
                <w:szCs w:val="14"/>
              </w:rPr>
            </w:pPr>
          </w:p>
          <w:p w:rsidR="009E74EB" w:rsidRDefault="009E74EB" w:rsidP="00576111">
            <w:pPr>
              <w:pStyle w:val="NormalWeb"/>
              <w:spacing w:before="0" w:beforeAutospacing="0" w:after="0" w:afterAutospacing="0"/>
              <w:ind w:firstLine="1134"/>
              <w:jc w:val="both"/>
              <w:rPr>
                <w:rFonts w:ascii="Calibri" w:hAnsi="Calibri" w:cs="Calibri"/>
                <w:bCs/>
                <w:iCs/>
                <w:color w:val="000000"/>
              </w:rPr>
            </w:pPr>
            <w:r w:rsidRPr="00DC570E">
              <w:rPr>
                <w:rFonts w:ascii="Calibri" w:hAnsi="Calibri" w:cs="Calibri"/>
                <w:bCs/>
                <w:iCs/>
                <w:color w:val="000000"/>
              </w:rPr>
              <w:t xml:space="preserve">De acordo com os números apresentados, é possível observar a grande preocupação do município em aumentar a oferta de Educação Infantil nas creches e pré-escola, a fim de cumprir a </w:t>
            </w:r>
            <w:r w:rsidR="0042115D">
              <w:rPr>
                <w:rFonts w:ascii="Calibri" w:hAnsi="Calibri" w:cs="Calibri"/>
                <w:bCs/>
                <w:iCs/>
                <w:color w:val="000000"/>
              </w:rPr>
              <w:t>M</w:t>
            </w:r>
            <w:r w:rsidRPr="00DC570E">
              <w:rPr>
                <w:rFonts w:ascii="Calibri" w:hAnsi="Calibri" w:cs="Calibri"/>
                <w:bCs/>
                <w:iCs/>
                <w:color w:val="000000"/>
              </w:rPr>
              <w:t>eta</w:t>
            </w:r>
            <w:r w:rsidR="0042115D">
              <w:rPr>
                <w:rFonts w:ascii="Calibri" w:hAnsi="Calibri" w:cs="Calibri"/>
                <w:bCs/>
                <w:iCs/>
                <w:color w:val="000000"/>
              </w:rPr>
              <w:t xml:space="preserve"> 1b</w:t>
            </w:r>
            <w:r w:rsidRPr="00DC570E">
              <w:rPr>
                <w:rFonts w:ascii="Calibri" w:hAnsi="Calibri" w:cs="Calibri"/>
                <w:bCs/>
                <w:iCs/>
                <w:color w:val="000000"/>
              </w:rPr>
              <w:t xml:space="preserve"> até o final da vigência deste plano.</w:t>
            </w:r>
          </w:p>
          <w:p w:rsidR="0042115D" w:rsidRPr="000A71DA" w:rsidRDefault="0042115D" w:rsidP="00576111">
            <w:pPr>
              <w:pStyle w:val="NormalWeb"/>
              <w:spacing w:before="0" w:beforeAutospacing="0" w:after="0" w:afterAutospacing="0"/>
              <w:ind w:firstLine="1134"/>
              <w:jc w:val="both"/>
              <w:rPr>
                <w:rFonts w:ascii="Calibri" w:hAnsi="Calibri" w:cs="Calibri"/>
                <w:bCs/>
                <w:iCs/>
                <w:color w:val="000000"/>
                <w:sz w:val="14"/>
                <w:szCs w:val="14"/>
              </w:rPr>
            </w:pPr>
          </w:p>
          <w:p w:rsidR="00766BF4" w:rsidRPr="003854E8" w:rsidRDefault="00766BF4" w:rsidP="00766BF4">
            <w:pPr>
              <w:jc w:val="right"/>
              <w:rPr>
                <w:rFonts w:asciiTheme="majorHAnsi" w:hAnsiTheme="majorHAnsi" w:cstheme="majorHAnsi"/>
                <w:b/>
                <w:sz w:val="20"/>
                <w:szCs w:val="20"/>
              </w:rPr>
            </w:pPr>
            <w:r w:rsidRPr="003854E8">
              <w:rPr>
                <w:rFonts w:asciiTheme="majorHAnsi" w:hAnsiTheme="majorHAnsi" w:cstheme="majorHAnsi"/>
                <w:b/>
                <w:sz w:val="20"/>
                <w:szCs w:val="20"/>
              </w:rPr>
              <w:t xml:space="preserve">Denise Aparecida </w:t>
            </w:r>
            <w:proofErr w:type="spellStart"/>
            <w:r w:rsidRPr="003854E8">
              <w:rPr>
                <w:rFonts w:asciiTheme="majorHAnsi" w:hAnsiTheme="majorHAnsi" w:cstheme="majorHAnsi"/>
                <w:b/>
                <w:sz w:val="20"/>
                <w:szCs w:val="20"/>
              </w:rPr>
              <w:t>Carletto</w:t>
            </w:r>
            <w:proofErr w:type="spellEnd"/>
          </w:p>
          <w:p w:rsidR="003854E8" w:rsidRPr="003854E8" w:rsidRDefault="003854E8" w:rsidP="003854E8">
            <w:pPr>
              <w:pStyle w:val="PargrafodaLista"/>
              <w:tabs>
                <w:tab w:val="left" w:pos="1895"/>
                <w:tab w:val="left" w:pos="1896"/>
              </w:tabs>
              <w:spacing w:before="0"/>
              <w:ind w:left="0" w:firstLine="0"/>
              <w:jc w:val="right"/>
              <w:rPr>
                <w:rFonts w:asciiTheme="majorHAnsi" w:hAnsiTheme="majorHAnsi" w:cstheme="majorHAnsi"/>
                <w:b/>
                <w:sz w:val="20"/>
                <w:szCs w:val="20"/>
                <w:lang w:val="pt-BR"/>
              </w:rPr>
            </w:pPr>
            <w:r w:rsidRPr="003854E8">
              <w:rPr>
                <w:rFonts w:asciiTheme="majorHAnsi" w:hAnsiTheme="majorHAnsi" w:cstheme="majorHAnsi"/>
                <w:b/>
                <w:sz w:val="20"/>
                <w:szCs w:val="20"/>
                <w:lang w:val="pt-BR"/>
              </w:rPr>
              <w:t xml:space="preserve">Henrique Alexandre </w:t>
            </w:r>
            <w:proofErr w:type="spellStart"/>
            <w:r w:rsidRPr="003854E8">
              <w:rPr>
                <w:rFonts w:asciiTheme="majorHAnsi" w:hAnsiTheme="majorHAnsi" w:cstheme="majorHAnsi"/>
                <w:b/>
                <w:sz w:val="20"/>
                <w:szCs w:val="20"/>
                <w:lang w:val="pt-BR"/>
              </w:rPr>
              <w:t>Foganholi</w:t>
            </w:r>
            <w:proofErr w:type="spellEnd"/>
          </w:p>
          <w:p w:rsidR="00766BF4" w:rsidRPr="003854E8" w:rsidRDefault="00766BF4" w:rsidP="00766BF4">
            <w:pPr>
              <w:jc w:val="right"/>
              <w:rPr>
                <w:sz w:val="20"/>
                <w:szCs w:val="20"/>
              </w:rPr>
            </w:pPr>
            <w:r w:rsidRPr="003854E8">
              <w:rPr>
                <w:rFonts w:asciiTheme="majorHAnsi" w:hAnsiTheme="majorHAnsi" w:cstheme="majorHAnsi"/>
                <w:b/>
                <w:sz w:val="20"/>
                <w:szCs w:val="20"/>
              </w:rPr>
              <w:t>Jaqueline de Oliveira</w:t>
            </w:r>
          </w:p>
          <w:p w:rsidR="00766BF4" w:rsidRPr="003854E8" w:rsidRDefault="00766BF4" w:rsidP="00766BF4">
            <w:pPr>
              <w:jc w:val="right"/>
              <w:rPr>
                <w:sz w:val="20"/>
                <w:szCs w:val="20"/>
              </w:rPr>
            </w:pPr>
            <w:r w:rsidRPr="003854E8">
              <w:rPr>
                <w:rFonts w:asciiTheme="majorHAnsi" w:hAnsiTheme="majorHAnsi" w:cstheme="majorHAnsi"/>
                <w:b/>
                <w:sz w:val="20"/>
                <w:szCs w:val="20"/>
              </w:rPr>
              <w:t xml:space="preserve">Michele Yuri Pires de Camargo </w:t>
            </w:r>
            <w:proofErr w:type="spellStart"/>
            <w:r w:rsidRPr="003854E8">
              <w:rPr>
                <w:rFonts w:asciiTheme="majorHAnsi" w:hAnsiTheme="majorHAnsi" w:cstheme="majorHAnsi"/>
                <w:b/>
                <w:sz w:val="20"/>
                <w:szCs w:val="20"/>
              </w:rPr>
              <w:t>Possebom</w:t>
            </w:r>
            <w:proofErr w:type="spellEnd"/>
          </w:p>
          <w:p w:rsidR="0016595C" w:rsidRDefault="00766BF4" w:rsidP="00766BF4">
            <w:pPr>
              <w:jc w:val="right"/>
              <w:rPr>
                <w:rFonts w:asciiTheme="majorHAnsi" w:eastAsia="Times New Roman" w:hAnsiTheme="majorHAnsi" w:cstheme="majorHAnsi"/>
                <w:color w:val="000000" w:themeColor="text1"/>
                <w:sz w:val="14"/>
                <w:szCs w:val="14"/>
              </w:rPr>
            </w:pPr>
            <w:r w:rsidRPr="003854E8">
              <w:rPr>
                <w:rFonts w:asciiTheme="majorHAnsi" w:hAnsiTheme="majorHAnsi" w:cstheme="majorHAnsi"/>
                <w:b/>
                <w:sz w:val="20"/>
                <w:szCs w:val="20"/>
              </w:rPr>
              <w:t>Manoela Leonel Pereira</w:t>
            </w:r>
            <w:r w:rsidR="009E74EB" w:rsidRPr="00FD32B2">
              <w:rPr>
                <w:rFonts w:asciiTheme="majorHAnsi" w:eastAsia="Times New Roman" w:hAnsiTheme="majorHAnsi" w:cstheme="majorHAnsi"/>
                <w:color w:val="000000" w:themeColor="text1"/>
                <w:sz w:val="14"/>
                <w:szCs w:val="14"/>
              </w:rPr>
              <w:t xml:space="preserve"> </w:t>
            </w:r>
          </w:p>
          <w:p w:rsidR="003854E8" w:rsidRPr="00FD32B2" w:rsidRDefault="003854E8" w:rsidP="00766BF4">
            <w:pPr>
              <w:jc w:val="right"/>
              <w:rPr>
                <w:rFonts w:asciiTheme="majorHAnsi" w:eastAsia="Times New Roman" w:hAnsiTheme="majorHAnsi" w:cstheme="majorHAnsi"/>
                <w:color w:val="000000" w:themeColor="text1"/>
                <w:sz w:val="14"/>
                <w:szCs w:val="14"/>
              </w:rPr>
            </w:pPr>
          </w:p>
        </w:tc>
      </w:tr>
    </w:tbl>
    <w:p w:rsidR="00004C7B" w:rsidRPr="007C3115" w:rsidRDefault="00004C7B" w:rsidP="00F26814">
      <w:pPr>
        <w:spacing w:after="0" w:line="240" w:lineRule="auto"/>
        <w:rPr>
          <w:rFonts w:asciiTheme="majorHAnsi" w:eastAsia="Times New Roman" w:hAnsiTheme="majorHAnsi" w:cstheme="majorHAnsi"/>
          <w:color w:val="FF0000"/>
          <w:sz w:val="24"/>
          <w:szCs w:val="24"/>
        </w:rPr>
      </w:pPr>
    </w:p>
    <w:p w:rsidR="00417C0B" w:rsidRPr="007C3115" w:rsidRDefault="00417C0B"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364DBD" w:rsidRDefault="00364DB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F26814" w:rsidRPr="007C3115" w:rsidRDefault="00F26814"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5250E1" w:rsidRDefault="005250E1" w:rsidP="00F26814">
      <w:pPr>
        <w:spacing w:after="0" w:line="240" w:lineRule="auto"/>
        <w:rPr>
          <w:rFonts w:asciiTheme="majorHAnsi" w:eastAsia="Times New Roman" w:hAnsiTheme="majorHAnsi" w:cstheme="majorHAnsi"/>
          <w:color w:val="FF0000"/>
          <w:sz w:val="24"/>
          <w:szCs w:val="24"/>
        </w:rPr>
      </w:pPr>
    </w:p>
    <w:p w:rsidR="000A71DA" w:rsidRDefault="000A71DA" w:rsidP="00F26814">
      <w:pPr>
        <w:spacing w:after="0" w:line="240" w:lineRule="auto"/>
        <w:rPr>
          <w:rFonts w:asciiTheme="majorHAnsi" w:eastAsia="Times New Roman" w:hAnsiTheme="majorHAnsi" w:cstheme="majorHAnsi"/>
          <w:color w:val="FF0000"/>
          <w:sz w:val="24"/>
          <w:szCs w:val="24"/>
        </w:rPr>
      </w:pPr>
    </w:p>
    <w:p w:rsidR="000A71DA" w:rsidRDefault="000A71DA" w:rsidP="00F26814">
      <w:pPr>
        <w:spacing w:after="0" w:line="240" w:lineRule="auto"/>
        <w:rPr>
          <w:rFonts w:asciiTheme="majorHAnsi" w:eastAsia="Times New Roman" w:hAnsiTheme="majorHAnsi" w:cstheme="majorHAnsi"/>
          <w:color w:val="FF0000"/>
          <w:sz w:val="24"/>
          <w:szCs w:val="24"/>
        </w:rPr>
      </w:pPr>
    </w:p>
    <w:p w:rsidR="000A71DA" w:rsidRDefault="000A71DA" w:rsidP="00F26814">
      <w:pPr>
        <w:spacing w:after="0" w:line="240" w:lineRule="auto"/>
        <w:rPr>
          <w:rFonts w:asciiTheme="majorHAnsi" w:eastAsia="Times New Roman" w:hAnsiTheme="majorHAnsi" w:cstheme="majorHAnsi"/>
          <w:color w:val="FF0000"/>
          <w:sz w:val="24"/>
          <w:szCs w:val="24"/>
        </w:rPr>
      </w:pPr>
    </w:p>
    <w:p w:rsidR="000A71DA" w:rsidRDefault="000A71DA" w:rsidP="00F26814">
      <w:pPr>
        <w:spacing w:after="0" w:line="240" w:lineRule="auto"/>
        <w:rPr>
          <w:rFonts w:asciiTheme="majorHAnsi" w:eastAsia="Times New Roman" w:hAnsiTheme="majorHAnsi" w:cstheme="majorHAnsi"/>
          <w:color w:val="FF0000"/>
          <w:sz w:val="24"/>
          <w:szCs w:val="24"/>
        </w:rPr>
      </w:pPr>
    </w:p>
    <w:p w:rsidR="000A71DA" w:rsidRPr="007C3115" w:rsidRDefault="000A71DA"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181BBE" w:rsidRPr="007C3115" w:rsidTr="00181BBE">
        <w:trPr>
          <w:trHeight w:val="567"/>
        </w:trPr>
        <w:tc>
          <w:tcPr>
            <w:tcW w:w="3510" w:type="dxa"/>
            <w:vMerge w:val="restart"/>
            <w:shd w:val="clear" w:color="auto" w:fill="99CCFF"/>
            <w:vAlign w:val="center"/>
          </w:tcPr>
          <w:p w:rsidR="00181BBE" w:rsidRPr="00571F63" w:rsidRDefault="00181BBE"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181BBE" w:rsidRPr="00571F63" w:rsidRDefault="00181BBE"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02</w:t>
            </w:r>
          </w:p>
        </w:tc>
        <w:tc>
          <w:tcPr>
            <w:tcW w:w="5812" w:type="dxa"/>
            <w:vAlign w:val="center"/>
          </w:tcPr>
          <w:p w:rsidR="00181BBE" w:rsidRPr="007C3115" w:rsidRDefault="00181BBE"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181BBE" w:rsidRPr="007C3115" w:rsidTr="000A71DA">
        <w:trPr>
          <w:trHeight w:val="1701"/>
        </w:trPr>
        <w:tc>
          <w:tcPr>
            <w:tcW w:w="3510" w:type="dxa"/>
            <w:vMerge/>
            <w:shd w:val="clear" w:color="auto" w:fill="99CCFF"/>
            <w:vAlign w:val="center"/>
          </w:tcPr>
          <w:p w:rsidR="00181BBE" w:rsidRPr="007C3115" w:rsidRDefault="00181BBE"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181BBE" w:rsidRPr="007C3115" w:rsidRDefault="00181BBE" w:rsidP="00F26814">
            <w:pPr>
              <w:ind w:left="60"/>
              <w:jc w:val="center"/>
              <w:rPr>
                <w:rFonts w:asciiTheme="majorHAnsi" w:eastAsia="Times New Roman" w:hAnsiTheme="majorHAnsi" w:cstheme="majorHAnsi"/>
                <w:sz w:val="24"/>
                <w:szCs w:val="24"/>
              </w:rPr>
            </w:pPr>
            <w:r w:rsidRPr="007C3115">
              <w:rPr>
                <w:rFonts w:eastAsia="Times New Roman"/>
                <w:i/>
                <w:iCs/>
                <w:color w:val="000000"/>
                <w:sz w:val="24"/>
                <w:szCs w:val="24"/>
              </w:rPr>
              <w:t>Oferecer os cinco primeiros anos do Ensino Fundamental a todas as crianças a partir de seis anos e garantir que pelo menos 95% (noventa e cinco por cento) conclua esta etapa de ensino até os (14) catorze anos de idade. Garantir a conclusão da etapa do Ensino Fundamental, anos finais, na idade recomendada nas escolas de campo municipais que ofertam esse ensino.</w:t>
            </w:r>
          </w:p>
        </w:tc>
      </w:tr>
    </w:tbl>
    <w:p w:rsidR="001E19CB" w:rsidRDefault="001E19CB" w:rsidP="00877B84">
      <w:pPr>
        <w:spacing w:after="0" w:line="360" w:lineRule="auto"/>
        <w:jc w:val="both"/>
        <w:rPr>
          <w:rFonts w:asciiTheme="majorHAnsi" w:eastAsia="Times New Roman" w:hAnsiTheme="majorHAnsi" w:cstheme="majorHAnsi"/>
          <w:b/>
          <w:sz w:val="28"/>
          <w:szCs w:val="28"/>
        </w:rPr>
      </w:pPr>
    </w:p>
    <w:p w:rsidR="00E32225" w:rsidRDefault="00E32225" w:rsidP="00877B84">
      <w:pPr>
        <w:spacing w:after="0" w:line="360" w:lineRule="auto"/>
        <w:jc w:val="both"/>
        <w:rPr>
          <w:rFonts w:asciiTheme="majorHAnsi" w:eastAsia="Times New Roman" w:hAnsiTheme="majorHAnsi" w:cstheme="majorHAnsi"/>
          <w:b/>
          <w:sz w:val="28"/>
          <w:szCs w:val="28"/>
        </w:rPr>
      </w:pPr>
    </w:p>
    <w:p w:rsidR="00E41CAA" w:rsidRPr="00F26814" w:rsidRDefault="00E41CAA" w:rsidP="00F26814">
      <w:pPr>
        <w:spacing w:after="0" w:line="240" w:lineRule="auto"/>
        <w:jc w:val="both"/>
        <w:rPr>
          <w:rFonts w:asciiTheme="majorHAnsi" w:eastAsia="Times New Roman" w:hAnsiTheme="majorHAnsi" w:cstheme="majorHAnsi"/>
          <w:b/>
          <w:sz w:val="28"/>
          <w:szCs w:val="28"/>
        </w:rPr>
      </w:pPr>
      <w:r w:rsidRPr="00F26814">
        <w:rPr>
          <w:rFonts w:asciiTheme="majorHAnsi" w:eastAsia="Times New Roman" w:hAnsiTheme="majorHAnsi" w:cstheme="majorHAnsi"/>
          <w:b/>
          <w:sz w:val="28"/>
          <w:szCs w:val="28"/>
        </w:rPr>
        <w:t>FICHA METODOLÓGICA DOS INDICADORES MUNICIPAIS</w:t>
      </w:r>
    </w:p>
    <w:p w:rsidR="00E41CAA" w:rsidRPr="00F26814" w:rsidRDefault="00E41CAA" w:rsidP="00F26814">
      <w:pPr>
        <w:spacing w:after="0" w:line="240" w:lineRule="auto"/>
        <w:jc w:val="both"/>
        <w:rPr>
          <w:rFonts w:asciiTheme="majorHAnsi" w:eastAsia="Times New Roman" w:hAnsiTheme="majorHAnsi" w:cstheme="majorHAnsi"/>
          <w:b/>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0A71D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2A</w:t>
            </w:r>
          </w:p>
        </w:tc>
        <w:tc>
          <w:tcPr>
            <w:tcW w:w="5812" w:type="dxa"/>
            <w:vAlign w:val="center"/>
          </w:tcPr>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Proporção de pessoas de 6 a 14 anos matriculadas no Ensino Fundamental Regular ou no Ensino Médio Regular</w:t>
            </w:r>
          </w:p>
        </w:tc>
      </w:tr>
      <w:tr w:rsidR="00E41CAA" w:rsidRPr="007C3115" w:rsidTr="000A71D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Percentual de pessoas de 6 a 14 anos que estão matriculadas no município na Educação Básica. </w:t>
            </w:r>
          </w:p>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Mede o grau de atendimento escolar no município na faixa etária. </w:t>
            </w:r>
          </w:p>
        </w:tc>
      </w:tr>
      <w:tr w:rsidR="00E41CAA" w:rsidRPr="007C3115" w:rsidTr="000A71D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(Número de pessoas de 6 a 14 anos matriculadas no Ensino Fundamental Regular ou no Ensino Médio Regular / Número total de pessoas de 6 a 14 anos) X 100.</w:t>
            </w:r>
          </w:p>
        </w:tc>
      </w:tr>
      <w:tr w:rsidR="00E41CAA" w:rsidRPr="007C3115" w:rsidTr="000A71D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de Pessoas.</w:t>
            </w:r>
          </w:p>
        </w:tc>
      </w:tr>
    </w:tbl>
    <w:p w:rsidR="00E41CAA" w:rsidRPr="00F26814"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0A71D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2B</w:t>
            </w:r>
          </w:p>
        </w:tc>
        <w:tc>
          <w:tcPr>
            <w:tcW w:w="5812" w:type="dxa"/>
            <w:vAlign w:val="center"/>
          </w:tcPr>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Nenhum</w:t>
            </w:r>
          </w:p>
        </w:tc>
      </w:tr>
      <w:tr w:rsidR="00E41CAA" w:rsidRPr="007C3115" w:rsidTr="000A71D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(População de 16 anos com o ensino fundamental concluído / População de 16 anos) x 100</w:t>
            </w:r>
          </w:p>
        </w:tc>
      </w:tr>
      <w:tr w:rsidR="00E41CAA" w:rsidRPr="007C3115" w:rsidTr="000A71D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Justificativa</w:t>
            </w:r>
          </w:p>
        </w:tc>
        <w:tc>
          <w:tcPr>
            <w:tcW w:w="5812" w:type="dxa"/>
            <w:vAlign w:val="center"/>
          </w:tcPr>
          <w:p w:rsidR="00E41CAA" w:rsidRPr="007C3115" w:rsidRDefault="00E41CAA" w:rsidP="00F26814">
            <w:pPr>
              <w:jc w:val="both"/>
              <w:rPr>
                <w:rFonts w:asciiTheme="majorHAnsi" w:eastAsia="Times New Roman" w:hAnsiTheme="majorHAnsi" w:cstheme="majorHAnsi"/>
                <w:sz w:val="24"/>
                <w:szCs w:val="24"/>
              </w:rPr>
            </w:pPr>
            <w:r w:rsidRPr="007C3115">
              <w:rPr>
                <w:rFonts w:asciiTheme="majorHAnsi" w:eastAsia="Times New Roman" w:hAnsiTheme="majorHAnsi" w:cstheme="majorHAnsi"/>
                <w:sz w:val="24"/>
                <w:szCs w:val="24"/>
              </w:rPr>
              <w:t xml:space="preserve">Inviável. Não existe dado público municipal e anual que </w:t>
            </w:r>
            <w:proofErr w:type="gramStart"/>
            <w:r w:rsidRPr="007C3115">
              <w:rPr>
                <w:rFonts w:asciiTheme="majorHAnsi" w:eastAsia="Times New Roman" w:hAnsiTheme="majorHAnsi" w:cstheme="majorHAnsi"/>
                <w:sz w:val="24"/>
                <w:szCs w:val="24"/>
              </w:rPr>
              <w:t>informe todas</w:t>
            </w:r>
            <w:proofErr w:type="gramEnd"/>
            <w:r w:rsidRPr="007C3115">
              <w:rPr>
                <w:rFonts w:asciiTheme="majorHAnsi" w:eastAsia="Times New Roman" w:hAnsiTheme="majorHAnsi" w:cstheme="majorHAnsi"/>
                <w:sz w:val="24"/>
                <w:szCs w:val="24"/>
              </w:rPr>
              <w:t xml:space="preserve"> as pessoas com EF concluído e que estejam dentro ou fora da escola.</w:t>
            </w:r>
          </w:p>
        </w:tc>
      </w:tr>
    </w:tbl>
    <w:p w:rsidR="00EF55BC" w:rsidRDefault="00EF55BC" w:rsidP="00877B84">
      <w:pPr>
        <w:spacing w:after="0" w:line="360" w:lineRule="auto"/>
        <w:jc w:val="both"/>
        <w:rPr>
          <w:rFonts w:asciiTheme="majorHAnsi" w:eastAsia="Times New Roman" w:hAnsiTheme="majorHAnsi" w:cstheme="majorHAnsi"/>
          <w:b/>
          <w:sz w:val="28"/>
          <w:szCs w:val="28"/>
        </w:rPr>
      </w:pPr>
    </w:p>
    <w:p w:rsidR="005658E7" w:rsidRDefault="005658E7" w:rsidP="00877B84">
      <w:pPr>
        <w:spacing w:after="0" w:line="360" w:lineRule="auto"/>
        <w:jc w:val="both"/>
        <w:rPr>
          <w:rFonts w:asciiTheme="majorHAnsi" w:eastAsia="Times New Roman" w:hAnsiTheme="majorHAnsi" w:cstheme="majorHAnsi"/>
          <w:b/>
          <w:sz w:val="28"/>
          <w:szCs w:val="28"/>
        </w:rPr>
      </w:pPr>
    </w:p>
    <w:p w:rsidR="00E41CAA" w:rsidRPr="00F26814" w:rsidRDefault="00E41CAA" w:rsidP="00F26814">
      <w:pPr>
        <w:spacing w:after="0" w:line="240" w:lineRule="auto"/>
        <w:jc w:val="both"/>
        <w:rPr>
          <w:rFonts w:asciiTheme="majorHAnsi" w:eastAsia="Times New Roman" w:hAnsiTheme="majorHAnsi" w:cstheme="majorHAnsi"/>
          <w:b/>
          <w:sz w:val="28"/>
          <w:szCs w:val="28"/>
        </w:rPr>
      </w:pPr>
      <w:r w:rsidRPr="00F26814">
        <w:rPr>
          <w:rFonts w:asciiTheme="majorHAnsi" w:eastAsia="Times New Roman" w:hAnsiTheme="majorHAnsi" w:cstheme="majorHAnsi"/>
          <w:b/>
          <w:sz w:val="28"/>
          <w:szCs w:val="28"/>
        </w:rPr>
        <w:t>COMPORTAMENTO DOS INDICADORES DO PERÍODO</w:t>
      </w:r>
    </w:p>
    <w:p w:rsidR="00E41CAA" w:rsidRPr="00F26814"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7158F8" w:rsidRPr="007C3115" w:rsidTr="00EF55BC">
        <w:tc>
          <w:tcPr>
            <w:tcW w:w="2373" w:type="dxa"/>
            <w:tcBorders>
              <w:top w:val="nil"/>
              <w:left w:val="nil"/>
            </w:tcBorders>
            <w:vAlign w:val="center"/>
          </w:tcPr>
          <w:p w:rsidR="007158F8" w:rsidRPr="007C3115" w:rsidRDefault="007158F8" w:rsidP="00F26814">
            <w:pPr>
              <w:jc w:val="center"/>
              <w:rPr>
                <w:rFonts w:asciiTheme="majorHAnsi" w:eastAsia="Times New Roman" w:hAnsiTheme="majorHAnsi" w:cstheme="majorHAnsi"/>
                <w:b/>
                <w:sz w:val="24"/>
                <w:szCs w:val="24"/>
              </w:rPr>
            </w:pPr>
          </w:p>
        </w:tc>
        <w:tc>
          <w:tcPr>
            <w:tcW w:w="1158" w:type="dxa"/>
            <w:vAlign w:val="center"/>
          </w:tcPr>
          <w:p w:rsidR="007158F8" w:rsidRPr="007C3115" w:rsidRDefault="007158F8"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7158F8" w:rsidRPr="007C3115" w:rsidRDefault="007158F8"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7158F8" w:rsidRPr="007C3115" w:rsidRDefault="007158F8"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7158F8" w:rsidRPr="007C3115" w:rsidRDefault="007158F8"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7158F8" w:rsidRPr="007C3115" w:rsidRDefault="007158F8"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7158F8" w:rsidRPr="007C3115" w:rsidRDefault="007158F8" w:rsidP="007158F8">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7158F8" w:rsidRPr="007C3115" w:rsidTr="00EF55BC">
        <w:trPr>
          <w:trHeight w:val="567"/>
        </w:trPr>
        <w:tc>
          <w:tcPr>
            <w:tcW w:w="2373" w:type="dxa"/>
            <w:vAlign w:val="center"/>
          </w:tcPr>
          <w:p w:rsidR="007158F8" w:rsidRPr="007C3115" w:rsidRDefault="007158F8"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2A</w:t>
            </w:r>
          </w:p>
        </w:tc>
        <w:tc>
          <w:tcPr>
            <w:tcW w:w="1158" w:type="dxa"/>
            <w:vAlign w:val="center"/>
          </w:tcPr>
          <w:p w:rsidR="007158F8" w:rsidRPr="007C3115" w:rsidRDefault="007158F8"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112,6%</w:t>
            </w:r>
          </w:p>
        </w:tc>
        <w:tc>
          <w:tcPr>
            <w:tcW w:w="1158" w:type="dxa"/>
            <w:vAlign w:val="center"/>
          </w:tcPr>
          <w:p w:rsidR="007158F8" w:rsidRPr="007C3115" w:rsidRDefault="007158F8"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108,4%</w:t>
            </w:r>
          </w:p>
        </w:tc>
        <w:tc>
          <w:tcPr>
            <w:tcW w:w="1158" w:type="dxa"/>
            <w:vAlign w:val="center"/>
          </w:tcPr>
          <w:p w:rsidR="007158F8" w:rsidRPr="007C3115" w:rsidRDefault="007158F8"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108,2%</w:t>
            </w:r>
          </w:p>
        </w:tc>
        <w:tc>
          <w:tcPr>
            <w:tcW w:w="1158" w:type="dxa"/>
            <w:vAlign w:val="center"/>
          </w:tcPr>
          <w:p w:rsidR="007158F8" w:rsidRPr="007C3115" w:rsidRDefault="007158F8"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105,8</w:t>
            </w:r>
          </w:p>
        </w:tc>
        <w:tc>
          <w:tcPr>
            <w:tcW w:w="1158" w:type="dxa"/>
            <w:vAlign w:val="center"/>
          </w:tcPr>
          <w:p w:rsidR="007158F8" w:rsidRPr="007C3115" w:rsidRDefault="007158F8"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98%</w:t>
            </w:r>
          </w:p>
        </w:tc>
        <w:tc>
          <w:tcPr>
            <w:tcW w:w="1159" w:type="dxa"/>
            <w:vAlign w:val="center"/>
          </w:tcPr>
          <w:p w:rsidR="007158F8" w:rsidRDefault="00792B60" w:rsidP="007158F8">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97,2%</w:t>
            </w:r>
          </w:p>
        </w:tc>
      </w:tr>
      <w:tr w:rsidR="007158F8" w:rsidRPr="007C3115" w:rsidTr="00EF55BC">
        <w:trPr>
          <w:trHeight w:val="567"/>
        </w:trPr>
        <w:tc>
          <w:tcPr>
            <w:tcW w:w="2373" w:type="dxa"/>
            <w:vAlign w:val="center"/>
          </w:tcPr>
          <w:p w:rsidR="007158F8" w:rsidRPr="007C3115" w:rsidRDefault="007158F8"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2B</w:t>
            </w:r>
          </w:p>
        </w:tc>
        <w:tc>
          <w:tcPr>
            <w:tcW w:w="1158" w:type="dxa"/>
            <w:shd w:val="clear" w:color="auto" w:fill="99CCFF"/>
            <w:vAlign w:val="center"/>
          </w:tcPr>
          <w:p w:rsidR="007158F8" w:rsidRPr="007C3115" w:rsidRDefault="007158F8"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7158F8" w:rsidRPr="007C3115" w:rsidRDefault="007158F8"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7158F8" w:rsidRPr="007C3115" w:rsidRDefault="007158F8"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7158F8" w:rsidRPr="007C3115" w:rsidRDefault="007158F8"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7158F8" w:rsidRPr="007C3115" w:rsidRDefault="007158F8" w:rsidP="00F26814">
            <w:pPr>
              <w:jc w:val="center"/>
              <w:rPr>
                <w:rFonts w:asciiTheme="majorHAnsi" w:eastAsia="Times New Roman" w:hAnsiTheme="majorHAnsi" w:cstheme="majorHAnsi"/>
                <w:b/>
                <w:sz w:val="24"/>
                <w:szCs w:val="24"/>
              </w:rPr>
            </w:pPr>
          </w:p>
        </w:tc>
        <w:tc>
          <w:tcPr>
            <w:tcW w:w="1159" w:type="dxa"/>
            <w:shd w:val="clear" w:color="auto" w:fill="99CCFF"/>
            <w:vAlign w:val="center"/>
          </w:tcPr>
          <w:p w:rsidR="007158F8" w:rsidRPr="007C3115" w:rsidRDefault="007158F8" w:rsidP="007158F8">
            <w:pPr>
              <w:jc w:val="center"/>
              <w:rPr>
                <w:rFonts w:asciiTheme="majorHAnsi" w:eastAsia="Times New Roman" w:hAnsiTheme="majorHAnsi" w:cstheme="majorHAnsi"/>
                <w:b/>
                <w:sz w:val="24"/>
                <w:szCs w:val="24"/>
              </w:rPr>
            </w:pP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IPARDES - Projeção da População dos Municípios do Paraná - Revisão 2018 (Tabulações Especiais PNE) </w:t>
      </w:r>
    </w:p>
    <w:p w:rsidR="00E41CAA"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5658E7" w:rsidRPr="007C3115" w:rsidRDefault="005658E7" w:rsidP="00F26814">
      <w:pPr>
        <w:spacing w:after="0" w:line="240" w:lineRule="auto"/>
        <w:jc w:val="right"/>
        <w:rPr>
          <w:rFonts w:asciiTheme="majorHAnsi" w:eastAsia="Times New Roman" w:hAnsiTheme="majorHAnsi" w:cstheme="majorHAnsi"/>
          <w:b/>
          <w:color w:val="000000" w:themeColor="text1"/>
          <w:sz w:val="18"/>
          <w:szCs w:val="18"/>
        </w:rPr>
      </w:pPr>
    </w:p>
    <w:tbl>
      <w:tblPr>
        <w:tblStyle w:val="Tabelacomgrade"/>
        <w:tblW w:w="9322" w:type="dxa"/>
        <w:tblLook w:val="04A0" w:firstRow="1" w:lastRow="0" w:firstColumn="1" w:lastColumn="0" w:noHBand="0" w:noVBand="1"/>
      </w:tblPr>
      <w:tblGrid>
        <w:gridCol w:w="9322"/>
      </w:tblGrid>
      <w:tr w:rsidR="00E41CAA" w:rsidRPr="007C3115" w:rsidTr="00EF55BC">
        <w:tc>
          <w:tcPr>
            <w:tcW w:w="9322"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lastRenderedPageBreak/>
              <w:t>Comentários sobre a Meta</w:t>
            </w:r>
            <w:r w:rsidR="00C701CC">
              <w:rPr>
                <w:rFonts w:asciiTheme="majorHAnsi" w:eastAsia="Times New Roman" w:hAnsiTheme="majorHAnsi" w:cstheme="majorHAnsi"/>
                <w:b/>
                <w:color w:val="000000" w:themeColor="text1"/>
                <w:sz w:val="32"/>
                <w:szCs w:val="24"/>
              </w:rPr>
              <w:t xml:space="preserve"> - Municipal</w:t>
            </w:r>
          </w:p>
        </w:tc>
      </w:tr>
      <w:tr w:rsidR="00E41CAA" w:rsidRPr="007C3115" w:rsidTr="00EF55BC">
        <w:trPr>
          <w:trHeight w:val="1134"/>
        </w:trPr>
        <w:tc>
          <w:tcPr>
            <w:tcW w:w="9322" w:type="dxa"/>
            <w:vAlign w:val="center"/>
          </w:tcPr>
          <w:p w:rsidR="00EF58CA" w:rsidRPr="00EF58CA" w:rsidRDefault="00EF58CA" w:rsidP="000F2497">
            <w:pPr>
              <w:ind w:firstLine="1134"/>
              <w:jc w:val="both"/>
              <w:rPr>
                <w:bCs/>
                <w:color w:val="000000"/>
                <w:sz w:val="14"/>
                <w:szCs w:val="14"/>
              </w:rPr>
            </w:pPr>
          </w:p>
          <w:p w:rsidR="003A4B85" w:rsidRDefault="000F2497" w:rsidP="000F2497">
            <w:pPr>
              <w:ind w:firstLine="1134"/>
              <w:jc w:val="both"/>
              <w:rPr>
                <w:bCs/>
                <w:color w:val="000000"/>
                <w:sz w:val="24"/>
                <w:szCs w:val="24"/>
              </w:rPr>
            </w:pPr>
            <w:r w:rsidRPr="000F2497">
              <w:rPr>
                <w:bCs/>
                <w:color w:val="000000"/>
                <w:sz w:val="24"/>
                <w:szCs w:val="24"/>
              </w:rPr>
              <w:t xml:space="preserve">De acordo com a meta </w:t>
            </w:r>
            <w:r w:rsidR="008F147C">
              <w:rPr>
                <w:bCs/>
                <w:color w:val="000000"/>
                <w:sz w:val="24"/>
                <w:szCs w:val="24"/>
              </w:rPr>
              <w:t>0</w:t>
            </w:r>
            <w:r w:rsidRPr="000F2497">
              <w:rPr>
                <w:bCs/>
                <w:color w:val="000000"/>
                <w:sz w:val="24"/>
                <w:szCs w:val="24"/>
              </w:rPr>
              <w:t>2, o município vem garantindo que 97,</w:t>
            </w:r>
            <w:r w:rsidR="00A975B6">
              <w:rPr>
                <w:bCs/>
                <w:color w:val="000000"/>
                <w:sz w:val="24"/>
                <w:szCs w:val="24"/>
              </w:rPr>
              <w:t>2</w:t>
            </w:r>
            <w:r w:rsidRPr="000F2497">
              <w:rPr>
                <w:bCs/>
                <w:color w:val="000000"/>
                <w:sz w:val="24"/>
                <w:szCs w:val="24"/>
              </w:rPr>
              <w:t>% da população</w:t>
            </w:r>
            <w:r w:rsidR="005250E1">
              <w:rPr>
                <w:bCs/>
                <w:color w:val="000000"/>
                <w:sz w:val="24"/>
                <w:szCs w:val="24"/>
              </w:rPr>
              <w:t>,</w:t>
            </w:r>
            <w:r w:rsidRPr="000F2497">
              <w:rPr>
                <w:bCs/>
                <w:color w:val="000000"/>
                <w:sz w:val="24"/>
                <w:szCs w:val="24"/>
              </w:rPr>
              <w:t xml:space="preserve"> de 0 a 14 anos</w:t>
            </w:r>
            <w:r w:rsidR="005250E1">
              <w:rPr>
                <w:bCs/>
                <w:color w:val="000000"/>
                <w:sz w:val="24"/>
                <w:szCs w:val="24"/>
              </w:rPr>
              <w:t>,</w:t>
            </w:r>
            <w:r w:rsidRPr="000F2497">
              <w:rPr>
                <w:bCs/>
                <w:color w:val="000000"/>
                <w:sz w:val="24"/>
                <w:szCs w:val="24"/>
              </w:rPr>
              <w:t xml:space="preserve"> conclua o ensino fundamental de a</w:t>
            </w:r>
            <w:r w:rsidR="003A4B85">
              <w:rPr>
                <w:bCs/>
                <w:color w:val="000000"/>
                <w:sz w:val="24"/>
                <w:szCs w:val="24"/>
              </w:rPr>
              <w:t xml:space="preserve">cordo com a população estimada. </w:t>
            </w:r>
            <w:r w:rsidRPr="000F2497">
              <w:rPr>
                <w:bCs/>
                <w:color w:val="000000"/>
                <w:sz w:val="24"/>
                <w:szCs w:val="24"/>
              </w:rPr>
              <w:t>A parceria efetiva com órgãos públicos busca soluções para diminuir a evasão escolar, principalmente nos cinco primeiros anos d</w:t>
            </w:r>
            <w:r w:rsidR="003A4B85">
              <w:rPr>
                <w:bCs/>
                <w:color w:val="000000"/>
                <w:sz w:val="24"/>
                <w:szCs w:val="24"/>
              </w:rPr>
              <w:t>a educação básica fundamental.</w:t>
            </w:r>
          </w:p>
          <w:p w:rsidR="003A4B85" w:rsidRPr="003A4B85" w:rsidRDefault="003A4B85" w:rsidP="000F2497">
            <w:pPr>
              <w:ind w:firstLine="1134"/>
              <w:jc w:val="both"/>
              <w:rPr>
                <w:bCs/>
                <w:color w:val="000000"/>
                <w:sz w:val="14"/>
                <w:szCs w:val="14"/>
              </w:rPr>
            </w:pPr>
          </w:p>
          <w:p w:rsidR="003A4B85" w:rsidRDefault="000F2497" w:rsidP="000F2497">
            <w:pPr>
              <w:ind w:firstLine="1134"/>
              <w:jc w:val="both"/>
              <w:rPr>
                <w:bCs/>
                <w:color w:val="000000"/>
                <w:sz w:val="24"/>
                <w:szCs w:val="24"/>
              </w:rPr>
            </w:pPr>
            <w:r w:rsidRPr="000F2497">
              <w:rPr>
                <w:bCs/>
                <w:color w:val="000000"/>
                <w:sz w:val="24"/>
                <w:szCs w:val="24"/>
              </w:rPr>
              <w:t>No ano de 2020</w:t>
            </w:r>
            <w:r w:rsidR="004D6006">
              <w:rPr>
                <w:bCs/>
                <w:color w:val="000000"/>
                <w:sz w:val="24"/>
                <w:szCs w:val="24"/>
              </w:rPr>
              <w:t>,</w:t>
            </w:r>
            <w:r w:rsidRPr="000F2497">
              <w:rPr>
                <w:bCs/>
                <w:color w:val="000000"/>
                <w:sz w:val="24"/>
                <w:szCs w:val="24"/>
              </w:rPr>
              <w:t xml:space="preserve"> devido à suspensão das aulas por conta da pandemia do COVID 19, por meio de um Decreto Municipal nº 108/2020, publicado em 16 de março, viu-se a necessidade de elaborar uma estratégia de ensino remoto emergencial que atendesse a todos os alunos da AME. </w:t>
            </w:r>
          </w:p>
          <w:p w:rsidR="003A4B85" w:rsidRPr="003A4B85" w:rsidRDefault="003A4B85" w:rsidP="000F2497">
            <w:pPr>
              <w:ind w:firstLine="1134"/>
              <w:jc w:val="both"/>
              <w:rPr>
                <w:bCs/>
                <w:color w:val="000000"/>
                <w:sz w:val="14"/>
                <w:szCs w:val="14"/>
              </w:rPr>
            </w:pPr>
          </w:p>
          <w:p w:rsidR="003A4B85" w:rsidRDefault="000F2497" w:rsidP="000F2497">
            <w:pPr>
              <w:ind w:firstLine="1134"/>
              <w:jc w:val="both"/>
              <w:rPr>
                <w:bCs/>
                <w:color w:val="000000"/>
                <w:sz w:val="24"/>
                <w:szCs w:val="24"/>
              </w:rPr>
            </w:pPr>
            <w:r w:rsidRPr="000F2497">
              <w:rPr>
                <w:bCs/>
                <w:color w:val="000000"/>
                <w:sz w:val="24"/>
                <w:szCs w:val="24"/>
              </w:rPr>
              <w:t xml:space="preserve">No escopo de atingir 100% da participação dos alunos, </w:t>
            </w:r>
            <w:r w:rsidR="004D6006">
              <w:rPr>
                <w:bCs/>
                <w:color w:val="000000"/>
                <w:sz w:val="24"/>
                <w:szCs w:val="24"/>
              </w:rPr>
              <w:t>foi efetuada</w:t>
            </w:r>
            <w:r w:rsidRPr="000F2497">
              <w:rPr>
                <w:bCs/>
                <w:color w:val="000000"/>
                <w:sz w:val="24"/>
                <w:szCs w:val="24"/>
              </w:rPr>
              <w:t xml:space="preserve"> uma busca ativa </w:t>
            </w:r>
            <w:r w:rsidR="004D6006">
              <w:rPr>
                <w:bCs/>
                <w:color w:val="000000"/>
                <w:sz w:val="24"/>
                <w:szCs w:val="24"/>
              </w:rPr>
              <w:t>d</w:t>
            </w:r>
            <w:r w:rsidRPr="000F2497">
              <w:rPr>
                <w:bCs/>
                <w:color w:val="000000"/>
                <w:sz w:val="24"/>
                <w:szCs w:val="24"/>
              </w:rPr>
              <w:t>as famílias, através de contato</w:t>
            </w:r>
            <w:r w:rsidR="004D6006">
              <w:rPr>
                <w:bCs/>
                <w:color w:val="000000"/>
                <w:sz w:val="24"/>
                <w:szCs w:val="24"/>
              </w:rPr>
              <w:t>s</w:t>
            </w:r>
            <w:r w:rsidRPr="000F2497">
              <w:rPr>
                <w:bCs/>
                <w:color w:val="000000"/>
                <w:sz w:val="24"/>
                <w:szCs w:val="24"/>
              </w:rPr>
              <w:t xml:space="preserve"> via telefone e visita residencial </w:t>
            </w:r>
            <w:r w:rsidR="004D6006">
              <w:rPr>
                <w:bCs/>
                <w:color w:val="000000"/>
                <w:sz w:val="24"/>
                <w:szCs w:val="24"/>
              </w:rPr>
              <w:t>(</w:t>
            </w:r>
            <w:r w:rsidRPr="000F2497">
              <w:rPr>
                <w:bCs/>
                <w:color w:val="000000"/>
                <w:sz w:val="24"/>
                <w:szCs w:val="24"/>
              </w:rPr>
              <w:t>quando necessário</w:t>
            </w:r>
            <w:r w:rsidR="004D6006">
              <w:rPr>
                <w:bCs/>
                <w:color w:val="000000"/>
                <w:sz w:val="24"/>
                <w:szCs w:val="24"/>
              </w:rPr>
              <w:t>)</w:t>
            </w:r>
            <w:r w:rsidRPr="000F2497">
              <w:rPr>
                <w:bCs/>
                <w:color w:val="000000"/>
                <w:sz w:val="24"/>
                <w:szCs w:val="24"/>
              </w:rPr>
              <w:t xml:space="preserve">, com o propósito de constatar </w:t>
            </w:r>
            <w:r w:rsidR="004D6006">
              <w:rPr>
                <w:bCs/>
                <w:color w:val="000000"/>
                <w:sz w:val="24"/>
                <w:szCs w:val="24"/>
              </w:rPr>
              <w:t xml:space="preserve">as </w:t>
            </w:r>
            <w:r w:rsidRPr="000F2497">
              <w:rPr>
                <w:bCs/>
                <w:color w:val="000000"/>
                <w:sz w:val="24"/>
                <w:szCs w:val="24"/>
              </w:rPr>
              <w:t>dificuldades referente</w:t>
            </w:r>
            <w:r w:rsidR="004D6006">
              <w:rPr>
                <w:bCs/>
                <w:color w:val="000000"/>
                <w:sz w:val="24"/>
                <w:szCs w:val="24"/>
              </w:rPr>
              <w:t>s ao</w:t>
            </w:r>
            <w:r w:rsidRPr="000F2497">
              <w:rPr>
                <w:bCs/>
                <w:color w:val="000000"/>
                <w:sz w:val="24"/>
                <w:szCs w:val="24"/>
              </w:rPr>
              <w:t xml:space="preserve"> acesso e desenvolver soluções no intuito de evitar a evasão escolar. </w:t>
            </w:r>
          </w:p>
          <w:p w:rsidR="003A4B85" w:rsidRPr="003A4B85" w:rsidRDefault="003A4B85" w:rsidP="000F2497">
            <w:pPr>
              <w:ind w:firstLine="1134"/>
              <w:jc w:val="both"/>
              <w:rPr>
                <w:bCs/>
                <w:color w:val="000000"/>
                <w:sz w:val="14"/>
                <w:szCs w:val="14"/>
              </w:rPr>
            </w:pPr>
          </w:p>
          <w:p w:rsidR="003A4B85" w:rsidRDefault="004D6006" w:rsidP="000F2497">
            <w:pPr>
              <w:ind w:firstLine="1134"/>
              <w:jc w:val="both"/>
              <w:rPr>
                <w:bCs/>
                <w:color w:val="000000"/>
                <w:sz w:val="24"/>
                <w:szCs w:val="24"/>
              </w:rPr>
            </w:pPr>
            <w:r>
              <w:rPr>
                <w:bCs/>
                <w:color w:val="000000"/>
                <w:sz w:val="24"/>
                <w:szCs w:val="24"/>
              </w:rPr>
              <w:t xml:space="preserve">Os professores da rede municipal de ensino realizaram a gravação das aulas, que foram disponibilizadas aos alunos por meio da plataforma Google for </w:t>
            </w:r>
            <w:proofErr w:type="spellStart"/>
            <w:r>
              <w:rPr>
                <w:bCs/>
                <w:color w:val="000000"/>
                <w:sz w:val="24"/>
                <w:szCs w:val="24"/>
              </w:rPr>
              <w:t>Education</w:t>
            </w:r>
            <w:proofErr w:type="spellEnd"/>
            <w:r>
              <w:rPr>
                <w:bCs/>
                <w:color w:val="000000"/>
                <w:sz w:val="24"/>
                <w:szCs w:val="24"/>
              </w:rPr>
              <w:t xml:space="preserve"> e de um canal televisivo aberto. Houve ainda a oferta de aulas descritas e de atividades impressas aos estudantes com dificuldades de acesso à internet</w:t>
            </w:r>
            <w:r w:rsidR="000F2497" w:rsidRPr="000F2497">
              <w:rPr>
                <w:bCs/>
                <w:color w:val="000000"/>
                <w:sz w:val="24"/>
                <w:szCs w:val="24"/>
              </w:rPr>
              <w:t xml:space="preserve">. </w:t>
            </w:r>
          </w:p>
          <w:p w:rsidR="003A4B85" w:rsidRPr="003A4B85" w:rsidRDefault="003A4B85" w:rsidP="000F2497">
            <w:pPr>
              <w:ind w:firstLine="1134"/>
              <w:jc w:val="both"/>
              <w:rPr>
                <w:bCs/>
                <w:color w:val="000000"/>
                <w:sz w:val="14"/>
                <w:szCs w:val="14"/>
              </w:rPr>
            </w:pPr>
          </w:p>
          <w:p w:rsidR="00A553C7" w:rsidRPr="000F2497" w:rsidRDefault="000F2497" w:rsidP="000F2497">
            <w:pPr>
              <w:ind w:firstLine="1134"/>
              <w:jc w:val="both"/>
              <w:rPr>
                <w:rFonts w:asciiTheme="majorHAnsi" w:hAnsiTheme="majorHAnsi" w:cstheme="majorHAnsi"/>
                <w:sz w:val="24"/>
                <w:szCs w:val="24"/>
                <w:highlight w:val="yellow"/>
              </w:rPr>
            </w:pPr>
            <w:r w:rsidRPr="000F2497">
              <w:rPr>
                <w:bCs/>
                <w:color w:val="000000"/>
                <w:sz w:val="24"/>
                <w:szCs w:val="24"/>
              </w:rPr>
              <w:t>Deste modo</w:t>
            </w:r>
            <w:r w:rsidR="004D6006">
              <w:rPr>
                <w:bCs/>
                <w:color w:val="000000"/>
                <w:sz w:val="24"/>
                <w:szCs w:val="24"/>
              </w:rPr>
              <w:t>,</w:t>
            </w:r>
            <w:r w:rsidRPr="000F2497">
              <w:rPr>
                <w:bCs/>
                <w:color w:val="000000"/>
                <w:sz w:val="24"/>
                <w:szCs w:val="24"/>
              </w:rPr>
              <w:t xml:space="preserve"> obtivemos cerca 76% da participação dos alunos nas atividades pela plataforma e alcançamos os complementare</w:t>
            </w:r>
            <w:r w:rsidR="004D6006">
              <w:rPr>
                <w:bCs/>
                <w:color w:val="000000"/>
                <w:sz w:val="24"/>
                <w:szCs w:val="24"/>
              </w:rPr>
              <w:t>s 100% com a disponibilização dos conteúdos na</w:t>
            </w:r>
            <w:r w:rsidRPr="000F2497">
              <w:rPr>
                <w:bCs/>
                <w:color w:val="000000"/>
                <w:sz w:val="24"/>
                <w:szCs w:val="24"/>
              </w:rPr>
              <w:t xml:space="preserve"> TV e </w:t>
            </w:r>
            <w:r w:rsidR="004D6006">
              <w:rPr>
                <w:bCs/>
                <w:color w:val="000000"/>
                <w:sz w:val="24"/>
                <w:szCs w:val="24"/>
              </w:rPr>
              <w:t xml:space="preserve">por meio de </w:t>
            </w:r>
            <w:r w:rsidRPr="000F2497">
              <w:rPr>
                <w:bCs/>
                <w:color w:val="000000"/>
                <w:sz w:val="24"/>
                <w:szCs w:val="24"/>
              </w:rPr>
              <w:t>atividade</w:t>
            </w:r>
            <w:r w:rsidR="004D6006">
              <w:rPr>
                <w:bCs/>
                <w:color w:val="000000"/>
                <w:sz w:val="24"/>
                <w:szCs w:val="24"/>
              </w:rPr>
              <w:t>s</w:t>
            </w:r>
            <w:r w:rsidRPr="000F2497">
              <w:rPr>
                <w:bCs/>
                <w:color w:val="000000"/>
                <w:sz w:val="24"/>
                <w:szCs w:val="24"/>
              </w:rPr>
              <w:t xml:space="preserve"> impressa</w:t>
            </w:r>
            <w:r w:rsidR="004D6006">
              <w:rPr>
                <w:bCs/>
                <w:color w:val="000000"/>
                <w:sz w:val="24"/>
                <w:szCs w:val="24"/>
              </w:rPr>
              <w:t>s</w:t>
            </w:r>
            <w:r w:rsidRPr="000F2497">
              <w:rPr>
                <w:bCs/>
                <w:color w:val="000000"/>
                <w:sz w:val="24"/>
                <w:szCs w:val="24"/>
              </w:rPr>
              <w:t>.</w:t>
            </w:r>
          </w:p>
          <w:p w:rsidR="003A4B85" w:rsidRPr="003A4B85" w:rsidRDefault="003A4B85" w:rsidP="00A553C7">
            <w:pPr>
              <w:jc w:val="right"/>
              <w:rPr>
                <w:rFonts w:asciiTheme="majorHAnsi" w:hAnsiTheme="majorHAnsi" w:cstheme="majorHAnsi"/>
                <w:b/>
                <w:sz w:val="14"/>
                <w:szCs w:val="14"/>
              </w:rPr>
            </w:pPr>
          </w:p>
          <w:p w:rsidR="00A553C7" w:rsidRPr="00A553C7" w:rsidRDefault="00A553C7" w:rsidP="00A553C7">
            <w:pPr>
              <w:jc w:val="right"/>
              <w:rPr>
                <w:sz w:val="20"/>
                <w:szCs w:val="20"/>
              </w:rPr>
            </w:pPr>
            <w:r w:rsidRPr="00A553C7">
              <w:rPr>
                <w:rFonts w:asciiTheme="majorHAnsi" w:hAnsiTheme="majorHAnsi" w:cstheme="majorHAnsi"/>
                <w:b/>
                <w:sz w:val="20"/>
                <w:szCs w:val="20"/>
              </w:rPr>
              <w:t>Evelyn Bispo da Silva</w:t>
            </w:r>
          </w:p>
          <w:p w:rsidR="00A553C7" w:rsidRPr="00A553C7" w:rsidRDefault="00A553C7" w:rsidP="00A553C7">
            <w:pPr>
              <w:pStyle w:val="PargrafodaLista"/>
              <w:tabs>
                <w:tab w:val="left" w:pos="1895"/>
                <w:tab w:val="left" w:pos="1896"/>
              </w:tabs>
              <w:spacing w:before="0"/>
              <w:ind w:left="0" w:firstLine="0"/>
              <w:jc w:val="right"/>
              <w:rPr>
                <w:rFonts w:asciiTheme="majorHAnsi" w:hAnsiTheme="majorHAnsi" w:cstheme="majorHAnsi"/>
                <w:b/>
                <w:sz w:val="20"/>
                <w:szCs w:val="20"/>
                <w:lang w:val="pt-BR"/>
              </w:rPr>
            </w:pPr>
            <w:proofErr w:type="spellStart"/>
            <w:r w:rsidRPr="00A553C7">
              <w:rPr>
                <w:rFonts w:asciiTheme="majorHAnsi" w:hAnsiTheme="majorHAnsi" w:cstheme="majorHAnsi"/>
                <w:b/>
                <w:sz w:val="20"/>
                <w:szCs w:val="20"/>
                <w:lang w:val="pt-BR"/>
              </w:rPr>
              <w:t>Geizebel</w:t>
            </w:r>
            <w:proofErr w:type="spellEnd"/>
            <w:r w:rsidRPr="00A553C7">
              <w:rPr>
                <w:rFonts w:asciiTheme="majorHAnsi" w:hAnsiTheme="majorHAnsi" w:cstheme="majorHAnsi"/>
                <w:b/>
                <w:sz w:val="20"/>
                <w:szCs w:val="20"/>
                <w:lang w:val="pt-BR"/>
              </w:rPr>
              <w:t xml:space="preserve"> Viana Ribeiro Rodrigues</w:t>
            </w:r>
          </w:p>
          <w:p w:rsidR="00A553C7" w:rsidRPr="00A553C7" w:rsidRDefault="00A553C7" w:rsidP="00A553C7">
            <w:pPr>
              <w:pStyle w:val="PargrafodaLista"/>
              <w:tabs>
                <w:tab w:val="left" w:pos="1895"/>
                <w:tab w:val="left" w:pos="1896"/>
              </w:tabs>
              <w:spacing w:before="0"/>
              <w:ind w:left="0" w:firstLine="0"/>
              <w:jc w:val="right"/>
              <w:rPr>
                <w:rFonts w:asciiTheme="majorHAnsi" w:hAnsiTheme="majorHAnsi" w:cstheme="majorHAnsi"/>
                <w:b/>
                <w:sz w:val="20"/>
                <w:szCs w:val="20"/>
                <w:lang w:val="pt-BR"/>
              </w:rPr>
            </w:pPr>
            <w:r w:rsidRPr="00A553C7">
              <w:rPr>
                <w:rFonts w:asciiTheme="majorHAnsi" w:hAnsiTheme="majorHAnsi" w:cstheme="majorHAnsi"/>
                <w:b/>
                <w:sz w:val="20"/>
                <w:szCs w:val="20"/>
                <w:lang w:val="pt-BR"/>
              </w:rPr>
              <w:t xml:space="preserve">Henrique Alexandre </w:t>
            </w:r>
            <w:proofErr w:type="spellStart"/>
            <w:r w:rsidRPr="00A553C7">
              <w:rPr>
                <w:rFonts w:asciiTheme="majorHAnsi" w:hAnsiTheme="majorHAnsi" w:cstheme="majorHAnsi"/>
                <w:b/>
                <w:sz w:val="20"/>
                <w:szCs w:val="20"/>
                <w:lang w:val="pt-BR"/>
              </w:rPr>
              <w:t>Foganholi</w:t>
            </w:r>
            <w:proofErr w:type="spellEnd"/>
          </w:p>
          <w:p w:rsidR="00A553C7" w:rsidRPr="00A553C7" w:rsidRDefault="00A553C7" w:rsidP="00A553C7">
            <w:pPr>
              <w:pStyle w:val="Corpodetexto"/>
              <w:tabs>
                <w:tab w:val="left" w:pos="1885"/>
              </w:tabs>
              <w:spacing w:after="0" w:line="240" w:lineRule="auto"/>
              <w:jc w:val="right"/>
              <w:rPr>
                <w:rFonts w:asciiTheme="majorHAnsi" w:hAnsiTheme="majorHAnsi" w:cstheme="majorHAnsi"/>
                <w:b/>
                <w:sz w:val="20"/>
                <w:szCs w:val="20"/>
              </w:rPr>
            </w:pPr>
            <w:r w:rsidRPr="00A553C7">
              <w:rPr>
                <w:rFonts w:asciiTheme="majorHAnsi" w:hAnsiTheme="majorHAnsi" w:cstheme="majorHAnsi"/>
                <w:b/>
                <w:sz w:val="20"/>
                <w:szCs w:val="20"/>
              </w:rPr>
              <w:t>Jaqueline de Oliveira</w:t>
            </w:r>
          </w:p>
          <w:p w:rsidR="00A553C7" w:rsidRPr="003A4B85" w:rsidRDefault="00A553C7" w:rsidP="003A4B85">
            <w:pPr>
              <w:jc w:val="right"/>
              <w:rPr>
                <w:sz w:val="20"/>
                <w:szCs w:val="20"/>
              </w:rPr>
            </w:pPr>
            <w:r w:rsidRPr="00A553C7">
              <w:rPr>
                <w:rFonts w:asciiTheme="majorHAnsi" w:hAnsiTheme="majorHAnsi" w:cstheme="majorHAnsi"/>
                <w:b/>
                <w:sz w:val="20"/>
                <w:szCs w:val="20"/>
              </w:rPr>
              <w:t xml:space="preserve">Manoela Leonel Pereira </w:t>
            </w:r>
          </w:p>
          <w:p w:rsidR="00FD32B2" w:rsidRPr="003456D0" w:rsidRDefault="00FD32B2" w:rsidP="00F26814">
            <w:pPr>
              <w:ind w:firstLine="2268"/>
              <w:rPr>
                <w:rFonts w:asciiTheme="majorHAnsi" w:eastAsia="Times New Roman" w:hAnsiTheme="majorHAnsi" w:cstheme="majorHAnsi"/>
                <w:color w:val="000000" w:themeColor="text1"/>
                <w:sz w:val="14"/>
                <w:szCs w:val="14"/>
                <w:highlight w:val="yellow"/>
              </w:rPr>
            </w:pPr>
          </w:p>
        </w:tc>
      </w:tr>
    </w:tbl>
    <w:p w:rsidR="00E41CAA" w:rsidRDefault="00E41CAA" w:rsidP="001A3786">
      <w:pPr>
        <w:spacing w:after="0" w:line="360" w:lineRule="auto"/>
        <w:rPr>
          <w:rFonts w:asciiTheme="majorHAnsi" w:eastAsia="Times New Roman" w:hAnsiTheme="majorHAnsi" w:cstheme="majorHAnsi"/>
          <w:color w:val="FF0000"/>
          <w:sz w:val="28"/>
          <w:szCs w:val="28"/>
        </w:rPr>
      </w:pPr>
    </w:p>
    <w:p w:rsidR="005658E7" w:rsidRPr="005658E7" w:rsidRDefault="005658E7" w:rsidP="001A3786">
      <w:pPr>
        <w:spacing w:after="0" w:line="360" w:lineRule="auto"/>
        <w:rPr>
          <w:rFonts w:asciiTheme="majorHAnsi" w:eastAsia="Times New Roman" w:hAnsiTheme="majorHAnsi" w:cstheme="majorHAnsi"/>
          <w:color w:val="FF0000"/>
          <w:sz w:val="28"/>
          <w:szCs w:val="28"/>
        </w:rPr>
      </w:pPr>
    </w:p>
    <w:tbl>
      <w:tblPr>
        <w:tblStyle w:val="Tabelacomgrade"/>
        <w:tblW w:w="9322" w:type="dxa"/>
        <w:tblLook w:val="04A0" w:firstRow="1" w:lastRow="0" w:firstColumn="1" w:lastColumn="0" w:noHBand="0" w:noVBand="1"/>
      </w:tblPr>
      <w:tblGrid>
        <w:gridCol w:w="9322"/>
      </w:tblGrid>
      <w:tr w:rsidR="00C701CC" w:rsidRPr="007C3115" w:rsidTr="00EF55BC">
        <w:tc>
          <w:tcPr>
            <w:tcW w:w="9322" w:type="dxa"/>
          </w:tcPr>
          <w:p w:rsidR="00C701CC" w:rsidRPr="007C3115" w:rsidRDefault="00C701CC"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Estadual</w:t>
            </w:r>
          </w:p>
        </w:tc>
      </w:tr>
      <w:tr w:rsidR="00C701CC" w:rsidRPr="007C3115" w:rsidTr="00EF55BC">
        <w:trPr>
          <w:trHeight w:val="2438"/>
        </w:trPr>
        <w:tc>
          <w:tcPr>
            <w:tcW w:w="9322" w:type="dxa"/>
            <w:vAlign w:val="center"/>
          </w:tcPr>
          <w:p w:rsidR="00EF58CA" w:rsidRPr="00EF58CA" w:rsidRDefault="00EF58CA" w:rsidP="00D81C6A">
            <w:pPr>
              <w:pStyle w:val="NormalWeb"/>
              <w:spacing w:before="0" w:beforeAutospacing="0" w:after="0" w:afterAutospacing="0"/>
              <w:ind w:firstLine="1134"/>
              <w:jc w:val="both"/>
              <w:rPr>
                <w:rFonts w:ascii="Calibri" w:hAnsi="Calibri" w:cs="Calibri"/>
                <w:bCs/>
                <w:color w:val="000000"/>
                <w:sz w:val="14"/>
                <w:szCs w:val="14"/>
              </w:rPr>
            </w:pPr>
          </w:p>
          <w:p w:rsidR="00D81C6A" w:rsidRDefault="000F2497" w:rsidP="00D81C6A">
            <w:pPr>
              <w:pStyle w:val="NormalWeb"/>
              <w:spacing w:before="0" w:beforeAutospacing="0" w:after="0" w:afterAutospacing="0"/>
              <w:ind w:firstLine="1134"/>
              <w:jc w:val="both"/>
              <w:rPr>
                <w:rFonts w:ascii="Calibri" w:hAnsi="Calibri" w:cs="Calibri"/>
                <w:bCs/>
                <w:color w:val="000000"/>
              </w:rPr>
            </w:pPr>
            <w:r w:rsidRPr="003A4B85">
              <w:rPr>
                <w:rFonts w:ascii="Calibri" w:hAnsi="Calibri" w:cs="Calibri"/>
                <w:bCs/>
                <w:color w:val="000000"/>
              </w:rPr>
              <w:t>O fato de contabilizar estudantes que estudam em municípios diferentes dos que residem, vem por vezes a acarretar em cobertura acima de 100%.</w:t>
            </w:r>
          </w:p>
          <w:p w:rsidR="00D81C6A" w:rsidRPr="00101B66" w:rsidRDefault="00D81C6A" w:rsidP="00D81C6A">
            <w:pPr>
              <w:pStyle w:val="NormalWeb"/>
              <w:spacing w:before="0" w:beforeAutospacing="0" w:after="0" w:afterAutospacing="0"/>
              <w:ind w:firstLine="1134"/>
              <w:jc w:val="both"/>
              <w:rPr>
                <w:rFonts w:ascii="Calibri" w:hAnsi="Calibri" w:cs="Calibri"/>
                <w:bCs/>
                <w:color w:val="000000"/>
                <w:sz w:val="14"/>
                <w:szCs w:val="14"/>
              </w:rPr>
            </w:pPr>
          </w:p>
          <w:p w:rsidR="00D81C6A" w:rsidRDefault="000F2497" w:rsidP="00D81C6A">
            <w:pPr>
              <w:pStyle w:val="NormalWeb"/>
              <w:spacing w:before="0" w:beforeAutospacing="0" w:after="0" w:afterAutospacing="0"/>
              <w:ind w:firstLine="1134"/>
              <w:jc w:val="both"/>
              <w:rPr>
                <w:rFonts w:ascii="Calibri" w:hAnsi="Calibri" w:cs="Calibri"/>
                <w:bCs/>
                <w:color w:val="000000"/>
              </w:rPr>
            </w:pPr>
            <w:r w:rsidRPr="003A4B85">
              <w:rPr>
                <w:rFonts w:ascii="Calibri" w:hAnsi="Calibri" w:cs="Calibri"/>
                <w:bCs/>
                <w:color w:val="000000"/>
              </w:rPr>
              <w:t>Sobre as</w:t>
            </w:r>
            <w:r w:rsidR="00D74BFF">
              <w:rPr>
                <w:rFonts w:ascii="Calibri" w:hAnsi="Calibri" w:cs="Calibri"/>
                <w:bCs/>
                <w:color w:val="000000"/>
              </w:rPr>
              <w:t xml:space="preserve"> estratégias em desenvolvimento</w:t>
            </w:r>
            <w:r w:rsidRPr="003A4B85">
              <w:rPr>
                <w:rFonts w:ascii="Calibri" w:hAnsi="Calibri" w:cs="Calibri"/>
                <w:bCs/>
                <w:color w:val="000000"/>
              </w:rPr>
              <w:t xml:space="preserve"> na rede estadual</w:t>
            </w:r>
            <w:r w:rsidR="00D74BFF">
              <w:rPr>
                <w:rFonts w:ascii="Calibri" w:hAnsi="Calibri" w:cs="Calibri"/>
                <w:bCs/>
                <w:color w:val="000000"/>
              </w:rPr>
              <w:t>,</w:t>
            </w:r>
            <w:r w:rsidRPr="003A4B85">
              <w:rPr>
                <w:rFonts w:ascii="Calibri" w:hAnsi="Calibri" w:cs="Calibri"/>
                <w:bCs/>
                <w:color w:val="000000"/>
              </w:rPr>
              <w:t xml:space="preserve"> foram desenvolvidas ações pedagógicas,  tanto em 2019 como em 2020,  como os Programas “Presente na escola” e o “Se Liga”</w:t>
            </w:r>
            <w:r w:rsidR="00D74BFF">
              <w:rPr>
                <w:rFonts w:ascii="Calibri" w:hAnsi="Calibri" w:cs="Calibri"/>
                <w:bCs/>
                <w:color w:val="000000"/>
              </w:rPr>
              <w:t>,</w:t>
            </w:r>
            <w:r w:rsidRPr="003A4B85">
              <w:rPr>
                <w:rFonts w:ascii="Calibri" w:hAnsi="Calibri" w:cs="Calibri"/>
                <w:bCs/>
                <w:color w:val="000000"/>
              </w:rPr>
              <w:t xml:space="preserve"> que visam contribuir para uma maior permanência do estudante na escola e a sua formação na idade certa.</w:t>
            </w:r>
          </w:p>
          <w:p w:rsidR="00D81C6A" w:rsidRPr="00101B66" w:rsidRDefault="00D81C6A" w:rsidP="00D81C6A">
            <w:pPr>
              <w:pStyle w:val="NormalWeb"/>
              <w:spacing w:before="0" w:beforeAutospacing="0" w:after="0" w:afterAutospacing="0"/>
              <w:ind w:firstLine="1134"/>
              <w:jc w:val="both"/>
              <w:rPr>
                <w:rFonts w:ascii="Calibri" w:hAnsi="Calibri" w:cs="Calibri"/>
                <w:bCs/>
                <w:color w:val="000000"/>
                <w:sz w:val="14"/>
                <w:szCs w:val="14"/>
              </w:rPr>
            </w:pPr>
          </w:p>
          <w:p w:rsidR="00D81C6A" w:rsidRDefault="000F2497" w:rsidP="00D81C6A">
            <w:pPr>
              <w:pStyle w:val="NormalWeb"/>
              <w:spacing w:before="0" w:beforeAutospacing="0" w:after="0" w:afterAutospacing="0"/>
              <w:ind w:firstLine="1134"/>
              <w:jc w:val="both"/>
              <w:rPr>
                <w:rFonts w:ascii="Calibri" w:hAnsi="Calibri" w:cs="Calibri"/>
                <w:bCs/>
                <w:color w:val="000000"/>
              </w:rPr>
            </w:pPr>
            <w:r w:rsidRPr="003A4B85">
              <w:rPr>
                <w:rFonts w:ascii="Calibri" w:hAnsi="Calibri" w:cs="Calibri"/>
                <w:bCs/>
                <w:color w:val="000000"/>
              </w:rPr>
              <w:t xml:space="preserve">Com o mesmo intuito, de evitar a evasão escolar durante a pandemia de </w:t>
            </w:r>
            <w:r w:rsidR="00101B66" w:rsidRPr="00101B66">
              <w:rPr>
                <w:rFonts w:ascii="Calibri" w:hAnsi="Calibri" w:cs="Calibri"/>
                <w:b/>
                <w:bCs/>
                <w:color w:val="000000"/>
              </w:rPr>
              <w:t>COVID</w:t>
            </w:r>
            <w:r w:rsidRPr="00101B66">
              <w:rPr>
                <w:rFonts w:ascii="Calibri" w:hAnsi="Calibri" w:cs="Calibri"/>
                <w:b/>
                <w:bCs/>
                <w:color w:val="000000"/>
              </w:rPr>
              <w:t xml:space="preserve"> 19</w:t>
            </w:r>
            <w:r w:rsidRPr="003A4B85">
              <w:rPr>
                <w:rFonts w:ascii="Calibri" w:hAnsi="Calibri" w:cs="Calibri"/>
                <w:bCs/>
                <w:color w:val="000000"/>
              </w:rPr>
              <w:t>, durante o ano de 2020, foram introduzidas algumas ações extras:</w:t>
            </w:r>
          </w:p>
          <w:p w:rsidR="000F2497" w:rsidRPr="00101B66" w:rsidRDefault="000F2497" w:rsidP="00D81C6A">
            <w:pPr>
              <w:pStyle w:val="NormalWeb"/>
              <w:spacing w:before="0" w:beforeAutospacing="0" w:after="0" w:afterAutospacing="0"/>
              <w:ind w:firstLine="1134"/>
              <w:jc w:val="both"/>
              <w:rPr>
                <w:sz w:val="14"/>
                <w:szCs w:val="14"/>
              </w:rPr>
            </w:pPr>
            <w:r w:rsidRPr="00101B66">
              <w:rPr>
                <w:rFonts w:ascii="Calibri" w:hAnsi="Calibri" w:cs="Calibri"/>
                <w:bCs/>
                <w:color w:val="000000"/>
                <w:sz w:val="14"/>
                <w:szCs w:val="14"/>
              </w:rPr>
              <w:t> </w:t>
            </w:r>
          </w:p>
          <w:p w:rsidR="00D81C6A" w:rsidRDefault="000F2497" w:rsidP="00D81C6A">
            <w:pPr>
              <w:pStyle w:val="NormalWeb"/>
              <w:numPr>
                <w:ilvl w:val="0"/>
                <w:numId w:val="34"/>
              </w:numPr>
              <w:spacing w:before="0" w:beforeAutospacing="0" w:after="0" w:afterAutospacing="0"/>
              <w:jc w:val="both"/>
              <w:textAlignment w:val="baseline"/>
              <w:rPr>
                <w:rFonts w:ascii="Calibri" w:hAnsi="Calibri" w:cs="Calibri"/>
                <w:bCs/>
                <w:color w:val="000000"/>
              </w:rPr>
            </w:pPr>
            <w:r w:rsidRPr="003A4B85">
              <w:rPr>
                <w:rFonts w:ascii="Calibri" w:hAnsi="Calibri" w:cs="Calibri"/>
                <w:bCs/>
                <w:color w:val="000000"/>
              </w:rPr>
              <w:t xml:space="preserve">Ferramentas como o </w:t>
            </w:r>
            <w:r w:rsidR="00D74BFF">
              <w:rPr>
                <w:rFonts w:ascii="Calibri" w:hAnsi="Calibri" w:cs="Calibri"/>
                <w:bCs/>
                <w:color w:val="000000"/>
              </w:rPr>
              <w:t>‘</w:t>
            </w:r>
            <w:r w:rsidRPr="003A4B85">
              <w:rPr>
                <w:rFonts w:ascii="Calibri" w:hAnsi="Calibri" w:cs="Calibri"/>
                <w:bCs/>
                <w:color w:val="000000"/>
              </w:rPr>
              <w:t>Aula Paraná</w:t>
            </w:r>
            <w:r w:rsidR="00D74BFF">
              <w:rPr>
                <w:rFonts w:ascii="Calibri" w:hAnsi="Calibri" w:cs="Calibri"/>
                <w:bCs/>
                <w:color w:val="000000"/>
              </w:rPr>
              <w:t>’</w:t>
            </w:r>
            <w:r w:rsidRPr="003A4B85">
              <w:rPr>
                <w:rFonts w:ascii="Calibri" w:hAnsi="Calibri" w:cs="Calibri"/>
                <w:bCs/>
                <w:color w:val="000000"/>
              </w:rPr>
              <w:t xml:space="preserve">, </w:t>
            </w:r>
            <w:r w:rsidR="002F34B0">
              <w:rPr>
                <w:rFonts w:ascii="Calibri" w:hAnsi="Calibri" w:cs="Calibri"/>
                <w:bCs/>
                <w:color w:val="000000"/>
              </w:rPr>
              <w:t>com aulas pela televisão e</w:t>
            </w:r>
            <w:r w:rsidRPr="003A4B85">
              <w:rPr>
                <w:rFonts w:ascii="Calibri" w:hAnsi="Calibri" w:cs="Calibri"/>
                <w:bCs/>
                <w:color w:val="000000"/>
              </w:rPr>
              <w:t xml:space="preserve"> gravadas, para que os estudantes pudessem continuar tendo acesso às aulas </w:t>
            </w:r>
            <w:proofErr w:type="gramStart"/>
            <w:r w:rsidRPr="003A4B85">
              <w:rPr>
                <w:rFonts w:ascii="Calibri" w:hAnsi="Calibri" w:cs="Calibri"/>
                <w:bCs/>
                <w:color w:val="000000"/>
              </w:rPr>
              <w:t>a</w:t>
            </w:r>
            <w:proofErr w:type="gramEnd"/>
            <w:r w:rsidRPr="003A4B85">
              <w:rPr>
                <w:rFonts w:ascii="Calibri" w:hAnsi="Calibri" w:cs="Calibri"/>
                <w:bCs/>
                <w:color w:val="000000"/>
              </w:rPr>
              <w:t xml:space="preserve"> distância;</w:t>
            </w:r>
          </w:p>
          <w:p w:rsidR="00D81C6A" w:rsidRDefault="000F2497" w:rsidP="00D81C6A">
            <w:pPr>
              <w:pStyle w:val="NormalWeb"/>
              <w:numPr>
                <w:ilvl w:val="0"/>
                <w:numId w:val="34"/>
              </w:numPr>
              <w:spacing w:before="0" w:beforeAutospacing="0" w:after="0" w:afterAutospacing="0"/>
              <w:jc w:val="both"/>
              <w:textAlignment w:val="baseline"/>
              <w:rPr>
                <w:rFonts w:ascii="Calibri" w:hAnsi="Calibri" w:cs="Calibri"/>
                <w:bCs/>
                <w:color w:val="000000"/>
              </w:rPr>
            </w:pPr>
            <w:proofErr w:type="gramStart"/>
            <w:r w:rsidRPr="00D81C6A">
              <w:rPr>
                <w:rFonts w:ascii="Calibri" w:hAnsi="Calibri" w:cs="Calibri"/>
                <w:bCs/>
                <w:color w:val="000000"/>
              </w:rPr>
              <w:lastRenderedPageBreak/>
              <w:t>o</w:t>
            </w:r>
            <w:proofErr w:type="gramEnd"/>
            <w:r w:rsidRPr="00D81C6A">
              <w:rPr>
                <w:rFonts w:ascii="Calibri" w:hAnsi="Calibri" w:cs="Calibri"/>
                <w:bCs/>
                <w:color w:val="000000"/>
              </w:rPr>
              <w:t xml:space="preserve"> Google Sala de Aula (</w:t>
            </w:r>
            <w:proofErr w:type="spellStart"/>
            <w:r w:rsidRPr="00D81C6A">
              <w:rPr>
                <w:rFonts w:ascii="Calibri" w:hAnsi="Calibri" w:cs="Calibri"/>
                <w:bCs/>
                <w:i/>
                <w:iCs/>
                <w:color w:val="000000"/>
              </w:rPr>
              <w:t>classroom</w:t>
            </w:r>
            <w:proofErr w:type="spellEnd"/>
            <w:r w:rsidRPr="00D81C6A">
              <w:rPr>
                <w:rFonts w:ascii="Calibri" w:hAnsi="Calibri" w:cs="Calibri"/>
                <w:bCs/>
                <w:color w:val="000000"/>
              </w:rPr>
              <w:t>) e materiais impressos para que os mesmos pudessem realizar as atividades propostas pelos professores; </w:t>
            </w:r>
          </w:p>
          <w:p w:rsidR="00D81C6A" w:rsidRDefault="000F2497" w:rsidP="00D81C6A">
            <w:pPr>
              <w:pStyle w:val="NormalWeb"/>
              <w:numPr>
                <w:ilvl w:val="0"/>
                <w:numId w:val="34"/>
              </w:numPr>
              <w:spacing w:before="0" w:beforeAutospacing="0" w:after="0" w:afterAutospacing="0"/>
              <w:jc w:val="both"/>
              <w:textAlignment w:val="baseline"/>
              <w:rPr>
                <w:rFonts w:ascii="Calibri" w:hAnsi="Calibri" w:cs="Calibri"/>
                <w:bCs/>
                <w:color w:val="000000"/>
              </w:rPr>
            </w:pPr>
            <w:r w:rsidRPr="00D81C6A">
              <w:rPr>
                <w:rFonts w:ascii="Calibri" w:hAnsi="Calibri" w:cs="Calibri"/>
                <w:bCs/>
                <w:color w:val="000000"/>
              </w:rPr>
              <w:t xml:space="preserve">Videoconferências através do </w:t>
            </w:r>
            <w:proofErr w:type="spellStart"/>
            <w:proofErr w:type="gramStart"/>
            <w:r w:rsidRPr="00D81C6A">
              <w:rPr>
                <w:rFonts w:ascii="Calibri" w:hAnsi="Calibri" w:cs="Calibri"/>
                <w:bCs/>
                <w:i/>
                <w:iCs/>
                <w:color w:val="000000"/>
              </w:rPr>
              <w:t>google</w:t>
            </w:r>
            <w:proofErr w:type="spellEnd"/>
            <w:proofErr w:type="gramEnd"/>
            <w:r w:rsidRPr="00D81C6A">
              <w:rPr>
                <w:rFonts w:ascii="Calibri" w:hAnsi="Calibri" w:cs="Calibri"/>
                <w:bCs/>
                <w:i/>
                <w:iCs/>
                <w:color w:val="000000"/>
              </w:rPr>
              <w:t xml:space="preserve"> </w:t>
            </w:r>
            <w:proofErr w:type="spellStart"/>
            <w:r w:rsidRPr="00D81C6A">
              <w:rPr>
                <w:rFonts w:ascii="Calibri" w:hAnsi="Calibri" w:cs="Calibri"/>
                <w:bCs/>
                <w:i/>
                <w:iCs/>
                <w:color w:val="000000"/>
              </w:rPr>
              <w:t>meet</w:t>
            </w:r>
            <w:proofErr w:type="spellEnd"/>
            <w:r w:rsidR="002F34B0">
              <w:rPr>
                <w:rFonts w:ascii="Calibri" w:hAnsi="Calibri" w:cs="Calibri"/>
                <w:bCs/>
                <w:i/>
                <w:iCs/>
                <w:color w:val="000000"/>
              </w:rPr>
              <w:t>,</w:t>
            </w:r>
            <w:r w:rsidRPr="00D81C6A">
              <w:rPr>
                <w:rFonts w:ascii="Calibri" w:hAnsi="Calibri" w:cs="Calibri"/>
                <w:bCs/>
                <w:i/>
                <w:iCs/>
                <w:color w:val="000000"/>
              </w:rPr>
              <w:t xml:space="preserve"> </w:t>
            </w:r>
            <w:r w:rsidRPr="00D81C6A">
              <w:rPr>
                <w:rFonts w:ascii="Calibri" w:hAnsi="Calibri" w:cs="Calibri"/>
                <w:bCs/>
                <w:color w:val="000000"/>
              </w:rPr>
              <w:t>para que estudantes com acesso à internet pudessem sentir-se mais acolhidos, tendo aulas com seus próprios professores de maneira remota;</w:t>
            </w:r>
          </w:p>
          <w:p w:rsidR="00D81C6A" w:rsidRDefault="000F2497" w:rsidP="00D81C6A">
            <w:pPr>
              <w:pStyle w:val="NormalWeb"/>
              <w:numPr>
                <w:ilvl w:val="0"/>
                <w:numId w:val="34"/>
              </w:numPr>
              <w:spacing w:before="0" w:beforeAutospacing="0" w:after="0" w:afterAutospacing="0"/>
              <w:jc w:val="both"/>
              <w:textAlignment w:val="baseline"/>
              <w:rPr>
                <w:rFonts w:ascii="Calibri" w:hAnsi="Calibri" w:cs="Calibri"/>
                <w:bCs/>
                <w:color w:val="000000"/>
              </w:rPr>
            </w:pPr>
            <w:r w:rsidRPr="00D81C6A">
              <w:rPr>
                <w:rFonts w:ascii="Calibri" w:hAnsi="Calibri" w:cs="Calibri"/>
                <w:bCs/>
                <w:color w:val="000000"/>
              </w:rPr>
              <w:t>Para auxiliar no acesso às plataformas online, o governo do Paraná</w:t>
            </w:r>
            <w:r w:rsidR="002F34B0">
              <w:rPr>
                <w:rFonts w:ascii="Calibri" w:hAnsi="Calibri" w:cs="Calibri"/>
                <w:bCs/>
                <w:color w:val="000000"/>
              </w:rPr>
              <w:t>,</w:t>
            </w:r>
            <w:r w:rsidRPr="00D81C6A">
              <w:rPr>
                <w:rFonts w:ascii="Calibri" w:hAnsi="Calibri" w:cs="Calibri"/>
                <w:bCs/>
                <w:color w:val="000000"/>
              </w:rPr>
              <w:t xml:space="preserve"> através da Secretaria de Educação e do Esporte e suas parcerias</w:t>
            </w:r>
            <w:r w:rsidR="002F34B0">
              <w:rPr>
                <w:rFonts w:ascii="Calibri" w:hAnsi="Calibri" w:cs="Calibri"/>
                <w:bCs/>
                <w:color w:val="000000"/>
              </w:rPr>
              <w:t>,</w:t>
            </w:r>
            <w:r w:rsidRPr="00D81C6A">
              <w:rPr>
                <w:rFonts w:ascii="Calibri" w:hAnsi="Calibri" w:cs="Calibri"/>
                <w:bCs/>
                <w:color w:val="000000"/>
              </w:rPr>
              <w:t xml:space="preserve"> também conseguiu patrocinar os dados móveis de forma que os estudantes não gastassem seus pacotes de da</w:t>
            </w:r>
            <w:r w:rsidR="002F34B0">
              <w:rPr>
                <w:rFonts w:ascii="Calibri" w:hAnsi="Calibri" w:cs="Calibri"/>
                <w:bCs/>
                <w:color w:val="000000"/>
              </w:rPr>
              <w:t>dos para acessar os aplicativos</w:t>
            </w:r>
            <w:r w:rsidRPr="00D81C6A">
              <w:rPr>
                <w:rFonts w:ascii="Calibri" w:hAnsi="Calibri" w:cs="Calibri"/>
                <w:bCs/>
                <w:color w:val="000000"/>
              </w:rPr>
              <w:t xml:space="preserve"> Aula Paraná, Google </w:t>
            </w:r>
            <w:proofErr w:type="spellStart"/>
            <w:r w:rsidRPr="00D81C6A">
              <w:rPr>
                <w:rFonts w:ascii="Calibri" w:hAnsi="Calibri" w:cs="Calibri"/>
                <w:bCs/>
                <w:color w:val="000000"/>
              </w:rPr>
              <w:t>classroom</w:t>
            </w:r>
            <w:proofErr w:type="spellEnd"/>
            <w:r w:rsidRPr="00D81C6A">
              <w:rPr>
                <w:rFonts w:ascii="Calibri" w:hAnsi="Calibri" w:cs="Calibri"/>
                <w:bCs/>
                <w:color w:val="000000"/>
              </w:rPr>
              <w:t xml:space="preserve"> e Google </w:t>
            </w:r>
            <w:proofErr w:type="spellStart"/>
            <w:r w:rsidRPr="00D81C6A">
              <w:rPr>
                <w:rFonts w:ascii="Calibri" w:hAnsi="Calibri" w:cs="Calibri"/>
                <w:bCs/>
                <w:color w:val="000000"/>
              </w:rPr>
              <w:t>Meet</w:t>
            </w:r>
            <w:proofErr w:type="spellEnd"/>
            <w:r w:rsidRPr="00D81C6A">
              <w:rPr>
                <w:rFonts w:ascii="Calibri" w:hAnsi="Calibri" w:cs="Calibri"/>
                <w:bCs/>
                <w:color w:val="000000"/>
              </w:rPr>
              <w:t>, quando vinculados à rede de ensino através de contas apropriadas;</w:t>
            </w:r>
          </w:p>
          <w:p w:rsidR="000F2497" w:rsidRPr="00D81C6A" w:rsidRDefault="000F2497" w:rsidP="00D81C6A">
            <w:pPr>
              <w:pStyle w:val="NormalWeb"/>
              <w:numPr>
                <w:ilvl w:val="0"/>
                <w:numId w:val="34"/>
              </w:numPr>
              <w:spacing w:before="0" w:beforeAutospacing="0" w:after="0" w:afterAutospacing="0"/>
              <w:jc w:val="both"/>
              <w:textAlignment w:val="baseline"/>
              <w:rPr>
                <w:rFonts w:ascii="Calibri" w:hAnsi="Calibri" w:cs="Calibri"/>
                <w:bCs/>
                <w:color w:val="000000"/>
              </w:rPr>
            </w:pPr>
            <w:r w:rsidRPr="00D81C6A">
              <w:rPr>
                <w:rFonts w:ascii="Calibri" w:hAnsi="Calibri" w:cs="Calibri"/>
                <w:bCs/>
                <w:color w:val="000000"/>
              </w:rPr>
              <w:t>O NRE de Apucarana também, com a ajuda de parceiros, fez a doação de aparelhos celulares para alguns estudantes que estavam sem acesso às ferramentas digitais por falta de equipamentos</w:t>
            </w:r>
            <w:r w:rsidR="00D81C6A">
              <w:rPr>
                <w:rFonts w:ascii="Calibri" w:hAnsi="Calibri" w:cs="Calibri"/>
                <w:bCs/>
                <w:color w:val="000000"/>
              </w:rPr>
              <w:t>.</w:t>
            </w:r>
          </w:p>
          <w:p w:rsidR="00FD32B2" w:rsidRPr="00101B66" w:rsidRDefault="00FD32B2" w:rsidP="00D81C6A">
            <w:pPr>
              <w:ind w:firstLine="1134"/>
              <w:jc w:val="both"/>
              <w:rPr>
                <w:rFonts w:asciiTheme="majorHAnsi" w:eastAsia="Times New Roman" w:hAnsiTheme="majorHAnsi" w:cstheme="majorHAnsi"/>
                <w:color w:val="000000" w:themeColor="text1"/>
                <w:sz w:val="14"/>
                <w:szCs w:val="14"/>
                <w:highlight w:val="yellow"/>
              </w:rPr>
            </w:pPr>
          </w:p>
          <w:p w:rsidR="00A553C7" w:rsidRPr="00D81C6A" w:rsidRDefault="00A553C7" w:rsidP="00D81C6A">
            <w:pPr>
              <w:pStyle w:val="Corpodetexto"/>
              <w:tabs>
                <w:tab w:val="left" w:pos="9877"/>
              </w:tabs>
              <w:spacing w:after="0" w:line="240" w:lineRule="auto"/>
              <w:ind w:firstLine="1134"/>
              <w:jc w:val="right"/>
              <w:rPr>
                <w:rFonts w:asciiTheme="majorHAnsi" w:hAnsiTheme="majorHAnsi" w:cstheme="majorHAnsi"/>
                <w:b/>
                <w:sz w:val="20"/>
                <w:szCs w:val="20"/>
              </w:rPr>
            </w:pPr>
            <w:r w:rsidRPr="00D81C6A">
              <w:rPr>
                <w:rFonts w:asciiTheme="majorHAnsi" w:hAnsiTheme="majorHAnsi" w:cstheme="majorHAnsi"/>
                <w:b/>
                <w:sz w:val="20"/>
                <w:szCs w:val="20"/>
              </w:rPr>
              <w:t>Alécio Henrique Colombo</w:t>
            </w:r>
          </w:p>
          <w:p w:rsidR="00A553C7" w:rsidRDefault="00A553C7" w:rsidP="00D81C6A">
            <w:pPr>
              <w:pStyle w:val="PargrafodaLista"/>
              <w:tabs>
                <w:tab w:val="left" w:pos="1899"/>
                <w:tab w:val="left" w:pos="1900"/>
              </w:tabs>
              <w:spacing w:before="0"/>
              <w:ind w:left="0" w:firstLine="1134"/>
              <w:jc w:val="right"/>
              <w:rPr>
                <w:rFonts w:asciiTheme="majorHAnsi" w:hAnsiTheme="majorHAnsi" w:cstheme="majorHAnsi"/>
                <w:b/>
                <w:sz w:val="20"/>
                <w:szCs w:val="20"/>
                <w:lang w:val="pt-BR"/>
              </w:rPr>
            </w:pPr>
            <w:r w:rsidRPr="00D81C6A">
              <w:rPr>
                <w:rFonts w:asciiTheme="majorHAnsi" w:hAnsiTheme="majorHAnsi" w:cstheme="majorHAnsi"/>
                <w:b/>
                <w:sz w:val="20"/>
                <w:szCs w:val="20"/>
                <w:lang w:val="pt-BR"/>
              </w:rPr>
              <w:t>Cristiane Costa Moreira</w:t>
            </w:r>
          </w:p>
          <w:p w:rsidR="00E00AFD" w:rsidRPr="00E00AFD" w:rsidRDefault="00E00AFD" w:rsidP="00D81C6A">
            <w:pPr>
              <w:pStyle w:val="PargrafodaLista"/>
              <w:tabs>
                <w:tab w:val="left" w:pos="1899"/>
                <w:tab w:val="left" w:pos="1900"/>
              </w:tabs>
              <w:spacing w:before="0"/>
              <w:ind w:left="0" w:firstLine="1134"/>
              <w:jc w:val="right"/>
              <w:rPr>
                <w:rFonts w:asciiTheme="majorHAnsi" w:hAnsiTheme="majorHAnsi" w:cstheme="majorHAnsi"/>
                <w:sz w:val="14"/>
                <w:szCs w:val="14"/>
                <w:lang w:val="pt-BR"/>
              </w:rPr>
            </w:pPr>
          </w:p>
        </w:tc>
      </w:tr>
    </w:tbl>
    <w:p w:rsidR="00C701CC" w:rsidRDefault="00C701CC"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A553C7" w:rsidRDefault="00A553C7"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p w:rsidR="00101B66" w:rsidRDefault="00101B66"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181BBE" w:rsidRPr="007C3115" w:rsidTr="00181BBE">
        <w:trPr>
          <w:trHeight w:val="567"/>
        </w:trPr>
        <w:tc>
          <w:tcPr>
            <w:tcW w:w="3510" w:type="dxa"/>
            <w:vMerge w:val="restart"/>
            <w:shd w:val="clear" w:color="auto" w:fill="99CCFF"/>
            <w:vAlign w:val="center"/>
          </w:tcPr>
          <w:p w:rsidR="00181BBE" w:rsidRPr="00571F63" w:rsidRDefault="00181BBE"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181BBE" w:rsidRPr="00571F63" w:rsidRDefault="00181BBE"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03</w:t>
            </w:r>
          </w:p>
        </w:tc>
        <w:tc>
          <w:tcPr>
            <w:tcW w:w="5812" w:type="dxa"/>
            <w:vAlign w:val="center"/>
          </w:tcPr>
          <w:p w:rsidR="00181BBE" w:rsidRPr="007C3115" w:rsidRDefault="00181BBE"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181BBE" w:rsidRPr="007C3115" w:rsidTr="00901917">
        <w:trPr>
          <w:trHeight w:val="1701"/>
        </w:trPr>
        <w:tc>
          <w:tcPr>
            <w:tcW w:w="3510" w:type="dxa"/>
            <w:vMerge/>
            <w:shd w:val="clear" w:color="auto" w:fill="99CCFF"/>
            <w:vAlign w:val="center"/>
          </w:tcPr>
          <w:p w:rsidR="00181BBE" w:rsidRPr="007C3115" w:rsidRDefault="00181BBE"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181BBE" w:rsidRPr="00A76B7C" w:rsidRDefault="00181BBE" w:rsidP="00F26814">
            <w:pPr>
              <w:ind w:left="60"/>
              <w:jc w:val="center"/>
              <w:rPr>
                <w:rFonts w:asciiTheme="majorHAnsi" w:eastAsia="Times New Roman" w:hAnsiTheme="majorHAnsi" w:cstheme="majorHAnsi"/>
                <w:sz w:val="24"/>
                <w:szCs w:val="24"/>
              </w:rPr>
            </w:pPr>
            <w:r w:rsidRPr="00A76B7C">
              <w:rPr>
                <w:rFonts w:eastAsia="Times New Roman"/>
                <w:i/>
                <w:iCs/>
                <w:color w:val="000000"/>
                <w:sz w:val="24"/>
                <w:szCs w:val="24"/>
              </w:rPr>
              <w:t>Universalizar, até 2016, o atendimento escolar para toda a população de 15 a 17 anos e elevar, até o final do período de vigência deste Plano, a taxa líquida de matrículas no Ensino Médio para 85% (Oitenta e cinco por cento</w:t>
            </w:r>
            <w:proofErr w:type="gramStart"/>
            <w:r w:rsidRPr="00A76B7C">
              <w:rPr>
                <w:rFonts w:eastAsia="Times New Roman"/>
                <w:i/>
                <w:iCs/>
                <w:color w:val="000000"/>
                <w:sz w:val="24"/>
                <w:szCs w:val="24"/>
              </w:rPr>
              <w:t>)</w:t>
            </w:r>
            <w:proofErr w:type="gramEnd"/>
          </w:p>
        </w:tc>
      </w:tr>
    </w:tbl>
    <w:p w:rsidR="001E19CB" w:rsidRDefault="001E19CB" w:rsidP="001A3786">
      <w:pPr>
        <w:spacing w:after="0" w:line="360" w:lineRule="auto"/>
        <w:jc w:val="both"/>
        <w:rPr>
          <w:rFonts w:asciiTheme="majorHAnsi" w:eastAsia="Times New Roman" w:hAnsiTheme="majorHAnsi" w:cstheme="majorHAnsi"/>
          <w:b/>
          <w:sz w:val="28"/>
          <w:szCs w:val="28"/>
        </w:rPr>
      </w:pPr>
    </w:p>
    <w:p w:rsidR="001E19CB" w:rsidRDefault="001E19CB" w:rsidP="001A3786">
      <w:pPr>
        <w:spacing w:after="0" w:line="360" w:lineRule="auto"/>
        <w:jc w:val="both"/>
        <w:rPr>
          <w:rFonts w:asciiTheme="majorHAnsi" w:eastAsia="Times New Roman" w:hAnsiTheme="majorHAnsi" w:cstheme="majorHAnsi"/>
          <w:b/>
          <w:sz w:val="28"/>
          <w:szCs w:val="28"/>
        </w:rPr>
      </w:pPr>
    </w:p>
    <w:p w:rsidR="00E41CAA" w:rsidRPr="00F26814" w:rsidRDefault="00E41CAA" w:rsidP="00F26814">
      <w:pPr>
        <w:spacing w:after="0" w:line="240" w:lineRule="auto"/>
        <w:jc w:val="both"/>
        <w:rPr>
          <w:rFonts w:asciiTheme="majorHAnsi" w:eastAsia="Times New Roman" w:hAnsiTheme="majorHAnsi" w:cstheme="majorHAnsi"/>
          <w:b/>
          <w:sz w:val="28"/>
          <w:szCs w:val="28"/>
        </w:rPr>
      </w:pPr>
      <w:r w:rsidRPr="00F26814">
        <w:rPr>
          <w:rFonts w:asciiTheme="majorHAnsi" w:eastAsia="Times New Roman" w:hAnsiTheme="majorHAnsi" w:cstheme="majorHAnsi"/>
          <w:b/>
          <w:sz w:val="28"/>
          <w:szCs w:val="28"/>
        </w:rPr>
        <w:t>FICHA METODOLÓGICA DOS INDICADORES MUNICIPAIS</w:t>
      </w:r>
    </w:p>
    <w:p w:rsidR="00E41CAA" w:rsidRPr="00F26814" w:rsidRDefault="00E41CAA" w:rsidP="00F26814">
      <w:pPr>
        <w:spacing w:after="0" w:line="240" w:lineRule="auto"/>
        <w:jc w:val="both"/>
        <w:rPr>
          <w:rFonts w:asciiTheme="majorHAnsi" w:eastAsia="Times New Roman" w:hAnsiTheme="majorHAnsi" w:cstheme="majorHAnsi"/>
          <w:b/>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3A</w:t>
            </w:r>
          </w:p>
        </w:tc>
        <w:tc>
          <w:tcPr>
            <w:tcW w:w="5812" w:type="dxa"/>
            <w:vAlign w:val="center"/>
          </w:tcPr>
          <w:p w:rsidR="00E41CAA" w:rsidRPr="007C3115" w:rsidRDefault="008C270D" w:rsidP="00F26814">
            <w:pPr>
              <w:jc w:val="both"/>
              <w:rPr>
                <w:rFonts w:asciiTheme="majorHAnsi" w:eastAsia="Times New Roman" w:hAnsiTheme="majorHAnsi" w:cstheme="majorHAnsi"/>
                <w:sz w:val="24"/>
                <w:szCs w:val="24"/>
              </w:rPr>
            </w:pPr>
            <w:r w:rsidRPr="008C270D">
              <w:rPr>
                <w:rFonts w:asciiTheme="majorHAnsi" w:eastAsia="Times New Roman" w:hAnsiTheme="majorHAnsi" w:cstheme="majorHAnsi"/>
                <w:sz w:val="24"/>
                <w:szCs w:val="24"/>
              </w:rPr>
              <w:t>Proporção de pessoas de 15 a 17 anos matriculadas na escola.</w:t>
            </w:r>
          </w:p>
        </w:tc>
      </w:tr>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E41CAA" w:rsidRPr="007C3115" w:rsidRDefault="008C270D" w:rsidP="00F26814">
            <w:pPr>
              <w:jc w:val="both"/>
              <w:rPr>
                <w:rFonts w:asciiTheme="majorHAnsi" w:eastAsia="Times New Roman" w:hAnsiTheme="majorHAnsi" w:cstheme="majorHAnsi"/>
                <w:sz w:val="24"/>
                <w:szCs w:val="24"/>
              </w:rPr>
            </w:pPr>
            <w:r w:rsidRPr="008C270D">
              <w:rPr>
                <w:rFonts w:asciiTheme="majorHAnsi" w:eastAsia="Times New Roman" w:hAnsiTheme="majorHAnsi" w:cstheme="majorHAnsi"/>
                <w:sz w:val="24"/>
                <w:szCs w:val="24"/>
              </w:rPr>
              <w:t>Percentual de pessoas de 15 a 17 anos que estão matriculadas no município na Educação Básica. Mede o grau de atendimento escolar município na faixa etária.</w:t>
            </w:r>
          </w:p>
        </w:tc>
      </w:tr>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5649C3" w:rsidP="00F26814">
            <w:pPr>
              <w:jc w:val="both"/>
              <w:rPr>
                <w:rFonts w:asciiTheme="majorHAnsi" w:eastAsia="Times New Roman" w:hAnsiTheme="majorHAnsi" w:cstheme="majorHAnsi"/>
                <w:sz w:val="24"/>
                <w:szCs w:val="24"/>
              </w:rPr>
            </w:pPr>
            <w:r w:rsidRPr="005649C3">
              <w:rPr>
                <w:rFonts w:asciiTheme="majorHAnsi" w:eastAsia="Times New Roman" w:hAnsiTheme="majorHAnsi" w:cstheme="majorHAnsi"/>
                <w:sz w:val="24"/>
                <w:szCs w:val="24"/>
              </w:rPr>
              <w:t>(Número de pessoas de 15 a 17 anos matriculadas na escola / Número total de</w:t>
            </w:r>
            <w:r>
              <w:rPr>
                <w:rFonts w:asciiTheme="majorHAnsi" w:eastAsia="Times New Roman" w:hAnsiTheme="majorHAnsi" w:cstheme="majorHAnsi"/>
                <w:sz w:val="24"/>
                <w:szCs w:val="24"/>
              </w:rPr>
              <w:t xml:space="preserve"> pessoas de 15 a 17 anos) X 100</w:t>
            </w:r>
          </w:p>
        </w:tc>
      </w:tr>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E41CAA" w:rsidRPr="007C3115" w:rsidRDefault="005649C3" w:rsidP="00F26814">
            <w:pPr>
              <w:jc w:val="both"/>
              <w:rPr>
                <w:rFonts w:asciiTheme="majorHAnsi" w:eastAsia="Times New Roman" w:hAnsiTheme="majorHAnsi" w:cstheme="majorHAnsi"/>
                <w:sz w:val="24"/>
                <w:szCs w:val="24"/>
              </w:rPr>
            </w:pPr>
            <w:r w:rsidRPr="005649C3">
              <w:rPr>
                <w:rFonts w:asciiTheme="majorHAnsi" w:eastAsia="Times New Roman" w:hAnsiTheme="majorHAnsi" w:cstheme="majorHAnsi"/>
                <w:sz w:val="24"/>
                <w:szCs w:val="24"/>
              </w:rPr>
              <w:t>% de Pessoas.</w:t>
            </w:r>
          </w:p>
        </w:tc>
      </w:tr>
    </w:tbl>
    <w:p w:rsidR="00E41CAA" w:rsidRPr="00F26814"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3B</w:t>
            </w:r>
          </w:p>
        </w:tc>
        <w:tc>
          <w:tcPr>
            <w:tcW w:w="5812" w:type="dxa"/>
            <w:vAlign w:val="center"/>
          </w:tcPr>
          <w:p w:rsidR="00E41CAA" w:rsidRPr="007C3115" w:rsidRDefault="005649C3" w:rsidP="00F26814">
            <w:pPr>
              <w:jc w:val="both"/>
              <w:rPr>
                <w:rFonts w:asciiTheme="majorHAnsi" w:eastAsia="Times New Roman" w:hAnsiTheme="majorHAnsi" w:cstheme="majorHAnsi"/>
                <w:sz w:val="24"/>
                <w:szCs w:val="24"/>
              </w:rPr>
            </w:pPr>
            <w:r w:rsidRPr="005649C3">
              <w:rPr>
                <w:rFonts w:asciiTheme="majorHAnsi" w:eastAsia="Times New Roman" w:hAnsiTheme="majorHAnsi" w:cstheme="majorHAnsi"/>
                <w:sz w:val="24"/>
                <w:szCs w:val="24"/>
              </w:rPr>
              <w:t>Proporção de pessoas de 15 a 17 anos matriculadas no Ensino Médio.</w:t>
            </w:r>
          </w:p>
        </w:tc>
      </w:tr>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E41CAA" w:rsidRPr="007C3115" w:rsidRDefault="005649C3" w:rsidP="00F26814">
            <w:pPr>
              <w:jc w:val="both"/>
              <w:rPr>
                <w:rFonts w:asciiTheme="majorHAnsi" w:eastAsia="Times New Roman" w:hAnsiTheme="majorHAnsi" w:cstheme="majorHAnsi"/>
                <w:sz w:val="24"/>
                <w:szCs w:val="24"/>
              </w:rPr>
            </w:pPr>
            <w:r w:rsidRPr="005649C3">
              <w:rPr>
                <w:rFonts w:asciiTheme="majorHAnsi" w:eastAsia="Times New Roman" w:hAnsiTheme="majorHAnsi" w:cstheme="majorHAnsi"/>
                <w:sz w:val="24"/>
                <w:szCs w:val="24"/>
              </w:rPr>
              <w:t>Percentual de pessoas de 15 a 17 anos que estão matriculadas no município no Ensino Médio Regular. Mede a taxa líquida de atendiment</w:t>
            </w:r>
            <w:r w:rsidR="007943AE">
              <w:rPr>
                <w:rFonts w:asciiTheme="majorHAnsi" w:eastAsia="Times New Roman" w:hAnsiTheme="majorHAnsi" w:cstheme="majorHAnsi"/>
                <w:sz w:val="24"/>
                <w:szCs w:val="24"/>
              </w:rPr>
              <w:t>o no municí</w:t>
            </w:r>
            <w:r w:rsidRPr="005649C3">
              <w:rPr>
                <w:rFonts w:asciiTheme="majorHAnsi" w:eastAsia="Times New Roman" w:hAnsiTheme="majorHAnsi" w:cstheme="majorHAnsi"/>
                <w:sz w:val="24"/>
                <w:szCs w:val="24"/>
              </w:rPr>
              <w:t>pio na faixa etária.</w:t>
            </w:r>
          </w:p>
        </w:tc>
      </w:tr>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(Número de pessoas de 15 a 17 anos matriculadas no Ensino Médio Regular / Número total de pessoas de 15 a 17 anos) X 100</w:t>
            </w:r>
          </w:p>
        </w:tc>
      </w:tr>
      <w:tr w:rsidR="00E41CAA" w:rsidRPr="007C3115" w:rsidTr="0090191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5649C3">
              <w:rPr>
                <w:rFonts w:asciiTheme="majorHAnsi" w:eastAsia="Times New Roman" w:hAnsiTheme="majorHAnsi" w:cstheme="majorHAnsi"/>
                <w:sz w:val="24"/>
                <w:szCs w:val="24"/>
              </w:rPr>
              <w:t>% de Pessoas.</w:t>
            </w:r>
          </w:p>
        </w:tc>
      </w:tr>
    </w:tbl>
    <w:p w:rsidR="001E19CB" w:rsidRDefault="001E19CB" w:rsidP="001A3786">
      <w:pPr>
        <w:spacing w:after="0" w:line="360" w:lineRule="auto"/>
        <w:jc w:val="both"/>
        <w:rPr>
          <w:rFonts w:asciiTheme="majorHAnsi" w:eastAsia="Times New Roman" w:hAnsiTheme="majorHAnsi" w:cstheme="majorHAnsi"/>
          <w:b/>
          <w:sz w:val="28"/>
          <w:szCs w:val="28"/>
        </w:rPr>
      </w:pPr>
    </w:p>
    <w:p w:rsidR="005658E7" w:rsidRPr="005658E7" w:rsidRDefault="005658E7" w:rsidP="001A3786">
      <w:pPr>
        <w:spacing w:after="0" w:line="360" w:lineRule="auto"/>
        <w:jc w:val="both"/>
        <w:rPr>
          <w:rFonts w:asciiTheme="majorHAnsi" w:eastAsia="Times New Roman" w:hAnsiTheme="majorHAnsi" w:cstheme="majorHAnsi"/>
          <w:b/>
          <w:sz w:val="28"/>
          <w:szCs w:val="28"/>
        </w:rPr>
      </w:pPr>
    </w:p>
    <w:p w:rsidR="00E41CAA" w:rsidRPr="00F26814" w:rsidRDefault="00E41CAA" w:rsidP="00F26814">
      <w:pPr>
        <w:spacing w:after="0" w:line="240" w:lineRule="auto"/>
        <w:jc w:val="both"/>
        <w:rPr>
          <w:rFonts w:asciiTheme="majorHAnsi" w:eastAsia="Times New Roman" w:hAnsiTheme="majorHAnsi" w:cstheme="majorHAnsi"/>
          <w:b/>
          <w:sz w:val="24"/>
          <w:szCs w:val="24"/>
        </w:rPr>
      </w:pPr>
      <w:r w:rsidRPr="00F26814">
        <w:rPr>
          <w:rFonts w:asciiTheme="majorHAnsi" w:eastAsia="Times New Roman" w:hAnsiTheme="majorHAnsi" w:cstheme="majorHAnsi"/>
          <w:b/>
          <w:sz w:val="24"/>
          <w:szCs w:val="24"/>
        </w:rPr>
        <w:t>COMPORTAMENTO DOS INDICADORES DO PERÍODO</w:t>
      </w:r>
    </w:p>
    <w:p w:rsidR="00E41CAA" w:rsidRPr="00F26814"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A97624" w:rsidRPr="007C3115" w:rsidTr="001E19CB">
        <w:tc>
          <w:tcPr>
            <w:tcW w:w="2373" w:type="dxa"/>
            <w:tcBorders>
              <w:top w:val="nil"/>
              <w:left w:val="nil"/>
            </w:tcBorders>
            <w:vAlign w:val="center"/>
          </w:tcPr>
          <w:p w:rsidR="00A97624" w:rsidRPr="007C3115" w:rsidRDefault="00A97624" w:rsidP="00F26814">
            <w:pPr>
              <w:jc w:val="center"/>
              <w:rPr>
                <w:rFonts w:asciiTheme="majorHAnsi" w:eastAsia="Times New Roman" w:hAnsiTheme="majorHAnsi" w:cstheme="majorHAnsi"/>
                <w:b/>
                <w:sz w:val="24"/>
                <w:szCs w:val="24"/>
              </w:rPr>
            </w:pPr>
          </w:p>
        </w:tc>
        <w:tc>
          <w:tcPr>
            <w:tcW w:w="1158" w:type="dxa"/>
            <w:vAlign w:val="center"/>
          </w:tcPr>
          <w:p w:rsidR="00A97624" w:rsidRPr="007C3115" w:rsidRDefault="00A9762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A97624" w:rsidRPr="007C3115" w:rsidRDefault="00A9762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A97624" w:rsidRPr="007C3115" w:rsidRDefault="00A9762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A97624" w:rsidRPr="007C3115" w:rsidRDefault="00A9762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A97624" w:rsidRPr="007C3115" w:rsidRDefault="00A9762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A97624" w:rsidRPr="007C3115" w:rsidRDefault="00A97624" w:rsidP="00A9762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A97624" w:rsidRPr="007C3115" w:rsidTr="001E19CB">
        <w:trPr>
          <w:trHeight w:val="567"/>
        </w:trPr>
        <w:tc>
          <w:tcPr>
            <w:tcW w:w="2373" w:type="dxa"/>
            <w:vAlign w:val="center"/>
          </w:tcPr>
          <w:p w:rsidR="00A97624" w:rsidRPr="007C3115" w:rsidRDefault="00A97624"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3A</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86,9%</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92,1%</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91,1%</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88%</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81,8%</w:t>
            </w:r>
          </w:p>
        </w:tc>
        <w:tc>
          <w:tcPr>
            <w:tcW w:w="1159" w:type="dxa"/>
            <w:vAlign w:val="center"/>
          </w:tcPr>
          <w:p w:rsidR="00A97624" w:rsidRDefault="007E01EE" w:rsidP="00A9762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72,8%</w:t>
            </w:r>
          </w:p>
        </w:tc>
      </w:tr>
      <w:tr w:rsidR="00A97624" w:rsidRPr="007C3115" w:rsidTr="001E19CB">
        <w:trPr>
          <w:trHeight w:val="567"/>
        </w:trPr>
        <w:tc>
          <w:tcPr>
            <w:tcW w:w="2373" w:type="dxa"/>
            <w:vAlign w:val="center"/>
          </w:tcPr>
          <w:p w:rsidR="00A97624" w:rsidRPr="007C3115" w:rsidRDefault="00A97624"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3B</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61,7%</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68,9%</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69,1%</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67,8%</w:t>
            </w:r>
          </w:p>
        </w:tc>
        <w:tc>
          <w:tcPr>
            <w:tcW w:w="1158" w:type="dxa"/>
            <w:vAlign w:val="center"/>
          </w:tcPr>
          <w:p w:rsidR="00A97624" w:rsidRPr="007C3115" w:rsidRDefault="00A9762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62,6%</w:t>
            </w:r>
          </w:p>
        </w:tc>
        <w:tc>
          <w:tcPr>
            <w:tcW w:w="1159" w:type="dxa"/>
            <w:vAlign w:val="center"/>
          </w:tcPr>
          <w:p w:rsidR="00A97624" w:rsidRDefault="007E01EE" w:rsidP="00A9762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65,4%</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IPARDES - Projeção da População dos Municípios do Paraná - Revisão 2018 (Tabulações Especiais PNE) </w:t>
      </w:r>
    </w:p>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E41CAA" w:rsidRPr="00F26814" w:rsidRDefault="00E41CAA" w:rsidP="00F26814">
      <w:pPr>
        <w:spacing w:after="0" w:line="240" w:lineRule="auto"/>
        <w:rPr>
          <w:rFonts w:asciiTheme="majorHAnsi" w:eastAsia="Times New Roman" w:hAnsiTheme="majorHAnsi" w:cstheme="majorHAnsi"/>
          <w:color w:val="FF0000"/>
          <w:sz w:val="14"/>
          <w:szCs w:val="14"/>
        </w:rPr>
      </w:pPr>
    </w:p>
    <w:tbl>
      <w:tblPr>
        <w:tblStyle w:val="Tabelacomgrade"/>
        <w:tblW w:w="9322" w:type="dxa"/>
        <w:tblLook w:val="04A0" w:firstRow="1" w:lastRow="0" w:firstColumn="1" w:lastColumn="0" w:noHBand="0" w:noVBand="1"/>
      </w:tblPr>
      <w:tblGrid>
        <w:gridCol w:w="9322"/>
      </w:tblGrid>
      <w:tr w:rsidR="00E41CAA" w:rsidRPr="007C3115" w:rsidTr="001E19CB">
        <w:tc>
          <w:tcPr>
            <w:tcW w:w="9322"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lastRenderedPageBreak/>
              <w:t>Comentários sobre a Meta</w:t>
            </w:r>
            <w:r w:rsidR="00C701CC">
              <w:rPr>
                <w:rFonts w:asciiTheme="majorHAnsi" w:eastAsia="Times New Roman" w:hAnsiTheme="majorHAnsi" w:cstheme="majorHAnsi"/>
                <w:b/>
                <w:color w:val="000000" w:themeColor="text1"/>
                <w:sz w:val="32"/>
                <w:szCs w:val="24"/>
              </w:rPr>
              <w:t xml:space="preserve"> - Estadual</w:t>
            </w:r>
          </w:p>
        </w:tc>
      </w:tr>
      <w:tr w:rsidR="00E41CAA" w:rsidRPr="007C3115" w:rsidTr="001E19CB">
        <w:trPr>
          <w:trHeight w:val="1701"/>
        </w:trPr>
        <w:tc>
          <w:tcPr>
            <w:tcW w:w="9322" w:type="dxa"/>
            <w:vAlign w:val="center"/>
          </w:tcPr>
          <w:p w:rsidR="00EF58CA" w:rsidRPr="00EF58CA" w:rsidRDefault="00EF58CA" w:rsidP="00087B60">
            <w:pPr>
              <w:pStyle w:val="NormalWeb"/>
              <w:spacing w:before="0" w:beforeAutospacing="0" w:after="0" w:afterAutospacing="0" w:line="360" w:lineRule="auto"/>
              <w:ind w:firstLine="1134"/>
              <w:jc w:val="both"/>
              <w:rPr>
                <w:rFonts w:asciiTheme="majorHAnsi" w:hAnsiTheme="majorHAnsi" w:cstheme="majorHAnsi"/>
                <w:bCs/>
                <w:color w:val="000000"/>
                <w:sz w:val="14"/>
                <w:szCs w:val="14"/>
              </w:rPr>
            </w:pPr>
          </w:p>
          <w:p w:rsidR="00087B60" w:rsidRPr="00E00AFD" w:rsidRDefault="00E32225" w:rsidP="00087B60">
            <w:pPr>
              <w:pStyle w:val="NormalWeb"/>
              <w:spacing w:before="0" w:beforeAutospacing="0" w:after="0" w:afterAutospacing="0" w:line="360" w:lineRule="auto"/>
              <w:ind w:firstLine="1134"/>
              <w:jc w:val="both"/>
              <w:rPr>
                <w:rFonts w:asciiTheme="majorHAnsi" w:hAnsiTheme="majorHAnsi" w:cstheme="majorHAnsi"/>
                <w:bCs/>
                <w:color w:val="000000"/>
              </w:rPr>
            </w:pPr>
            <w:r w:rsidRPr="00E00AFD">
              <w:rPr>
                <w:rFonts w:asciiTheme="majorHAnsi" w:hAnsiTheme="majorHAnsi" w:cstheme="majorHAnsi"/>
                <w:bCs/>
                <w:color w:val="000000"/>
              </w:rPr>
              <w:t xml:space="preserve">Os dados de 2019 indicam uma queda de 81,8% para 72,8% no percentual de estudantes entre 15 a 17 anos matriculados </w:t>
            </w:r>
            <w:r w:rsidR="00F70B87">
              <w:rPr>
                <w:rFonts w:asciiTheme="majorHAnsi" w:hAnsiTheme="majorHAnsi" w:cstheme="majorHAnsi"/>
                <w:bCs/>
                <w:color w:val="000000"/>
              </w:rPr>
              <w:t>na Educação Básica no Município. E</w:t>
            </w:r>
            <w:r w:rsidRPr="00E00AFD">
              <w:rPr>
                <w:rFonts w:asciiTheme="majorHAnsi" w:hAnsiTheme="majorHAnsi" w:cstheme="majorHAnsi"/>
                <w:bCs/>
                <w:color w:val="000000"/>
              </w:rPr>
              <w:t>m contrapartida</w:t>
            </w:r>
            <w:r w:rsidR="00F70B87">
              <w:rPr>
                <w:rFonts w:asciiTheme="majorHAnsi" w:hAnsiTheme="majorHAnsi" w:cstheme="majorHAnsi"/>
                <w:bCs/>
                <w:color w:val="000000"/>
              </w:rPr>
              <w:t>,</w:t>
            </w:r>
            <w:r w:rsidRPr="00E00AFD">
              <w:rPr>
                <w:rFonts w:asciiTheme="majorHAnsi" w:hAnsiTheme="majorHAnsi" w:cstheme="majorHAnsi"/>
                <w:bCs/>
                <w:color w:val="000000"/>
              </w:rPr>
              <w:t xml:space="preserve"> houve um aumento no número de estudantes desta correspondente idade matriculados no ensino médio. Este é um alerta para que ações de incentivo à matrícula escolar</w:t>
            </w:r>
            <w:r w:rsidR="006621B4">
              <w:rPr>
                <w:rFonts w:asciiTheme="majorHAnsi" w:hAnsiTheme="majorHAnsi" w:cstheme="majorHAnsi"/>
                <w:bCs/>
                <w:color w:val="000000"/>
              </w:rPr>
              <w:t xml:space="preserve">, </w:t>
            </w:r>
            <w:r w:rsidRPr="00E00AFD">
              <w:rPr>
                <w:rFonts w:asciiTheme="majorHAnsi" w:hAnsiTheme="majorHAnsi" w:cstheme="majorHAnsi"/>
                <w:bCs/>
                <w:color w:val="000000"/>
              </w:rPr>
              <w:t>específicas para esta faixa etária</w:t>
            </w:r>
            <w:r w:rsidR="00F70B87">
              <w:rPr>
                <w:rFonts w:asciiTheme="majorHAnsi" w:hAnsiTheme="majorHAnsi" w:cstheme="majorHAnsi"/>
                <w:bCs/>
                <w:color w:val="000000"/>
              </w:rPr>
              <w:t>,</w:t>
            </w:r>
            <w:r w:rsidRPr="00E00AFD">
              <w:rPr>
                <w:rFonts w:asciiTheme="majorHAnsi" w:hAnsiTheme="majorHAnsi" w:cstheme="majorHAnsi"/>
                <w:bCs/>
                <w:color w:val="000000"/>
              </w:rPr>
              <w:t xml:space="preserve"> sejam pensadas, principalmente para aqueles estudantes que estão fora da idade considerada adequada ou correspondente.</w:t>
            </w:r>
          </w:p>
          <w:p w:rsidR="00087B60" w:rsidRPr="00E00AFD" w:rsidRDefault="00087B60" w:rsidP="00087B60">
            <w:pPr>
              <w:pStyle w:val="NormalWeb"/>
              <w:spacing w:before="0" w:beforeAutospacing="0" w:after="0" w:afterAutospacing="0" w:line="360" w:lineRule="auto"/>
              <w:ind w:firstLine="1134"/>
              <w:jc w:val="both"/>
              <w:rPr>
                <w:rFonts w:asciiTheme="majorHAnsi" w:hAnsiTheme="majorHAnsi" w:cstheme="majorHAnsi"/>
                <w:bCs/>
                <w:color w:val="000000"/>
                <w:sz w:val="14"/>
                <w:szCs w:val="14"/>
              </w:rPr>
            </w:pPr>
          </w:p>
          <w:p w:rsidR="00087B60" w:rsidRPr="00E00AFD" w:rsidRDefault="00E32225" w:rsidP="00087B60">
            <w:pPr>
              <w:pStyle w:val="NormalWeb"/>
              <w:spacing w:before="0" w:beforeAutospacing="0" w:after="0" w:afterAutospacing="0" w:line="360" w:lineRule="auto"/>
              <w:ind w:firstLine="1134"/>
              <w:jc w:val="both"/>
              <w:rPr>
                <w:rFonts w:asciiTheme="majorHAnsi" w:hAnsiTheme="majorHAnsi" w:cstheme="majorHAnsi"/>
                <w:bCs/>
                <w:color w:val="000000"/>
              </w:rPr>
            </w:pPr>
            <w:r w:rsidRPr="00E00AFD">
              <w:rPr>
                <w:rFonts w:asciiTheme="majorHAnsi" w:hAnsiTheme="majorHAnsi" w:cstheme="majorHAnsi"/>
                <w:bCs/>
                <w:color w:val="000000"/>
              </w:rPr>
              <w:t>A Secretaria de educação e do Esporte do Paraná desenvolveu ações pedagógicas,  tanto em 2019 como em 2020,  como os Programas “Presente na escola” e o “Se Liga” que visam contribuir para uma maior permanência do estudante na escola e a sua formação na idade certa.</w:t>
            </w:r>
          </w:p>
          <w:p w:rsidR="00087B60" w:rsidRPr="00E00AFD" w:rsidRDefault="00087B60" w:rsidP="00087B60">
            <w:pPr>
              <w:pStyle w:val="NormalWeb"/>
              <w:spacing w:before="0" w:beforeAutospacing="0" w:after="0" w:afterAutospacing="0" w:line="360" w:lineRule="auto"/>
              <w:ind w:firstLine="1134"/>
              <w:jc w:val="both"/>
              <w:rPr>
                <w:rFonts w:asciiTheme="majorHAnsi" w:hAnsiTheme="majorHAnsi" w:cstheme="majorHAnsi"/>
                <w:bCs/>
                <w:color w:val="000000"/>
                <w:sz w:val="14"/>
                <w:szCs w:val="14"/>
              </w:rPr>
            </w:pPr>
          </w:p>
          <w:p w:rsidR="00087B60" w:rsidRPr="00E00AFD" w:rsidRDefault="00F70B87" w:rsidP="00087B60">
            <w:pPr>
              <w:pStyle w:val="NormalWeb"/>
              <w:spacing w:before="0" w:beforeAutospacing="0" w:after="0" w:afterAutospacing="0" w:line="360" w:lineRule="auto"/>
              <w:ind w:firstLine="1134"/>
              <w:jc w:val="both"/>
              <w:rPr>
                <w:rFonts w:asciiTheme="majorHAnsi" w:hAnsiTheme="majorHAnsi" w:cstheme="majorHAnsi"/>
                <w:bCs/>
                <w:color w:val="000000"/>
              </w:rPr>
            </w:pPr>
            <w:r>
              <w:rPr>
                <w:rFonts w:asciiTheme="majorHAnsi" w:hAnsiTheme="majorHAnsi" w:cstheme="majorHAnsi"/>
                <w:bCs/>
                <w:color w:val="000000"/>
              </w:rPr>
              <w:t>Com o intuito</w:t>
            </w:r>
            <w:r w:rsidR="00E32225" w:rsidRPr="00E00AFD">
              <w:rPr>
                <w:rFonts w:asciiTheme="majorHAnsi" w:hAnsiTheme="majorHAnsi" w:cstheme="majorHAnsi"/>
                <w:bCs/>
                <w:color w:val="000000"/>
              </w:rPr>
              <w:t xml:space="preserve"> de evitar a evasão escolar durante a pandemia de </w:t>
            </w:r>
            <w:r w:rsidR="00087B60" w:rsidRPr="00E00AFD">
              <w:rPr>
                <w:rFonts w:asciiTheme="majorHAnsi" w:hAnsiTheme="majorHAnsi" w:cstheme="majorHAnsi"/>
                <w:b/>
                <w:bCs/>
                <w:color w:val="000000"/>
              </w:rPr>
              <w:t>COVID 19</w:t>
            </w:r>
            <w:r w:rsidR="00E32225" w:rsidRPr="00E00AFD">
              <w:rPr>
                <w:rFonts w:asciiTheme="majorHAnsi" w:hAnsiTheme="majorHAnsi" w:cstheme="majorHAnsi"/>
                <w:bCs/>
                <w:color w:val="000000"/>
              </w:rPr>
              <w:t>, durante o ano de 2020, foram introduzidas algumas ações extras:</w:t>
            </w:r>
          </w:p>
          <w:p w:rsidR="007B5BDE" w:rsidRPr="00E00AFD" w:rsidRDefault="00E32225" w:rsidP="007B5BDE">
            <w:pPr>
              <w:pStyle w:val="NormalWeb"/>
              <w:numPr>
                <w:ilvl w:val="0"/>
                <w:numId w:val="35"/>
              </w:numPr>
              <w:spacing w:before="0" w:beforeAutospacing="0" w:after="0" w:afterAutospacing="0" w:line="360" w:lineRule="auto"/>
              <w:jc w:val="both"/>
              <w:rPr>
                <w:rFonts w:asciiTheme="majorHAnsi" w:hAnsiTheme="majorHAnsi" w:cstheme="majorHAnsi"/>
                <w:bCs/>
                <w:color w:val="000000"/>
              </w:rPr>
            </w:pPr>
            <w:r w:rsidRPr="00E00AFD">
              <w:rPr>
                <w:rFonts w:asciiTheme="majorHAnsi" w:hAnsiTheme="majorHAnsi" w:cstheme="majorHAnsi"/>
                <w:bCs/>
                <w:color w:val="000000"/>
              </w:rPr>
              <w:t xml:space="preserve">Ferramentas como </w:t>
            </w:r>
            <w:proofErr w:type="gramStart"/>
            <w:r w:rsidRPr="00E00AFD">
              <w:rPr>
                <w:rFonts w:asciiTheme="majorHAnsi" w:hAnsiTheme="majorHAnsi" w:cstheme="majorHAnsi"/>
                <w:bCs/>
                <w:color w:val="000000"/>
              </w:rPr>
              <w:t xml:space="preserve">o </w:t>
            </w:r>
            <w:r w:rsidR="00F70B87">
              <w:rPr>
                <w:rFonts w:asciiTheme="majorHAnsi" w:hAnsiTheme="majorHAnsi" w:cstheme="majorHAnsi"/>
                <w:bCs/>
                <w:color w:val="000000"/>
              </w:rPr>
              <w:t>“</w:t>
            </w:r>
            <w:r w:rsidRPr="00E00AFD">
              <w:rPr>
                <w:rFonts w:asciiTheme="majorHAnsi" w:hAnsiTheme="majorHAnsi" w:cstheme="majorHAnsi"/>
                <w:bCs/>
                <w:color w:val="000000"/>
              </w:rPr>
              <w:t>Aula</w:t>
            </w:r>
            <w:proofErr w:type="gramEnd"/>
            <w:r w:rsidRPr="00E00AFD">
              <w:rPr>
                <w:rFonts w:asciiTheme="majorHAnsi" w:hAnsiTheme="majorHAnsi" w:cstheme="majorHAnsi"/>
                <w:bCs/>
                <w:color w:val="000000"/>
              </w:rPr>
              <w:t xml:space="preserve"> Paraná</w:t>
            </w:r>
            <w:r w:rsidR="00F70B87">
              <w:rPr>
                <w:rFonts w:asciiTheme="majorHAnsi" w:hAnsiTheme="majorHAnsi" w:cstheme="majorHAnsi"/>
                <w:bCs/>
                <w:color w:val="000000"/>
              </w:rPr>
              <w:t>”</w:t>
            </w:r>
            <w:r w:rsidRPr="00E00AFD">
              <w:rPr>
                <w:rFonts w:asciiTheme="majorHAnsi" w:hAnsiTheme="majorHAnsi" w:cstheme="majorHAnsi"/>
                <w:bCs/>
                <w:color w:val="000000"/>
              </w:rPr>
              <w:t xml:space="preserve">, </w:t>
            </w:r>
            <w:r w:rsidR="00F70B87">
              <w:rPr>
                <w:rFonts w:asciiTheme="majorHAnsi" w:hAnsiTheme="majorHAnsi" w:cstheme="majorHAnsi"/>
                <w:bCs/>
                <w:color w:val="000000"/>
              </w:rPr>
              <w:t>com aulas pela televisão e</w:t>
            </w:r>
            <w:r w:rsidRPr="00E00AFD">
              <w:rPr>
                <w:rFonts w:asciiTheme="majorHAnsi" w:hAnsiTheme="majorHAnsi" w:cstheme="majorHAnsi"/>
                <w:bCs/>
                <w:color w:val="000000"/>
              </w:rPr>
              <w:t xml:space="preserve"> gravadas, para que os estudantes pudessem continuar tendo acesso às aulas a distância; </w:t>
            </w:r>
          </w:p>
          <w:p w:rsidR="007B5BDE" w:rsidRPr="00E00AFD" w:rsidRDefault="00E32225" w:rsidP="007B5BDE">
            <w:pPr>
              <w:pStyle w:val="NormalWeb"/>
              <w:numPr>
                <w:ilvl w:val="0"/>
                <w:numId w:val="35"/>
              </w:numPr>
              <w:spacing w:before="0" w:beforeAutospacing="0" w:after="0" w:afterAutospacing="0" w:line="360" w:lineRule="auto"/>
              <w:jc w:val="both"/>
              <w:rPr>
                <w:rFonts w:asciiTheme="majorHAnsi" w:hAnsiTheme="majorHAnsi" w:cstheme="majorHAnsi"/>
                <w:bCs/>
                <w:color w:val="000000"/>
              </w:rPr>
            </w:pPr>
            <w:proofErr w:type="gramStart"/>
            <w:r w:rsidRPr="00E00AFD">
              <w:rPr>
                <w:rFonts w:asciiTheme="majorHAnsi" w:hAnsiTheme="majorHAnsi" w:cstheme="majorHAnsi"/>
                <w:bCs/>
                <w:color w:val="000000"/>
              </w:rPr>
              <w:t>o</w:t>
            </w:r>
            <w:proofErr w:type="gramEnd"/>
            <w:r w:rsidRPr="00E00AFD">
              <w:rPr>
                <w:rFonts w:asciiTheme="majorHAnsi" w:hAnsiTheme="majorHAnsi" w:cstheme="majorHAnsi"/>
                <w:bCs/>
                <w:color w:val="000000"/>
              </w:rPr>
              <w:t xml:space="preserve"> Google Sala de Aula (</w:t>
            </w:r>
            <w:proofErr w:type="spellStart"/>
            <w:r w:rsidRPr="00E00AFD">
              <w:rPr>
                <w:rFonts w:asciiTheme="majorHAnsi" w:hAnsiTheme="majorHAnsi" w:cstheme="majorHAnsi"/>
                <w:bCs/>
                <w:i/>
                <w:iCs/>
                <w:color w:val="000000"/>
              </w:rPr>
              <w:t>classroom</w:t>
            </w:r>
            <w:proofErr w:type="spellEnd"/>
            <w:r w:rsidRPr="00E00AFD">
              <w:rPr>
                <w:rFonts w:asciiTheme="majorHAnsi" w:hAnsiTheme="majorHAnsi" w:cstheme="majorHAnsi"/>
                <w:bCs/>
                <w:color w:val="000000"/>
              </w:rPr>
              <w:t>) e materiais impressos para que os mesmos pudessem realizar as atividades propostas pelos professores; </w:t>
            </w:r>
          </w:p>
          <w:p w:rsidR="007B5BDE" w:rsidRPr="00E00AFD" w:rsidRDefault="00E32225" w:rsidP="007B5BDE">
            <w:pPr>
              <w:pStyle w:val="NormalWeb"/>
              <w:numPr>
                <w:ilvl w:val="0"/>
                <w:numId w:val="35"/>
              </w:numPr>
              <w:spacing w:before="0" w:beforeAutospacing="0" w:after="0" w:afterAutospacing="0" w:line="360" w:lineRule="auto"/>
              <w:jc w:val="both"/>
              <w:rPr>
                <w:rFonts w:asciiTheme="majorHAnsi" w:hAnsiTheme="majorHAnsi" w:cstheme="majorHAnsi"/>
                <w:bCs/>
                <w:color w:val="000000"/>
              </w:rPr>
            </w:pPr>
            <w:r w:rsidRPr="00E00AFD">
              <w:rPr>
                <w:rFonts w:asciiTheme="majorHAnsi" w:hAnsiTheme="majorHAnsi" w:cstheme="majorHAnsi"/>
                <w:bCs/>
                <w:color w:val="000000"/>
              </w:rPr>
              <w:t xml:space="preserve">Videoconferências através do </w:t>
            </w:r>
            <w:proofErr w:type="spellStart"/>
            <w:proofErr w:type="gramStart"/>
            <w:r w:rsidRPr="00E00AFD">
              <w:rPr>
                <w:rFonts w:asciiTheme="majorHAnsi" w:hAnsiTheme="majorHAnsi" w:cstheme="majorHAnsi"/>
                <w:bCs/>
                <w:i/>
                <w:iCs/>
                <w:color w:val="000000"/>
              </w:rPr>
              <w:t>google</w:t>
            </w:r>
            <w:proofErr w:type="spellEnd"/>
            <w:proofErr w:type="gramEnd"/>
            <w:r w:rsidRPr="00E00AFD">
              <w:rPr>
                <w:rFonts w:asciiTheme="majorHAnsi" w:hAnsiTheme="majorHAnsi" w:cstheme="majorHAnsi"/>
                <w:bCs/>
                <w:i/>
                <w:iCs/>
                <w:color w:val="000000"/>
              </w:rPr>
              <w:t xml:space="preserve"> </w:t>
            </w:r>
            <w:proofErr w:type="spellStart"/>
            <w:r w:rsidRPr="00E00AFD">
              <w:rPr>
                <w:rFonts w:asciiTheme="majorHAnsi" w:hAnsiTheme="majorHAnsi" w:cstheme="majorHAnsi"/>
                <w:bCs/>
                <w:i/>
                <w:iCs/>
                <w:color w:val="000000"/>
              </w:rPr>
              <w:t>meet</w:t>
            </w:r>
            <w:proofErr w:type="spellEnd"/>
            <w:r w:rsidR="00F70B87">
              <w:rPr>
                <w:rFonts w:asciiTheme="majorHAnsi" w:hAnsiTheme="majorHAnsi" w:cstheme="majorHAnsi"/>
                <w:bCs/>
                <w:i/>
                <w:iCs/>
                <w:color w:val="000000"/>
              </w:rPr>
              <w:t>,</w:t>
            </w:r>
            <w:r w:rsidRPr="00E00AFD">
              <w:rPr>
                <w:rFonts w:asciiTheme="majorHAnsi" w:hAnsiTheme="majorHAnsi" w:cstheme="majorHAnsi"/>
                <w:bCs/>
                <w:i/>
                <w:iCs/>
                <w:color w:val="000000"/>
              </w:rPr>
              <w:t xml:space="preserve"> </w:t>
            </w:r>
            <w:r w:rsidRPr="00E00AFD">
              <w:rPr>
                <w:rFonts w:asciiTheme="majorHAnsi" w:hAnsiTheme="majorHAnsi" w:cstheme="majorHAnsi"/>
                <w:bCs/>
                <w:color w:val="000000"/>
              </w:rPr>
              <w:t>para que estudantes com acesso à internet pudessem sentir-se mais acolhidos, tendo aulas com seus próprios professores de maneira remota;</w:t>
            </w:r>
          </w:p>
          <w:p w:rsidR="007B5BDE" w:rsidRPr="00E00AFD" w:rsidRDefault="00E32225" w:rsidP="007B5BDE">
            <w:pPr>
              <w:pStyle w:val="NormalWeb"/>
              <w:numPr>
                <w:ilvl w:val="0"/>
                <w:numId w:val="35"/>
              </w:numPr>
              <w:spacing w:before="0" w:beforeAutospacing="0" w:after="0" w:afterAutospacing="0" w:line="360" w:lineRule="auto"/>
              <w:jc w:val="both"/>
              <w:rPr>
                <w:rFonts w:asciiTheme="majorHAnsi" w:hAnsiTheme="majorHAnsi" w:cstheme="majorHAnsi"/>
                <w:bCs/>
                <w:color w:val="000000"/>
              </w:rPr>
            </w:pPr>
            <w:r w:rsidRPr="00E00AFD">
              <w:rPr>
                <w:rFonts w:asciiTheme="majorHAnsi" w:hAnsiTheme="majorHAnsi" w:cstheme="majorHAnsi"/>
                <w:bCs/>
                <w:color w:val="000000"/>
              </w:rPr>
              <w:t>Para auxiliar no acesso às plataformas online, o governo do Paraná</w:t>
            </w:r>
            <w:r w:rsidR="00F70B87">
              <w:rPr>
                <w:rFonts w:asciiTheme="majorHAnsi" w:hAnsiTheme="majorHAnsi" w:cstheme="majorHAnsi"/>
                <w:bCs/>
                <w:color w:val="000000"/>
              </w:rPr>
              <w:t>,</w:t>
            </w:r>
            <w:r w:rsidRPr="00E00AFD">
              <w:rPr>
                <w:rFonts w:asciiTheme="majorHAnsi" w:hAnsiTheme="majorHAnsi" w:cstheme="majorHAnsi"/>
                <w:bCs/>
                <w:color w:val="000000"/>
              </w:rPr>
              <w:t xml:space="preserve"> através da Secretaria de Educação e do Esporte e suas parcerias</w:t>
            </w:r>
            <w:r w:rsidR="00F70B87">
              <w:rPr>
                <w:rFonts w:asciiTheme="majorHAnsi" w:hAnsiTheme="majorHAnsi" w:cstheme="majorHAnsi"/>
                <w:bCs/>
                <w:color w:val="000000"/>
              </w:rPr>
              <w:t>,</w:t>
            </w:r>
            <w:r w:rsidRPr="00E00AFD">
              <w:rPr>
                <w:rFonts w:asciiTheme="majorHAnsi" w:hAnsiTheme="majorHAnsi" w:cstheme="majorHAnsi"/>
                <w:bCs/>
                <w:color w:val="000000"/>
              </w:rPr>
              <w:t xml:space="preserve"> também conseguiu patrocinar os dados móveis de forma que os estudantes não gastassem seus pacotes de da</w:t>
            </w:r>
            <w:r w:rsidR="00F70B87">
              <w:rPr>
                <w:rFonts w:asciiTheme="majorHAnsi" w:hAnsiTheme="majorHAnsi" w:cstheme="majorHAnsi"/>
                <w:bCs/>
                <w:color w:val="000000"/>
              </w:rPr>
              <w:t>dos para acessar os aplicativos</w:t>
            </w:r>
            <w:r w:rsidRPr="00E00AFD">
              <w:rPr>
                <w:rFonts w:asciiTheme="majorHAnsi" w:hAnsiTheme="majorHAnsi" w:cstheme="majorHAnsi"/>
                <w:bCs/>
                <w:color w:val="000000"/>
              </w:rPr>
              <w:t xml:space="preserve"> Aula Paraná, Google </w:t>
            </w:r>
            <w:proofErr w:type="spellStart"/>
            <w:r w:rsidRPr="00E00AFD">
              <w:rPr>
                <w:rFonts w:asciiTheme="majorHAnsi" w:hAnsiTheme="majorHAnsi" w:cstheme="majorHAnsi"/>
                <w:bCs/>
                <w:color w:val="000000"/>
              </w:rPr>
              <w:t>classroom</w:t>
            </w:r>
            <w:proofErr w:type="spellEnd"/>
            <w:r w:rsidRPr="00E00AFD">
              <w:rPr>
                <w:rFonts w:asciiTheme="majorHAnsi" w:hAnsiTheme="majorHAnsi" w:cstheme="majorHAnsi"/>
                <w:bCs/>
                <w:color w:val="000000"/>
              </w:rPr>
              <w:t xml:space="preserve"> e Google </w:t>
            </w:r>
            <w:proofErr w:type="spellStart"/>
            <w:r w:rsidRPr="00E00AFD">
              <w:rPr>
                <w:rFonts w:asciiTheme="majorHAnsi" w:hAnsiTheme="majorHAnsi" w:cstheme="majorHAnsi"/>
                <w:bCs/>
                <w:color w:val="000000"/>
              </w:rPr>
              <w:t>Meet</w:t>
            </w:r>
            <w:proofErr w:type="spellEnd"/>
            <w:r w:rsidRPr="00E00AFD">
              <w:rPr>
                <w:rFonts w:asciiTheme="majorHAnsi" w:hAnsiTheme="majorHAnsi" w:cstheme="majorHAnsi"/>
                <w:bCs/>
                <w:color w:val="000000"/>
              </w:rPr>
              <w:t>, quando vinculados à rede de ensino através de contas apropriadas;</w:t>
            </w:r>
          </w:p>
          <w:p w:rsidR="00E32225" w:rsidRPr="00E00AFD" w:rsidRDefault="00E32225" w:rsidP="00087B60">
            <w:pPr>
              <w:pStyle w:val="NormalWeb"/>
              <w:numPr>
                <w:ilvl w:val="0"/>
                <w:numId w:val="35"/>
              </w:numPr>
              <w:spacing w:before="0" w:beforeAutospacing="0" w:after="0" w:afterAutospacing="0" w:line="360" w:lineRule="auto"/>
              <w:jc w:val="both"/>
              <w:rPr>
                <w:rFonts w:asciiTheme="majorHAnsi" w:hAnsiTheme="majorHAnsi" w:cstheme="majorHAnsi"/>
              </w:rPr>
            </w:pPr>
            <w:r w:rsidRPr="00E00AFD">
              <w:rPr>
                <w:rFonts w:asciiTheme="majorHAnsi" w:hAnsiTheme="majorHAnsi" w:cstheme="majorHAnsi"/>
                <w:bCs/>
                <w:color w:val="000000"/>
              </w:rPr>
              <w:t>O NRE de Apucarana também, com a ajuda de parceiros, fez a doação de aparelhos celulares para alguns estudantes que estavam sem acesso às ferramentas digitais por falta de equipamentos.</w:t>
            </w:r>
          </w:p>
          <w:p w:rsidR="00A553C7" w:rsidRPr="00E00AFD" w:rsidRDefault="00A553C7" w:rsidP="002F385B">
            <w:pPr>
              <w:pStyle w:val="Corpodetexto"/>
              <w:tabs>
                <w:tab w:val="left" w:pos="9877"/>
              </w:tabs>
              <w:spacing w:after="0" w:line="240" w:lineRule="auto"/>
              <w:jc w:val="right"/>
              <w:rPr>
                <w:rFonts w:asciiTheme="majorHAnsi" w:hAnsiTheme="majorHAnsi" w:cstheme="majorHAnsi"/>
                <w:b/>
                <w:sz w:val="20"/>
                <w:szCs w:val="20"/>
              </w:rPr>
            </w:pPr>
            <w:r w:rsidRPr="00E00AFD">
              <w:rPr>
                <w:rFonts w:asciiTheme="majorHAnsi" w:hAnsiTheme="majorHAnsi" w:cstheme="majorHAnsi"/>
                <w:b/>
                <w:sz w:val="20"/>
                <w:szCs w:val="20"/>
              </w:rPr>
              <w:t>Alécio Henrique Colombo</w:t>
            </w:r>
          </w:p>
          <w:p w:rsidR="00A553C7" w:rsidRPr="00324ECF" w:rsidRDefault="00A553C7" w:rsidP="007B5BDE">
            <w:pPr>
              <w:pStyle w:val="PargrafodaLista"/>
              <w:tabs>
                <w:tab w:val="left" w:pos="1899"/>
                <w:tab w:val="left" w:pos="1900"/>
              </w:tabs>
              <w:spacing w:before="0"/>
              <w:ind w:left="0" w:firstLine="0"/>
              <w:jc w:val="right"/>
              <w:rPr>
                <w:rFonts w:asciiTheme="majorHAnsi" w:eastAsia="Times New Roman" w:hAnsiTheme="majorHAnsi" w:cstheme="majorHAnsi"/>
                <w:color w:val="000000" w:themeColor="text1"/>
                <w:sz w:val="24"/>
                <w:szCs w:val="24"/>
                <w:highlight w:val="yellow"/>
                <w:lang w:val="pt-BR"/>
              </w:rPr>
            </w:pPr>
            <w:r w:rsidRPr="00E00AFD">
              <w:rPr>
                <w:rFonts w:asciiTheme="majorHAnsi" w:hAnsiTheme="majorHAnsi" w:cstheme="majorHAnsi"/>
                <w:b/>
                <w:sz w:val="20"/>
                <w:szCs w:val="20"/>
                <w:lang w:val="pt-BR"/>
              </w:rPr>
              <w:t>Cristiane Costa Moreira</w:t>
            </w:r>
          </w:p>
        </w:tc>
      </w:tr>
    </w:tbl>
    <w:p w:rsidR="008A2FE9" w:rsidRPr="00B85EA0" w:rsidRDefault="008A2FE9" w:rsidP="00FD32B2">
      <w:pPr>
        <w:spacing w:after="0" w:line="240" w:lineRule="auto"/>
        <w:jc w:val="both"/>
        <w:rPr>
          <w:rFonts w:asciiTheme="majorHAnsi" w:eastAsia="Times New Roman" w:hAnsiTheme="majorHAnsi" w:cstheme="majorHAnsi"/>
          <w:b/>
          <w:sz w:val="14"/>
          <w:szCs w:val="1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5EA0" w:rsidRPr="007C3115" w:rsidTr="00C73AF9">
        <w:trPr>
          <w:trHeight w:val="567"/>
        </w:trPr>
        <w:tc>
          <w:tcPr>
            <w:tcW w:w="3510" w:type="dxa"/>
            <w:vMerge w:val="restart"/>
            <w:shd w:val="clear" w:color="auto" w:fill="99CCFF"/>
            <w:vAlign w:val="center"/>
          </w:tcPr>
          <w:p w:rsidR="00B85EA0" w:rsidRPr="00571F63" w:rsidRDefault="00B85EA0" w:rsidP="00C73AF9">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Meta</w:t>
            </w:r>
          </w:p>
          <w:p w:rsidR="00B85EA0" w:rsidRPr="00571F63" w:rsidRDefault="00B85EA0" w:rsidP="00C73AF9">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04</w:t>
            </w:r>
          </w:p>
        </w:tc>
        <w:tc>
          <w:tcPr>
            <w:tcW w:w="5812" w:type="dxa"/>
            <w:vAlign w:val="center"/>
          </w:tcPr>
          <w:p w:rsidR="00B85EA0" w:rsidRPr="007C3115" w:rsidRDefault="00B85EA0" w:rsidP="00C73AF9">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B85EA0" w:rsidRPr="007C3115" w:rsidTr="00C73AF9">
        <w:trPr>
          <w:trHeight w:val="1701"/>
        </w:trPr>
        <w:tc>
          <w:tcPr>
            <w:tcW w:w="3510" w:type="dxa"/>
            <w:vMerge/>
            <w:shd w:val="clear" w:color="auto" w:fill="99CCFF"/>
            <w:vAlign w:val="center"/>
          </w:tcPr>
          <w:p w:rsidR="00B85EA0" w:rsidRPr="007C3115" w:rsidRDefault="00B85EA0" w:rsidP="00C73AF9">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B85EA0" w:rsidRPr="00A76B7C" w:rsidRDefault="00B85EA0" w:rsidP="007342F6">
            <w:pPr>
              <w:jc w:val="center"/>
              <w:rPr>
                <w:rFonts w:asciiTheme="majorHAnsi" w:eastAsia="Times New Roman" w:hAnsiTheme="majorHAnsi" w:cstheme="majorHAnsi"/>
                <w:sz w:val="24"/>
                <w:szCs w:val="24"/>
              </w:rPr>
            </w:pPr>
            <w:r w:rsidRPr="00A76B7C">
              <w:rPr>
                <w:rFonts w:eastAsia="Times New Roman"/>
                <w:i/>
                <w:iCs/>
                <w:color w:val="000000"/>
                <w:sz w:val="24"/>
                <w:szCs w:val="24"/>
              </w:rPr>
              <w:t>Universalizar o atendimento educacional especializado para todas as crianças de (um) a 17 (dezessete) anos de idade, com deficiência, transtornos globais do desenvolvimento e altas habilidades ou superdotação, o acesso à educação básica na rede municipal de ensino e rede estadual, com a garantia de sistema educacional inclusivo, salas de recursos multifuncionais, classes, escolas ou serviços especializados.</w:t>
            </w:r>
          </w:p>
        </w:tc>
      </w:tr>
    </w:tbl>
    <w:p w:rsidR="00B85EA0" w:rsidRDefault="00B85EA0" w:rsidP="001A3786">
      <w:pPr>
        <w:spacing w:after="0" w:line="360" w:lineRule="auto"/>
        <w:jc w:val="both"/>
        <w:rPr>
          <w:rFonts w:asciiTheme="majorHAnsi" w:eastAsia="Times New Roman" w:hAnsiTheme="majorHAnsi" w:cstheme="majorHAnsi"/>
          <w:b/>
          <w:sz w:val="28"/>
          <w:szCs w:val="28"/>
        </w:rPr>
      </w:pPr>
    </w:p>
    <w:p w:rsidR="00C40EA3" w:rsidRDefault="00C40EA3" w:rsidP="001A3786">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8A2FE9">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4A</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7943AE" w:rsidRPr="007C3115" w:rsidTr="008A2FE9">
        <w:trPr>
          <w:trHeight w:val="567"/>
        </w:trPr>
        <w:tc>
          <w:tcPr>
            <w:tcW w:w="3510" w:type="dxa"/>
            <w:vAlign w:val="center"/>
          </w:tcPr>
          <w:p w:rsidR="007943AE" w:rsidRPr="007C3115" w:rsidRDefault="007943AE"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7943AE" w:rsidRPr="007943AE" w:rsidRDefault="007943AE" w:rsidP="00FD32B2">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Inviável. O relatório de linha de base 2014, primeiro ciclo, utiliza o Censo demográfico como fonte de dados. Contudo,</w:t>
            </w:r>
            <w:r w:rsidR="00DF08CD">
              <w:rPr>
                <w:rFonts w:asciiTheme="majorHAnsi" w:eastAsia="Times New Roman" w:hAnsiTheme="majorHAnsi" w:cstheme="majorHAnsi"/>
                <w:sz w:val="24"/>
                <w:szCs w:val="24"/>
              </w:rPr>
              <w:t xml:space="preserve"> </w:t>
            </w:r>
            <w:r w:rsidRPr="007943AE">
              <w:rPr>
                <w:rFonts w:asciiTheme="majorHAnsi" w:eastAsia="Times New Roman" w:hAnsiTheme="majorHAnsi" w:cstheme="majorHAnsi"/>
                <w:sz w:val="24"/>
                <w:szCs w:val="24"/>
              </w:rPr>
              <w:t>as perguntas e as alternativas de resposta acerca de deficiências foram elaboradas de modo distinto nos Censos Demográficos de 2000 e 2010. Ausência de padronização/defi</w:t>
            </w:r>
            <w:r w:rsidR="00FD32B2">
              <w:rPr>
                <w:rFonts w:asciiTheme="majorHAnsi" w:eastAsia="Times New Roman" w:hAnsiTheme="majorHAnsi" w:cstheme="majorHAnsi"/>
                <w:sz w:val="24"/>
                <w:szCs w:val="24"/>
              </w:rPr>
              <w:t>ni</w:t>
            </w:r>
            <w:r w:rsidRPr="007943AE">
              <w:rPr>
                <w:rFonts w:asciiTheme="majorHAnsi" w:eastAsia="Times New Roman" w:hAnsiTheme="majorHAnsi" w:cstheme="majorHAnsi"/>
                <w:sz w:val="24"/>
                <w:szCs w:val="24"/>
              </w:rPr>
              <w:t>ção conceitual, pois as fontes de dados sugeridas (Censo demográfico e escolar) possuem conceitos diferentes de deficiências. O censo demogr</w:t>
            </w:r>
            <w:r w:rsidR="00FD32B2">
              <w:rPr>
                <w:rFonts w:asciiTheme="majorHAnsi" w:eastAsia="Times New Roman" w:hAnsiTheme="majorHAnsi" w:cstheme="majorHAnsi"/>
                <w:sz w:val="24"/>
                <w:szCs w:val="24"/>
              </w:rPr>
              <w:t>á</w:t>
            </w:r>
            <w:r w:rsidRPr="007943AE">
              <w:rPr>
                <w:rFonts w:asciiTheme="majorHAnsi" w:eastAsia="Times New Roman" w:hAnsiTheme="majorHAnsi" w:cstheme="majorHAnsi"/>
                <w:sz w:val="24"/>
                <w:szCs w:val="24"/>
              </w:rPr>
              <w:t>fico engloba todas as pessoas (matriculadas ou não) e o censo escolar apenas os matriculados. Não temos informações de transtornos globais do desenvolvimento e altas habilidades ou superdotação para as pessoas que estão fora da escola. Impossibilidade de desagregação municipal ano a ano.</w:t>
            </w:r>
          </w:p>
        </w:tc>
      </w:tr>
      <w:tr w:rsidR="00E41CAA" w:rsidRPr="007C3115" w:rsidTr="008A2FE9">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(População de 4 a 17 anos com deficiência que frequenta a escola / População de 4 a 17 anos com deficiência) x 100</w:t>
            </w:r>
          </w:p>
        </w:tc>
      </w:tr>
    </w:tbl>
    <w:p w:rsidR="00E41CAA" w:rsidRPr="00FD32B2"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8A2FE9">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4B</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Percentual de alunos de 4 a 17 anos de idade com deficiência, TGD e altas habilidades ou superdotação que estudam em classes comuns da educação básica</w:t>
            </w:r>
            <w:r w:rsidR="00FD32B2">
              <w:rPr>
                <w:rFonts w:asciiTheme="majorHAnsi" w:eastAsia="Times New Roman" w:hAnsiTheme="majorHAnsi" w:cstheme="majorHAnsi"/>
                <w:sz w:val="24"/>
                <w:szCs w:val="24"/>
              </w:rPr>
              <w:t>.</w:t>
            </w:r>
          </w:p>
        </w:tc>
      </w:tr>
      <w:tr w:rsidR="00E41CAA" w:rsidRPr="007C3115" w:rsidTr="008A2FE9">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 xml:space="preserve">(Matrículas em classes comuns da educação básica de alunos de 4 a 17 anos de idade com deficiência, transtornos globais do desenvolvimento e altas habilidades superdotação / Total de matrículas na educação básica de alunos de 4 a 17 anos de idade com deficiência, transtornos globais do desenvolvimento e altas habilidades superdotação) x </w:t>
            </w:r>
            <w:proofErr w:type="gramStart"/>
            <w:r w:rsidRPr="007943AE">
              <w:rPr>
                <w:rFonts w:asciiTheme="majorHAnsi" w:eastAsia="Times New Roman" w:hAnsiTheme="majorHAnsi" w:cstheme="majorHAnsi"/>
                <w:sz w:val="24"/>
                <w:szCs w:val="24"/>
              </w:rPr>
              <w:t>100</w:t>
            </w:r>
            <w:proofErr w:type="gramEnd"/>
          </w:p>
        </w:tc>
      </w:tr>
      <w:tr w:rsidR="00E41CAA" w:rsidRPr="007C3115" w:rsidTr="008A2FE9">
        <w:trPr>
          <w:trHeight w:val="567"/>
        </w:trPr>
        <w:tc>
          <w:tcPr>
            <w:tcW w:w="3510" w:type="dxa"/>
            <w:vAlign w:val="center"/>
          </w:tcPr>
          <w:p w:rsidR="00E41CAA" w:rsidRPr="007C3115" w:rsidRDefault="007943AE"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Comentário</w:t>
            </w:r>
          </w:p>
        </w:tc>
        <w:tc>
          <w:tcPr>
            <w:tcW w:w="5812" w:type="dxa"/>
            <w:vAlign w:val="center"/>
          </w:tcPr>
          <w:p w:rsidR="00E41CAA" w:rsidRPr="007C3115" w:rsidRDefault="007342F6" w:rsidP="00FD32B2">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Calculado conforme r</w:t>
            </w:r>
            <w:r w:rsidR="007943AE" w:rsidRPr="007943AE">
              <w:rPr>
                <w:rFonts w:asciiTheme="majorHAnsi" w:eastAsia="Times New Roman" w:hAnsiTheme="majorHAnsi" w:cstheme="majorHAnsi"/>
                <w:sz w:val="24"/>
                <w:szCs w:val="24"/>
              </w:rPr>
              <w:t>elatório do 2º Ciclo de Monitoramento das Metas do Plano Nacional de Educação - 2018 (INEP). A idade de referência utilizada nesse indicador é a variável (NU_IDADE) do Censo Escolar, diferente da "variável derivada" utilizada nos indicadores propostos pelo IPARDES nas metas 1, 2 e 3. Dessa forma, voltando a utilizar as vari</w:t>
            </w:r>
            <w:r w:rsidR="00FD32B2">
              <w:rPr>
                <w:rFonts w:asciiTheme="majorHAnsi" w:eastAsia="Times New Roman" w:hAnsiTheme="majorHAnsi" w:cstheme="majorHAnsi"/>
                <w:sz w:val="24"/>
                <w:szCs w:val="24"/>
              </w:rPr>
              <w:t>á</w:t>
            </w:r>
            <w:r w:rsidR="007943AE" w:rsidRPr="007943AE">
              <w:rPr>
                <w:rFonts w:asciiTheme="majorHAnsi" w:eastAsia="Times New Roman" w:hAnsiTheme="majorHAnsi" w:cstheme="majorHAnsi"/>
                <w:sz w:val="24"/>
                <w:szCs w:val="24"/>
              </w:rPr>
              <w:t>veis código de matrícula (ID_MATRICULA</w:t>
            </w:r>
            <w:proofErr w:type="gramStart"/>
            <w:r w:rsidR="007943AE" w:rsidRPr="007943AE">
              <w:rPr>
                <w:rFonts w:asciiTheme="majorHAnsi" w:eastAsia="Times New Roman" w:hAnsiTheme="majorHAnsi" w:cstheme="majorHAnsi"/>
                <w:sz w:val="24"/>
                <w:szCs w:val="24"/>
              </w:rPr>
              <w:t>)e</w:t>
            </w:r>
            <w:proofErr w:type="gramEnd"/>
            <w:r w:rsidR="007943AE" w:rsidRPr="007943AE">
              <w:rPr>
                <w:rFonts w:asciiTheme="majorHAnsi" w:eastAsia="Times New Roman" w:hAnsiTheme="majorHAnsi" w:cstheme="majorHAnsi"/>
                <w:sz w:val="24"/>
                <w:szCs w:val="24"/>
              </w:rPr>
              <w:t xml:space="preserve"> idade como sendo no ano de nascimento do aluno, e não mais a idade até 31 de março. Essa opção foi assumida para que esse indicador, cujos dados estão disponíveis para os municípios, ficasse igual ao nacional. Observa-se que, na série calculada nesse estudo, não é mostrado o indicador para2014, pois a variável (IN_ESPECIAL_EXCLUSIVA), necessária para se calcular o indicador, não foi identificada nos </w:t>
            </w:r>
            <w:proofErr w:type="spellStart"/>
            <w:r w:rsidR="007943AE" w:rsidRPr="007943AE">
              <w:rPr>
                <w:rFonts w:asciiTheme="majorHAnsi" w:eastAsia="Times New Roman" w:hAnsiTheme="majorHAnsi" w:cstheme="majorHAnsi"/>
                <w:sz w:val="24"/>
                <w:szCs w:val="24"/>
              </w:rPr>
              <w:t>microdados</w:t>
            </w:r>
            <w:proofErr w:type="spellEnd"/>
            <w:r w:rsidR="007943AE" w:rsidRPr="007943AE">
              <w:rPr>
                <w:rFonts w:asciiTheme="majorHAnsi" w:eastAsia="Times New Roman" w:hAnsiTheme="majorHAnsi" w:cstheme="majorHAnsi"/>
                <w:sz w:val="24"/>
                <w:szCs w:val="24"/>
              </w:rPr>
              <w:t>, impossibilitando usar a metodologia para calcular o indicador para o ano de 2014. Portanto, foram calculados apenas os indicadores para os anos de 2015, 2016 e 2017.</w:t>
            </w:r>
          </w:p>
        </w:tc>
      </w:tr>
    </w:tbl>
    <w:p w:rsidR="008A2FE9" w:rsidRDefault="008A2FE9" w:rsidP="001A3786">
      <w:pPr>
        <w:spacing w:after="0" w:line="360" w:lineRule="auto"/>
        <w:jc w:val="both"/>
        <w:rPr>
          <w:rFonts w:asciiTheme="majorHAnsi" w:eastAsia="Times New Roman" w:hAnsiTheme="majorHAnsi" w:cstheme="majorHAnsi"/>
          <w:b/>
          <w:sz w:val="28"/>
          <w:szCs w:val="28"/>
        </w:rPr>
      </w:pPr>
    </w:p>
    <w:p w:rsidR="005658E7" w:rsidRDefault="005658E7" w:rsidP="001A3786">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COMPORTAMENTO DOS INDICADORES DO PERÍODO</w:t>
      </w:r>
    </w:p>
    <w:p w:rsidR="00E41CAA" w:rsidRPr="00FD32B2"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6D66B4" w:rsidRPr="007C3115" w:rsidTr="008A2FE9">
        <w:tc>
          <w:tcPr>
            <w:tcW w:w="2373" w:type="dxa"/>
            <w:tcBorders>
              <w:top w:val="nil"/>
              <w:left w:val="nil"/>
            </w:tcBorders>
            <w:vAlign w:val="center"/>
          </w:tcPr>
          <w:p w:rsidR="006D66B4" w:rsidRPr="007C3115" w:rsidRDefault="006D66B4" w:rsidP="00F26814">
            <w:pPr>
              <w:jc w:val="center"/>
              <w:rPr>
                <w:rFonts w:asciiTheme="majorHAnsi" w:eastAsia="Times New Roman" w:hAnsiTheme="majorHAnsi" w:cstheme="majorHAnsi"/>
                <w:b/>
                <w:sz w:val="24"/>
                <w:szCs w:val="24"/>
              </w:rPr>
            </w:pPr>
          </w:p>
        </w:tc>
        <w:tc>
          <w:tcPr>
            <w:tcW w:w="1158" w:type="dxa"/>
            <w:vAlign w:val="center"/>
          </w:tcPr>
          <w:p w:rsidR="006D66B4" w:rsidRPr="007C3115" w:rsidRDefault="006D66B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6D66B4" w:rsidRPr="007C3115" w:rsidRDefault="006D66B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6D66B4" w:rsidRPr="007C3115" w:rsidRDefault="006D66B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6D66B4" w:rsidRPr="007C3115" w:rsidRDefault="006D66B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6D66B4" w:rsidRPr="007C3115" w:rsidRDefault="006D66B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6D66B4" w:rsidRPr="007C3115" w:rsidRDefault="006D66B4" w:rsidP="00FA2E5B">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6D66B4" w:rsidRPr="007C3115" w:rsidTr="008A2FE9">
        <w:trPr>
          <w:trHeight w:val="567"/>
        </w:trPr>
        <w:tc>
          <w:tcPr>
            <w:tcW w:w="2373" w:type="dxa"/>
            <w:vAlign w:val="center"/>
          </w:tcPr>
          <w:p w:rsidR="006D66B4" w:rsidRPr="007C3115" w:rsidRDefault="006D66B4"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4A</w:t>
            </w:r>
          </w:p>
        </w:tc>
        <w:tc>
          <w:tcPr>
            <w:tcW w:w="1158" w:type="dxa"/>
            <w:shd w:val="clear" w:color="auto" w:fill="99CCFF"/>
            <w:vAlign w:val="center"/>
          </w:tcPr>
          <w:p w:rsidR="006D66B4" w:rsidRPr="007C3115" w:rsidRDefault="006D66B4" w:rsidP="006D66B4">
            <w:pPr>
              <w:jc w:val="center"/>
              <w:rPr>
                <w:rFonts w:asciiTheme="majorHAnsi" w:eastAsia="Times New Roman" w:hAnsiTheme="majorHAnsi" w:cstheme="majorHAnsi"/>
                <w:b/>
                <w:sz w:val="24"/>
                <w:szCs w:val="24"/>
              </w:rPr>
            </w:pPr>
          </w:p>
        </w:tc>
        <w:tc>
          <w:tcPr>
            <w:tcW w:w="1158" w:type="dxa"/>
            <w:shd w:val="clear" w:color="auto" w:fill="99CCFF"/>
            <w:vAlign w:val="center"/>
          </w:tcPr>
          <w:p w:rsidR="006D66B4" w:rsidRPr="007C3115" w:rsidRDefault="006D66B4" w:rsidP="006D66B4">
            <w:pPr>
              <w:jc w:val="center"/>
              <w:rPr>
                <w:rFonts w:asciiTheme="majorHAnsi" w:eastAsia="Times New Roman" w:hAnsiTheme="majorHAnsi" w:cstheme="majorHAnsi"/>
                <w:b/>
                <w:sz w:val="24"/>
                <w:szCs w:val="24"/>
              </w:rPr>
            </w:pPr>
          </w:p>
        </w:tc>
        <w:tc>
          <w:tcPr>
            <w:tcW w:w="1158" w:type="dxa"/>
            <w:shd w:val="clear" w:color="auto" w:fill="99CCFF"/>
            <w:vAlign w:val="center"/>
          </w:tcPr>
          <w:p w:rsidR="006D66B4" w:rsidRPr="007C3115" w:rsidRDefault="006D66B4" w:rsidP="006D66B4">
            <w:pPr>
              <w:jc w:val="center"/>
              <w:rPr>
                <w:rFonts w:asciiTheme="majorHAnsi" w:eastAsia="Times New Roman" w:hAnsiTheme="majorHAnsi" w:cstheme="majorHAnsi"/>
                <w:b/>
                <w:sz w:val="24"/>
                <w:szCs w:val="24"/>
              </w:rPr>
            </w:pPr>
          </w:p>
        </w:tc>
        <w:tc>
          <w:tcPr>
            <w:tcW w:w="1158" w:type="dxa"/>
            <w:shd w:val="clear" w:color="auto" w:fill="99CCFF"/>
            <w:vAlign w:val="center"/>
          </w:tcPr>
          <w:p w:rsidR="006D66B4" w:rsidRPr="007C3115" w:rsidRDefault="006D66B4" w:rsidP="006D66B4">
            <w:pPr>
              <w:jc w:val="center"/>
              <w:rPr>
                <w:rFonts w:asciiTheme="majorHAnsi" w:eastAsia="Times New Roman" w:hAnsiTheme="majorHAnsi" w:cstheme="majorHAnsi"/>
                <w:b/>
                <w:sz w:val="24"/>
                <w:szCs w:val="24"/>
              </w:rPr>
            </w:pPr>
          </w:p>
        </w:tc>
        <w:tc>
          <w:tcPr>
            <w:tcW w:w="1158" w:type="dxa"/>
            <w:shd w:val="clear" w:color="auto" w:fill="99CCFF"/>
            <w:vAlign w:val="center"/>
          </w:tcPr>
          <w:p w:rsidR="006D66B4" w:rsidRPr="007C3115" w:rsidRDefault="006D66B4" w:rsidP="006D66B4">
            <w:pPr>
              <w:jc w:val="center"/>
              <w:rPr>
                <w:rFonts w:asciiTheme="majorHAnsi" w:eastAsia="Times New Roman" w:hAnsiTheme="majorHAnsi" w:cstheme="majorHAnsi"/>
                <w:b/>
                <w:sz w:val="24"/>
                <w:szCs w:val="24"/>
              </w:rPr>
            </w:pPr>
          </w:p>
        </w:tc>
        <w:tc>
          <w:tcPr>
            <w:tcW w:w="1159" w:type="dxa"/>
            <w:shd w:val="clear" w:color="auto" w:fill="99CCFF"/>
            <w:vAlign w:val="center"/>
          </w:tcPr>
          <w:p w:rsidR="006D66B4" w:rsidRPr="007C3115" w:rsidRDefault="006D66B4" w:rsidP="00FA2E5B">
            <w:pPr>
              <w:jc w:val="center"/>
              <w:rPr>
                <w:rFonts w:asciiTheme="majorHAnsi" w:eastAsia="Times New Roman" w:hAnsiTheme="majorHAnsi" w:cstheme="majorHAnsi"/>
                <w:b/>
                <w:sz w:val="24"/>
                <w:szCs w:val="24"/>
              </w:rPr>
            </w:pPr>
          </w:p>
        </w:tc>
      </w:tr>
      <w:tr w:rsidR="006D66B4" w:rsidRPr="007C3115" w:rsidTr="008A2FE9">
        <w:trPr>
          <w:trHeight w:val="567"/>
        </w:trPr>
        <w:tc>
          <w:tcPr>
            <w:tcW w:w="2373" w:type="dxa"/>
            <w:vAlign w:val="center"/>
          </w:tcPr>
          <w:p w:rsidR="006D66B4" w:rsidRPr="007C3115" w:rsidRDefault="006D66B4"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4B</w:t>
            </w:r>
          </w:p>
        </w:tc>
        <w:tc>
          <w:tcPr>
            <w:tcW w:w="1158" w:type="dxa"/>
            <w:shd w:val="clear" w:color="auto" w:fill="99CCFF"/>
            <w:vAlign w:val="center"/>
          </w:tcPr>
          <w:p w:rsidR="006D66B4" w:rsidRPr="007C3115" w:rsidRDefault="006D66B4" w:rsidP="00F26814">
            <w:pPr>
              <w:jc w:val="center"/>
              <w:rPr>
                <w:rFonts w:asciiTheme="majorHAnsi" w:eastAsia="Times New Roman" w:hAnsiTheme="majorHAnsi" w:cstheme="majorHAnsi"/>
                <w:b/>
                <w:sz w:val="24"/>
                <w:szCs w:val="24"/>
              </w:rPr>
            </w:pPr>
          </w:p>
        </w:tc>
        <w:tc>
          <w:tcPr>
            <w:tcW w:w="1158" w:type="dxa"/>
            <w:vAlign w:val="center"/>
          </w:tcPr>
          <w:p w:rsidR="006D66B4" w:rsidRPr="007C3115" w:rsidRDefault="006D66B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48,1%</w:t>
            </w:r>
          </w:p>
        </w:tc>
        <w:tc>
          <w:tcPr>
            <w:tcW w:w="1158" w:type="dxa"/>
            <w:vAlign w:val="center"/>
          </w:tcPr>
          <w:p w:rsidR="006D66B4" w:rsidRPr="007C3115" w:rsidRDefault="006D66B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45,5%</w:t>
            </w:r>
          </w:p>
        </w:tc>
        <w:tc>
          <w:tcPr>
            <w:tcW w:w="1158" w:type="dxa"/>
            <w:vAlign w:val="center"/>
          </w:tcPr>
          <w:p w:rsidR="006D66B4" w:rsidRPr="007C3115" w:rsidRDefault="006D66B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47,6%</w:t>
            </w:r>
          </w:p>
        </w:tc>
        <w:tc>
          <w:tcPr>
            <w:tcW w:w="1158" w:type="dxa"/>
            <w:vAlign w:val="center"/>
          </w:tcPr>
          <w:p w:rsidR="006D66B4" w:rsidRPr="007C3115" w:rsidRDefault="006D66B4"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77,5%</w:t>
            </w:r>
          </w:p>
        </w:tc>
        <w:tc>
          <w:tcPr>
            <w:tcW w:w="1159" w:type="dxa"/>
            <w:vAlign w:val="center"/>
          </w:tcPr>
          <w:p w:rsidR="006D66B4" w:rsidRDefault="00FA2E5B" w:rsidP="00FA2E5B">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75,2%</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IPARDES - Projeção da População dos Municípios do Paraná - Revisão 2018 (Tabulações Especiais PNE) </w:t>
      </w:r>
    </w:p>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C40EA3" w:rsidRDefault="00C40EA3" w:rsidP="001A3786">
      <w:pPr>
        <w:spacing w:after="0" w:line="360" w:lineRule="auto"/>
        <w:jc w:val="both"/>
        <w:rPr>
          <w:rFonts w:asciiTheme="majorHAnsi" w:eastAsia="Times New Roman" w:hAnsiTheme="majorHAnsi" w:cstheme="majorHAnsi"/>
          <w:color w:val="FF0000"/>
          <w:sz w:val="28"/>
          <w:szCs w:val="28"/>
        </w:rPr>
      </w:pPr>
    </w:p>
    <w:p w:rsidR="00CD5E64" w:rsidRPr="00CD5E64" w:rsidRDefault="00CD5E64" w:rsidP="001A3786">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E41CAA" w:rsidRPr="007C3115" w:rsidTr="00E41CAA">
        <w:tc>
          <w:tcPr>
            <w:tcW w:w="14145"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C701CC">
              <w:rPr>
                <w:rFonts w:asciiTheme="majorHAnsi" w:eastAsia="Times New Roman" w:hAnsiTheme="majorHAnsi" w:cstheme="majorHAnsi"/>
                <w:b/>
                <w:color w:val="000000" w:themeColor="text1"/>
                <w:sz w:val="32"/>
                <w:szCs w:val="24"/>
              </w:rPr>
              <w:t xml:space="preserve"> - Municipal</w:t>
            </w:r>
          </w:p>
        </w:tc>
      </w:tr>
      <w:tr w:rsidR="00E41CAA" w:rsidRPr="007C3115" w:rsidTr="00FD32B2">
        <w:trPr>
          <w:trHeight w:val="20"/>
        </w:trPr>
        <w:tc>
          <w:tcPr>
            <w:tcW w:w="14145" w:type="dxa"/>
            <w:vAlign w:val="center"/>
          </w:tcPr>
          <w:p w:rsidR="00F27984" w:rsidRPr="00E807D4" w:rsidRDefault="00F27984" w:rsidP="00E807D4">
            <w:pPr>
              <w:spacing w:line="360" w:lineRule="auto"/>
              <w:ind w:firstLine="2268"/>
              <w:jc w:val="both"/>
              <w:rPr>
                <w:rFonts w:asciiTheme="majorHAnsi" w:eastAsia="Times New Roman" w:hAnsiTheme="majorHAnsi" w:cstheme="majorHAnsi"/>
                <w:color w:val="000000" w:themeColor="text1"/>
                <w:sz w:val="14"/>
                <w:szCs w:val="14"/>
                <w:highlight w:val="yellow"/>
              </w:rPr>
            </w:pPr>
          </w:p>
          <w:p w:rsidR="00E807D4" w:rsidRDefault="00E807D4" w:rsidP="00E807D4">
            <w:pPr>
              <w:spacing w:line="360" w:lineRule="auto"/>
              <w:ind w:firstLine="1134"/>
              <w:jc w:val="both"/>
              <w:rPr>
                <w:rFonts w:asciiTheme="majorHAnsi" w:eastAsia="Times New Roman" w:hAnsiTheme="majorHAnsi" w:cstheme="majorHAnsi"/>
                <w:bCs/>
                <w:color w:val="222222"/>
                <w:sz w:val="24"/>
                <w:szCs w:val="24"/>
                <w:shd w:val="clear" w:color="auto" w:fill="FFFFFF"/>
              </w:rPr>
            </w:pPr>
            <w:r w:rsidRPr="00E807D4">
              <w:rPr>
                <w:rFonts w:asciiTheme="majorHAnsi" w:eastAsia="Times New Roman" w:hAnsiTheme="majorHAnsi" w:cstheme="majorHAnsi"/>
                <w:bCs/>
                <w:color w:val="222222"/>
                <w:sz w:val="24"/>
                <w:szCs w:val="24"/>
                <w:shd w:val="clear" w:color="auto" w:fill="FFFFFF"/>
              </w:rPr>
              <w:t>Durante o período de pandemia, a escola passou por transformações profundas: desde o fechamento do espaço físico até a implantação das atividades remotas. Neste cenário, o atendimento individualizado do aluno foi intensificado, contribuindo com o processo de inclusão e aprendizagem. Este ano, o cumprimento da meta conta com estratégias que propõem o apoio ao aluno por meio de materiais pedagógicos e atendimento individualizado, que refletem diretamente no processo pedagógico.</w:t>
            </w:r>
          </w:p>
          <w:p w:rsidR="00E807D4" w:rsidRPr="00CF29C2" w:rsidRDefault="00E807D4" w:rsidP="00E807D4">
            <w:pPr>
              <w:spacing w:line="360" w:lineRule="auto"/>
              <w:ind w:firstLine="1134"/>
              <w:jc w:val="both"/>
              <w:rPr>
                <w:rFonts w:asciiTheme="majorHAnsi" w:eastAsia="Times New Roman" w:hAnsiTheme="majorHAnsi" w:cstheme="majorHAnsi"/>
                <w:bCs/>
                <w:color w:val="222222"/>
                <w:sz w:val="14"/>
                <w:szCs w:val="14"/>
                <w:shd w:val="clear" w:color="auto" w:fill="FFFFFF"/>
              </w:rPr>
            </w:pPr>
          </w:p>
          <w:p w:rsidR="00E807D4" w:rsidRDefault="00E807D4" w:rsidP="00E807D4">
            <w:pPr>
              <w:spacing w:line="360" w:lineRule="auto"/>
              <w:ind w:firstLine="1134"/>
              <w:jc w:val="both"/>
              <w:rPr>
                <w:rFonts w:asciiTheme="majorHAnsi" w:eastAsia="Times New Roman" w:hAnsiTheme="majorHAnsi" w:cstheme="majorHAnsi"/>
                <w:bCs/>
                <w:color w:val="222222"/>
                <w:sz w:val="24"/>
                <w:szCs w:val="24"/>
                <w:shd w:val="clear" w:color="auto" w:fill="FFFFFF"/>
              </w:rPr>
            </w:pPr>
            <w:r w:rsidRPr="00E807D4">
              <w:rPr>
                <w:rFonts w:asciiTheme="majorHAnsi" w:eastAsia="Times New Roman" w:hAnsiTheme="majorHAnsi" w:cstheme="majorHAnsi"/>
                <w:bCs/>
                <w:color w:val="222222"/>
                <w:sz w:val="24"/>
                <w:szCs w:val="24"/>
                <w:shd w:val="clear" w:color="auto" w:fill="FFFFFF"/>
              </w:rPr>
              <w:t xml:space="preserve">A adaptação curricular foi </w:t>
            </w:r>
            <w:proofErr w:type="gramStart"/>
            <w:r w:rsidRPr="00E807D4">
              <w:rPr>
                <w:rFonts w:asciiTheme="majorHAnsi" w:eastAsia="Times New Roman" w:hAnsiTheme="majorHAnsi" w:cstheme="majorHAnsi"/>
                <w:bCs/>
                <w:color w:val="222222"/>
                <w:sz w:val="24"/>
                <w:szCs w:val="24"/>
                <w:shd w:val="clear" w:color="auto" w:fill="FFFFFF"/>
              </w:rPr>
              <w:t>a</w:t>
            </w:r>
            <w:proofErr w:type="gramEnd"/>
            <w:r w:rsidRPr="00E807D4">
              <w:rPr>
                <w:rFonts w:asciiTheme="majorHAnsi" w:eastAsia="Times New Roman" w:hAnsiTheme="majorHAnsi" w:cstheme="majorHAnsi"/>
                <w:bCs/>
                <w:color w:val="222222"/>
                <w:sz w:val="24"/>
                <w:szCs w:val="24"/>
                <w:shd w:val="clear" w:color="auto" w:fill="FFFFFF"/>
              </w:rPr>
              <w:t xml:space="preserve"> ferramenta mais utilizada para suprir as necessidades individuais do aluno, garantindo que ele tenha sucesso em sua trajetória escolar. O professor não tinha um material pronto para o aluno, ele foi construído de acordo com a necessidade individual.</w:t>
            </w:r>
          </w:p>
          <w:p w:rsidR="00E807D4" w:rsidRPr="00CF29C2" w:rsidRDefault="00E807D4" w:rsidP="00E807D4">
            <w:pPr>
              <w:spacing w:line="360" w:lineRule="auto"/>
              <w:ind w:firstLine="1134"/>
              <w:jc w:val="both"/>
              <w:rPr>
                <w:rFonts w:asciiTheme="majorHAnsi" w:eastAsia="Times New Roman" w:hAnsiTheme="majorHAnsi" w:cstheme="majorHAnsi"/>
                <w:bCs/>
                <w:color w:val="222222"/>
                <w:sz w:val="14"/>
                <w:szCs w:val="14"/>
                <w:shd w:val="clear" w:color="auto" w:fill="FFFFFF"/>
              </w:rPr>
            </w:pPr>
          </w:p>
          <w:p w:rsidR="00E807D4" w:rsidRDefault="00E807D4" w:rsidP="00E807D4">
            <w:pPr>
              <w:spacing w:line="360" w:lineRule="auto"/>
              <w:ind w:firstLine="1134"/>
              <w:jc w:val="both"/>
              <w:rPr>
                <w:rFonts w:asciiTheme="majorHAnsi" w:eastAsia="Times New Roman" w:hAnsiTheme="majorHAnsi" w:cstheme="majorHAnsi"/>
                <w:bCs/>
                <w:color w:val="222222"/>
                <w:sz w:val="24"/>
                <w:szCs w:val="24"/>
                <w:shd w:val="clear" w:color="auto" w:fill="FFFFFF"/>
              </w:rPr>
            </w:pPr>
            <w:r w:rsidRPr="00E807D4">
              <w:rPr>
                <w:rFonts w:asciiTheme="majorHAnsi" w:eastAsia="Times New Roman" w:hAnsiTheme="majorHAnsi" w:cstheme="majorHAnsi"/>
                <w:bCs/>
                <w:color w:val="222222"/>
                <w:sz w:val="24"/>
                <w:szCs w:val="24"/>
                <w:shd w:val="clear" w:color="auto" w:fill="FFFFFF"/>
              </w:rPr>
              <w:t>Cada criança com necessidade especial é única, então foi preciso que o professor preparasse as atividades de acordo com o nível do aluno, escolhesse materiais lúdicos e atraentes conforme os conteúdos que precis</w:t>
            </w:r>
            <w:r w:rsidR="007342F6">
              <w:rPr>
                <w:rFonts w:asciiTheme="majorHAnsi" w:eastAsia="Times New Roman" w:hAnsiTheme="majorHAnsi" w:cstheme="majorHAnsi"/>
                <w:bCs/>
                <w:color w:val="222222"/>
                <w:sz w:val="24"/>
                <w:szCs w:val="24"/>
                <w:shd w:val="clear" w:color="auto" w:fill="FFFFFF"/>
              </w:rPr>
              <w:t>avam ser desenvolvidos</w:t>
            </w:r>
            <w:proofErr w:type="gramStart"/>
            <w:r w:rsidR="007342F6">
              <w:rPr>
                <w:rFonts w:asciiTheme="majorHAnsi" w:eastAsia="Times New Roman" w:hAnsiTheme="majorHAnsi" w:cstheme="majorHAnsi"/>
                <w:bCs/>
                <w:color w:val="222222"/>
                <w:sz w:val="24"/>
                <w:szCs w:val="24"/>
                <w:shd w:val="clear" w:color="auto" w:fill="FFFFFF"/>
              </w:rPr>
              <w:t>, utilizasse</w:t>
            </w:r>
            <w:proofErr w:type="gramEnd"/>
            <w:r w:rsidRPr="00E807D4">
              <w:rPr>
                <w:rFonts w:asciiTheme="majorHAnsi" w:eastAsia="Times New Roman" w:hAnsiTheme="majorHAnsi" w:cstheme="majorHAnsi"/>
                <w:bCs/>
                <w:color w:val="222222"/>
                <w:sz w:val="24"/>
                <w:szCs w:val="24"/>
                <w:shd w:val="clear" w:color="auto" w:fill="FFFFFF"/>
              </w:rPr>
              <w:t xml:space="preserve"> de variados recursos visuais e estratégias de ensino diferenciadas. Nesta perspectiva, o aluno com deficiência pode construir os mesmos conteúdos que os outros, mas de maneira diferente, seguindo seu ritmo, suas preferências e suas especificidades. A partir da conscientização dos professores, dos alunos e da família, foi possível estimular o interesse pela realização das atividades, aumentar significativamente o número de atividades realizadas, garantir a efetivação de um processo ensino e aprendizagem eficiente, minimizando as defasagens de conteúdo e aprimorando as potencialidades de cada discente.</w:t>
            </w:r>
          </w:p>
          <w:p w:rsidR="00E807D4" w:rsidRPr="00CF29C2" w:rsidRDefault="00E807D4" w:rsidP="00E807D4">
            <w:pPr>
              <w:spacing w:line="360" w:lineRule="auto"/>
              <w:ind w:firstLine="1134"/>
              <w:jc w:val="both"/>
              <w:rPr>
                <w:rFonts w:asciiTheme="majorHAnsi" w:eastAsia="Times New Roman" w:hAnsiTheme="majorHAnsi" w:cstheme="majorHAnsi"/>
                <w:bCs/>
                <w:color w:val="222222"/>
                <w:sz w:val="14"/>
                <w:szCs w:val="14"/>
                <w:shd w:val="clear" w:color="auto" w:fill="FFFFFF"/>
              </w:rPr>
            </w:pPr>
          </w:p>
          <w:p w:rsidR="00E807D4" w:rsidRDefault="00E807D4" w:rsidP="00E807D4">
            <w:pPr>
              <w:spacing w:line="360" w:lineRule="auto"/>
              <w:ind w:firstLine="1134"/>
              <w:jc w:val="both"/>
              <w:rPr>
                <w:rFonts w:asciiTheme="majorHAnsi" w:eastAsia="Times New Roman" w:hAnsiTheme="majorHAnsi" w:cstheme="majorHAnsi"/>
                <w:bCs/>
                <w:color w:val="222222"/>
                <w:sz w:val="24"/>
                <w:szCs w:val="24"/>
                <w:shd w:val="clear" w:color="auto" w:fill="FFFFFF"/>
              </w:rPr>
            </w:pPr>
            <w:r w:rsidRPr="00E807D4">
              <w:rPr>
                <w:rFonts w:asciiTheme="majorHAnsi" w:eastAsia="Times New Roman" w:hAnsiTheme="majorHAnsi" w:cstheme="majorHAnsi"/>
                <w:bCs/>
                <w:color w:val="222222"/>
                <w:sz w:val="24"/>
                <w:szCs w:val="24"/>
                <w:shd w:val="clear" w:color="auto" w:fill="FFFFFF"/>
              </w:rPr>
              <w:t>Assim, percebe-se que o professor conta com suporte pedagógico nas escolas, e é capaz de perceber as necessidades e realidades de cada educando a fim de promover o ensino adequado para que a criança seja corretamente atendida e alfabetizada, mesmo com o atendimento presencial não acontecendo devido à pandemia.</w:t>
            </w:r>
          </w:p>
          <w:p w:rsidR="00E807D4" w:rsidRPr="00CF29C2" w:rsidRDefault="00E807D4" w:rsidP="00E807D4">
            <w:pPr>
              <w:spacing w:line="360" w:lineRule="auto"/>
              <w:ind w:firstLine="1134"/>
              <w:jc w:val="both"/>
              <w:rPr>
                <w:rFonts w:asciiTheme="majorHAnsi" w:eastAsia="Times New Roman" w:hAnsiTheme="majorHAnsi" w:cstheme="majorHAnsi"/>
                <w:bCs/>
                <w:color w:val="222222"/>
                <w:sz w:val="14"/>
                <w:szCs w:val="14"/>
                <w:shd w:val="clear" w:color="auto" w:fill="FFFFFF"/>
              </w:rPr>
            </w:pPr>
          </w:p>
          <w:p w:rsidR="00E807D4" w:rsidRDefault="00E807D4" w:rsidP="00E807D4">
            <w:pPr>
              <w:spacing w:line="360" w:lineRule="auto"/>
              <w:ind w:firstLine="1134"/>
              <w:jc w:val="both"/>
              <w:rPr>
                <w:rFonts w:asciiTheme="majorHAnsi" w:eastAsia="Times New Roman" w:hAnsiTheme="majorHAnsi" w:cstheme="majorHAnsi"/>
                <w:bCs/>
                <w:color w:val="222222"/>
                <w:sz w:val="24"/>
                <w:szCs w:val="24"/>
                <w:shd w:val="clear" w:color="auto" w:fill="FFFFFF"/>
              </w:rPr>
            </w:pPr>
            <w:r w:rsidRPr="00E807D4">
              <w:rPr>
                <w:rFonts w:asciiTheme="majorHAnsi" w:eastAsia="Times New Roman" w:hAnsiTheme="majorHAnsi" w:cstheme="majorHAnsi"/>
                <w:bCs/>
                <w:color w:val="222222"/>
                <w:sz w:val="24"/>
                <w:szCs w:val="24"/>
                <w:shd w:val="clear" w:color="auto" w:fill="FFFFFF"/>
              </w:rPr>
              <w:t>As escolas contam com material para a realização destas atividades diferenciadas.</w:t>
            </w:r>
          </w:p>
          <w:p w:rsidR="00E807D4" w:rsidRPr="00CF29C2" w:rsidRDefault="00E807D4" w:rsidP="00E807D4">
            <w:pPr>
              <w:spacing w:line="360" w:lineRule="auto"/>
              <w:ind w:firstLine="1134"/>
              <w:jc w:val="both"/>
              <w:rPr>
                <w:rFonts w:asciiTheme="majorHAnsi" w:eastAsia="Times New Roman" w:hAnsiTheme="majorHAnsi" w:cstheme="majorHAnsi"/>
                <w:bCs/>
                <w:color w:val="222222"/>
                <w:sz w:val="14"/>
                <w:szCs w:val="14"/>
                <w:shd w:val="clear" w:color="auto" w:fill="FFFFFF"/>
              </w:rPr>
            </w:pPr>
          </w:p>
          <w:p w:rsidR="00E807D4" w:rsidRDefault="00E807D4" w:rsidP="00E807D4">
            <w:pPr>
              <w:spacing w:line="360" w:lineRule="auto"/>
              <w:ind w:firstLine="1134"/>
              <w:jc w:val="both"/>
              <w:rPr>
                <w:rFonts w:asciiTheme="majorHAnsi" w:eastAsia="Times New Roman" w:hAnsiTheme="majorHAnsi" w:cstheme="majorHAnsi"/>
                <w:bCs/>
                <w:color w:val="222222"/>
                <w:sz w:val="24"/>
                <w:szCs w:val="24"/>
                <w:shd w:val="clear" w:color="auto" w:fill="FFFFFF"/>
              </w:rPr>
            </w:pPr>
            <w:r w:rsidRPr="00E807D4">
              <w:rPr>
                <w:rFonts w:asciiTheme="majorHAnsi" w:eastAsia="Times New Roman" w:hAnsiTheme="majorHAnsi" w:cstheme="majorHAnsi"/>
                <w:bCs/>
                <w:color w:val="222222"/>
                <w:sz w:val="24"/>
                <w:szCs w:val="24"/>
                <w:shd w:val="clear" w:color="auto" w:fill="FFFFFF"/>
              </w:rPr>
              <w:t>As atividades remotas demonstraram que não é apenas o aluno com deficiência que tem dificuldade de aprender. Logo, a unidade escolar oferece e fornece tecnologias para diversificar as estratégias e garantir uma aprendizagem mais significativa,</w:t>
            </w:r>
            <w:r w:rsidR="0046417F">
              <w:rPr>
                <w:rFonts w:asciiTheme="majorHAnsi" w:eastAsia="Times New Roman" w:hAnsiTheme="majorHAnsi" w:cstheme="majorHAnsi"/>
                <w:bCs/>
                <w:color w:val="222222"/>
                <w:sz w:val="24"/>
                <w:szCs w:val="24"/>
                <w:shd w:val="clear" w:color="auto" w:fill="FFFFFF"/>
              </w:rPr>
              <w:t xml:space="preserve"> </w:t>
            </w:r>
            <w:r w:rsidRPr="00E807D4">
              <w:rPr>
                <w:rFonts w:asciiTheme="majorHAnsi" w:eastAsia="Times New Roman" w:hAnsiTheme="majorHAnsi" w:cstheme="majorHAnsi"/>
                <w:bCs/>
                <w:color w:val="222222"/>
                <w:sz w:val="24"/>
                <w:szCs w:val="24"/>
                <w:shd w:val="clear" w:color="auto" w:fill="FFFFFF"/>
              </w:rPr>
              <w:t>a começar pela ruptura da ideia de que os estudantes devem aprender da mesma forma, no mesmo ritmo, avaliados por instrumentos</w:t>
            </w:r>
            <w:r>
              <w:rPr>
                <w:rFonts w:asciiTheme="majorHAnsi" w:eastAsia="Times New Roman" w:hAnsiTheme="majorHAnsi" w:cstheme="majorHAnsi"/>
                <w:bCs/>
                <w:color w:val="222222"/>
                <w:sz w:val="24"/>
                <w:szCs w:val="24"/>
                <w:shd w:val="clear" w:color="auto" w:fill="FFFFFF"/>
              </w:rPr>
              <w:t xml:space="preserve"> </w:t>
            </w:r>
            <w:r w:rsidRPr="00E807D4">
              <w:rPr>
                <w:rFonts w:asciiTheme="majorHAnsi" w:eastAsia="Times New Roman" w:hAnsiTheme="majorHAnsi" w:cstheme="majorHAnsi"/>
                <w:bCs/>
                <w:color w:val="222222"/>
                <w:sz w:val="24"/>
                <w:szCs w:val="24"/>
                <w:shd w:val="clear" w:color="auto" w:fill="FFFFFF"/>
              </w:rPr>
              <w:t>padronizados de desempenho. </w:t>
            </w:r>
          </w:p>
          <w:p w:rsidR="00E807D4" w:rsidRPr="00CF29C2" w:rsidRDefault="00E807D4" w:rsidP="00E807D4">
            <w:pPr>
              <w:spacing w:line="360" w:lineRule="auto"/>
              <w:ind w:firstLine="1134"/>
              <w:jc w:val="both"/>
              <w:rPr>
                <w:rFonts w:asciiTheme="majorHAnsi" w:eastAsia="Times New Roman" w:hAnsiTheme="majorHAnsi" w:cstheme="majorHAnsi"/>
                <w:bCs/>
                <w:color w:val="222222"/>
                <w:sz w:val="14"/>
                <w:szCs w:val="14"/>
                <w:shd w:val="clear" w:color="auto" w:fill="FFFFFF"/>
              </w:rPr>
            </w:pPr>
          </w:p>
          <w:p w:rsidR="00E807D4" w:rsidRDefault="00E807D4" w:rsidP="00E807D4">
            <w:pPr>
              <w:spacing w:line="360" w:lineRule="auto"/>
              <w:ind w:firstLine="1134"/>
              <w:jc w:val="both"/>
              <w:rPr>
                <w:rFonts w:asciiTheme="majorHAnsi" w:eastAsia="Times New Roman" w:hAnsiTheme="majorHAnsi" w:cstheme="majorHAnsi"/>
                <w:bCs/>
                <w:color w:val="222222"/>
                <w:sz w:val="24"/>
                <w:szCs w:val="24"/>
                <w:shd w:val="clear" w:color="auto" w:fill="FFFFFF"/>
              </w:rPr>
            </w:pPr>
            <w:r w:rsidRPr="00E807D4">
              <w:rPr>
                <w:rFonts w:asciiTheme="majorHAnsi" w:eastAsia="Times New Roman" w:hAnsiTheme="majorHAnsi" w:cstheme="majorHAnsi"/>
                <w:bCs/>
                <w:color w:val="222222"/>
                <w:sz w:val="24"/>
                <w:szCs w:val="24"/>
                <w:shd w:val="clear" w:color="auto" w:fill="FFFFFF"/>
              </w:rPr>
              <w:t xml:space="preserve">A Educação Especial do município oportuniza aos alunos com necessidades especiais um processo de aprendizagem e apropriação do saber para o longo da vida, </w:t>
            </w:r>
            <w:r w:rsidR="0046417F">
              <w:rPr>
                <w:rFonts w:asciiTheme="majorHAnsi" w:eastAsia="Times New Roman" w:hAnsiTheme="majorHAnsi" w:cstheme="majorHAnsi"/>
                <w:bCs/>
                <w:color w:val="222222"/>
                <w:sz w:val="24"/>
                <w:szCs w:val="24"/>
                <w:shd w:val="clear" w:color="auto" w:fill="FFFFFF"/>
              </w:rPr>
              <w:lastRenderedPageBreak/>
              <w:t>valorizando</w:t>
            </w:r>
            <w:r w:rsidRPr="00E807D4">
              <w:rPr>
                <w:rFonts w:asciiTheme="majorHAnsi" w:eastAsia="Times New Roman" w:hAnsiTheme="majorHAnsi" w:cstheme="majorHAnsi"/>
                <w:bCs/>
                <w:color w:val="222222"/>
                <w:sz w:val="24"/>
                <w:szCs w:val="24"/>
                <w:shd w:val="clear" w:color="auto" w:fill="FFFFFF"/>
              </w:rPr>
              <w:t xml:space="preserve"> as experiências de sua vida cotidiana.</w:t>
            </w:r>
          </w:p>
          <w:p w:rsidR="00E807D4" w:rsidRPr="00CF29C2" w:rsidRDefault="00E807D4" w:rsidP="00E807D4">
            <w:pPr>
              <w:spacing w:line="360" w:lineRule="auto"/>
              <w:ind w:firstLine="1134"/>
              <w:jc w:val="both"/>
              <w:rPr>
                <w:rFonts w:asciiTheme="majorHAnsi" w:eastAsia="Times New Roman" w:hAnsiTheme="majorHAnsi" w:cstheme="majorHAnsi"/>
                <w:bCs/>
                <w:color w:val="222222"/>
                <w:sz w:val="14"/>
                <w:szCs w:val="14"/>
                <w:shd w:val="clear" w:color="auto" w:fill="FFFFFF"/>
              </w:rPr>
            </w:pPr>
          </w:p>
          <w:p w:rsidR="00E807D4" w:rsidRPr="00E807D4" w:rsidRDefault="0046417F" w:rsidP="00E807D4">
            <w:pPr>
              <w:spacing w:line="360" w:lineRule="auto"/>
              <w:ind w:firstLine="1134"/>
              <w:jc w:val="both"/>
              <w:rPr>
                <w:rFonts w:ascii="Times New Roman" w:eastAsia="Times New Roman" w:hAnsi="Times New Roman" w:cs="Times New Roman"/>
                <w:sz w:val="24"/>
                <w:szCs w:val="24"/>
              </w:rPr>
            </w:pPr>
            <w:r>
              <w:rPr>
                <w:rFonts w:asciiTheme="majorHAnsi" w:eastAsia="Times New Roman" w:hAnsiTheme="majorHAnsi" w:cstheme="majorHAnsi"/>
                <w:bCs/>
                <w:color w:val="222222"/>
                <w:sz w:val="24"/>
                <w:szCs w:val="24"/>
                <w:shd w:val="clear" w:color="auto" w:fill="FFFFFF"/>
              </w:rPr>
              <w:t>Segue em</w:t>
            </w:r>
            <w:r w:rsidR="00E807D4" w:rsidRPr="00E807D4">
              <w:rPr>
                <w:rFonts w:asciiTheme="majorHAnsi" w:eastAsia="Times New Roman" w:hAnsiTheme="majorHAnsi" w:cstheme="majorHAnsi"/>
                <w:bCs/>
                <w:color w:val="222222"/>
                <w:sz w:val="24"/>
                <w:szCs w:val="24"/>
                <w:shd w:val="clear" w:color="auto" w:fill="FFFFFF"/>
              </w:rPr>
              <w:t xml:space="preserve"> anexo</w:t>
            </w:r>
            <w:r>
              <w:rPr>
                <w:rFonts w:asciiTheme="majorHAnsi" w:eastAsia="Times New Roman" w:hAnsiTheme="majorHAnsi" w:cstheme="majorHAnsi"/>
                <w:bCs/>
                <w:color w:val="222222"/>
                <w:sz w:val="24"/>
                <w:szCs w:val="24"/>
                <w:shd w:val="clear" w:color="auto" w:fill="FFFFFF"/>
              </w:rPr>
              <w:t xml:space="preserve"> um arquivo com as</w:t>
            </w:r>
            <w:r w:rsidR="00E807D4" w:rsidRPr="00E807D4">
              <w:rPr>
                <w:rFonts w:asciiTheme="majorHAnsi" w:eastAsia="Times New Roman" w:hAnsiTheme="majorHAnsi" w:cstheme="majorHAnsi"/>
                <w:bCs/>
                <w:color w:val="222222"/>
                <w:sz w:val="24"/>
                <w:szCs w:val="24"/>
                <w:shd w:val="clear" w:color="auto" w:fill="FFFFFF"/>
              </w:rPr>
              <w:t xml:space="preserve"> ações da Educação Especial do município no ano de 2020.</w:t>
            </w:r>
          </w:p>
          <w:p w:rsidR="00471D70" w:rsidRPr="00CF29C2" w:rsidRDefault="00471D70" w:rsidP="00F26814">
            <w:pPr>
              <w:ind w:firstLine="2268"/>
              <w:jc w:val="both"/>
              <w:rPr>
                <w:rFonts w:asciiTheme="majorHAnsi" w:eastAsia="Times New Roman" w:hAnsiTheme="majorHAnsi" w:cstheme="majorHAnsi"/>
                <w:color w:val="000000" w:themeColor="text1"/>
                <w:sz w:val="14"/>
                <w:szCs w:val="14"/>
              </w:rPr>
            </w:pPr>
          </w:p>
          <w:p w:rsidR="00471D70" w:rsidRPr="00CF29C2" w:rsidRDefault="00471D70" w:rsidP="008A2FE9">
            <w:pPr>
              <w:pStyle w:val="PargrafodaLista"/>
              <w:tabs>
                <w:tab w:val="left" w:pos="1899"/>
                <w:tab w:val="left" w:pos="1900"/>
              </w:tabs>
              <w:spacing w:before="0"/>
              <w:ind w:left="0" w:firstLine="0"/>
              <w:jc w:val="right"/>
              <w:rPr>
                <w:rFonts w:asciiTheme="majorHAnsi" w:hAnsiTheme="majorHAnsi" w:cstheme="majorHAnsi"/>
                <w:b/>
                <w:sz w:val="20"/>
                <w:szCs w:val="20"/>
                <w:lang w:val="pt-BR"/>
              </w:rPr>
            </w:pPr>
            <w:r w:rsidRPr="00CF29C2">
              <w:rPr>
                <w:rFonts w:asciiTheme="majorHAnsi" w:hAnsiTheme="majorHAnsi" w:cstheme="majorHAnsi"/>
                <w:b/>
                <w:sz w:val="20"/>
                <w:szCs w:val="20"/>
                <w:lang w:val="pt-BR"/>
              </w:rPr>
              <w:t>Léi</w:t>
            </w:r>
            <w:r w:rsidR="008A2FE9" w:rsidRPr="00CF29C2">
              <w:rPr>
                <w:rFonts w:asciiTheme="majorHAnsi" w:hAnsiTheme="majorHAnsi" w:cstheme="majorHAnsi"/>
                <w:b/>
                <w:sz w:val="20"/>
                <w:szCs w:val="20"/>
                <w:lang w:val="pt-BR"/>
              </w:rPr>
              <w:t xml:space="preserve">a Sofia Soares dos Santos </w:t>
            </w:r>
            <w:proofErr w:type="spellStart"/>
            <w:r w:rsidR="008A2FE9" w:rsidRPr="00CF29C2">
              <w:rPr>
                <w:rFonts w:asciiTheme="majorHAnsi" w:hAnsiTheme="majorHAnsi" w:cstheme="majorHAnsi"/>
                <w:b/>
                <w:sz w:val="20"/>
                <w:szCs w:val="20"/>
                <w:lang w:val="pt-BR"/>
              </w:rPr>
              <w:t>Viale</w:t>
            </w:r>
            <w:proofErr w:type="spellEnd"/>
          </w:p>
          <w:p w:rsidR="00FD32B2" w:rsidRPr="001351DD" w:rsidRDefault="00FD32B2" w:rsidP="00F26814">
            <w:pPr>
              <w:ind w:firstLine="2268"/>
              <w:jc w:val="both"/>
              <w:rPr>
                <w:rFonts w:asciiTheme="majorHAnsi" w:eastAsia="Times New Roman" w:hAnsiTheme="majorHAnsi" w:cstheme="majorHAnsi"/>
                <w:color w:val="000000" w:themeColor="text1"/>
                <w:sz w:val="14"/>
                <w:szCs w:val="14"/>
                <w:highlight w:val="yellow"/>
              </w:rPr>
            </w:pPr>
          </w:p>
        </w:tc>
      </w:tr>
    </w:tbl>
    <w:p w:rsidR="00CD5E64" w:rsidRDefault="00CD5E64" w:rsidP="001A3786">
      <w:pPr>
        <w:spacing w:after="0" w:line="360" w:lineRule="auto"/>
        <w:jc w:val="both"/>
        <w:rPr>
          <w:rFonts w:asciiTheme="majorHAnsi" w:eastAsia="Times New Roman" w:hAnsiTheme="majorHAnsi" w:cstheme="majorHAnsi"/>
          <w:color w:val="FF0000"/>
          <w:sz w:val="28"/>
          <w:szCs w:val="28"/>
        </w:rPr>
      </w:pPr>
    </w:p>
    <w:p w:rsidR="00CF29C2" w:rsidRPr="00CD5E64" w:rsidRDefault="00CF29C2" w:rsidP="001A3786">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C701CC" w:rsidTr="00CD5E64">
        <w:tc>
          <w:tcPr>
            <w:tcW w:w="9288" w:type="dxa"/>
          </w:tcPr>
          <w:p w:rsidR="00C701CC" w:rsidRPr="007C3115" w:rsidRDefault="00C701CC"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Estadual</w:t>
            </w:r>
          </w:p>
        </w:tc>
      </w:tr>
      <w:tr w:rsidR="00C701CC" w:rsidTr="00CD5E64">
        <w:tc>
          <w:tcPr>
            <w:tcW w:w="9288" w:type="dxa"/>
          </w:tcPr>
          <w:p w:rsidR="00FD32B2" w:rsidRPr="00661C47" w:rsidRDefault="00FD32B2" w:rsidP="00694F47">
            <w:pPr>
              <w:spacing w:line="360" w:lineRule="auto"/>
              <w:ind w:firstLine="2268"/>
              <w:jc w:val="both"/>
              <w:rPr>
                <w:rFonts w:asciiTheme="majorHAnsi" w:eastAsia="Times New Roman" w:hAnsiTheme="majorHAnsi" w:cstheme="majorHAnsi"/>
                <w:color w:val="000000" w:themeColor="text1"/>
                <w:sz w:val="14"/>
                <w:szCs w:val="14"/>
              </w:rPr>
            </w:pPr>
          </w:p>
          <w:p w:rsidR="000659D9" w:rsidRPr="00661C47" w:rsidRDefault="00694F47" w:rsidP="00694F47">
            <w:pPr>
              <w:spacing w:line="360" w:lineRule="auto"/>
              <w:ind w:firstLine="1134"/>
              <w:jc w:val="both"/>
              <w:rPr>
                <w:bCs/>
                <w:color w:val="000000" w:themeColor="text1"/>
                <w:sz w:val="24"/>
                <w:szCs w:val="24"/>
              </w:rPr>
            </w:pPr>
            <w:r w:rsidRPr="00661C47">
              <w:rPr>
                <w:bCs/>
                <w:color w:val="000000" w:themeColor="text1"/>
                <w:sz w:val="24"/>
                <w:szCs w:val="24"/>
              </w:rPr>
              <w:t>No ano de 2019</w:t>
            </w:r>
            <w:r w:rsidR="00C9597E">
              <w:rPr>
                <w:bCs/>
                <w:color w:val="000000" w:themeColor="text1"/>
                <w:sz w:val="24"/>
                <w:szCs w:val="24"/>
              </w:rPr>
              <w:t>,</w:t>
            </w:r>
            <w:r w:rsidRPr="00661C47">
              <w:rPr>
                <w:bCs/>
                <w:color w:val="000000" w:themeColor="text1"/>
                <w:sz w:val="24"/>
                <w:szCs w:val="24"/>
              </w:rPr>
              <w:t xml:space="preserve"> foi autorizado/implantado uma sala de recursos multifuncionais para altas habilidades/supe</w:t>
            </w:r>
            <w:r w:rsidR="00C9597E">
              <w:rPr>
                <w:bCs/>
                <w:color w:val="000000" w:themeColor="text1"/>
                <w:sz w:val="24"/>
                <w:szCs w:val="24"/>
              </w:rPr>
              <w:t>rdotação no Colégio Estadual Padre</w:t>
            </w:r>
            <w:r w:rsidRPr="00661C47">
              <w:rPr>
                <w:bCs/>
                <w:color w:val="000000" w:themeColor="text1"/>
                <w:sz w:val="24"/>
                <w:szCs w:val="24"/>
              </w:rPr>
              <w:t xml:space="preserve"> José de Anchieta. Ressalta-se que novas salas podem ser ofertadas conforme </w:t>
            </w:r>
            <w:r w:rsidR="00C9597E">
              <w:rPr>
                <w:bCs/>
                <w:color w:val="000000" w:themeColor="text1"/>
                <w:sz w:val="24"/>
                <w:szCs w:val="24"/>
              </w:rPr>
              <w:t xml:space="preserve">o </w:t>
            </w:r>
            <w:r w:rsidRPr="00661C47">
              <w:rPr>
                <w:bCs/>
                <w:color w:val="000000" w:themeColor="text1"/>
                <w:sz w:val="24"/>
                <w:szCs w:val="24"/>
              </w:rPr>
              <w:t>aumento da demanda na rede estadual. Em relação à adequação dos prédios escolares quanto à acessibilidade, na rede estadual</w:t>
            </w:r>
            <w:r w:rsidR="00C9597E">
              <w:rPr>
                <w:bCs/>
                <w:color w:val="000000" w:themeColor="text1"/>
                <w:sz w:val="24"/>
                <w:szCs w:val="24"/>
              </w:rPr>
              <w:t>, essas modificações são priorizadas</w:t>
            </w:r>
            <w:r w:rsidRPr="00661C47">
              <w:rPr>
                <w:bCs/>
                <w:color w:val="000000" w:themeColor="text1"/>
                <w:sz w:val="24"/>
                <w:szCs w:val="24"/>
              </w:rPr>
              <w:t xml:space="preserve"> no momento em que</w:t>
            </w:r>
            <w:r w:rsidR="00C9597E">
              <w:rPr>
                <w:bCs/>
                <w:color w:val="000000" w:themeColor="text1"/>
                <w:sz w:val="24"/>
                <w:szCs w:val="24"/>
              </w:rPr>
              <w:t xml:space="preserve"> a escola passa por uma reforma</w:t>
            </w:r>
            <w:r w:rsidRPr="00661C47">
              <w:rPr>
                <w:bCs/>
                <w:color w:val="000000" w:themeColor="text1"/>
                <w:sz w:val="24"/>
                <w:szCs w:val="24"/>
              </w:rPr>
              <w:t>.</w:t>
            </w:r>
          </w:p>
          <w:p w:rsidR="00694F47" w:rsidRPr="00661C47" w:rsidRDefault="00694F47" w:rsidP="00694F47">
            <w:pPr>
              <w:spacing w:line="360" w:lineRule="auto"/>
              <w:ind w:firstLine="2268"/>
              <w:jc w:val="both"/>
              <w:rPr>
                <w:rFonts w:asciiTheme="majorHAnsi" w:eastAsia="Times New Roman" w:hAnsiTheme="majorHAnsi" w:cstheme="majorHAnsi"/>
                <w:color w:val="000000" w:themeColor="text1"/>
                <w:sz w:val="14"/>
                <w:szCs w:val="14"/>
              </w:rPr>
            </w:pPr>
          </w:p>
          <w:p w:rsidR="00471D70" w:rsidRPr="00694F47" w:rsidRDefault="00471D70" w:rsidP="00471D70">
            <w:pPr>
              <w:pStyle w:val="Corpodetexto"/>
              <w:tabs>
                <w:tab w:val="left" w:pos="9877"/>
              </w:tabs>
              <w:spacing w:after="0" w:line="240" w:lineRule="auto"/>
              <w:jc w:val="right"/>
              <w:rPr>
                <w:rFonts w:asciiTheme="majorHAnsi" w:hAnsiTheme="majorHAnsi" w:cstheme="majorHAnsi"/>
                <w:b/>
                <w:color w:val="000000" w:themeColor="text1"/>
                <w:sz w:val="24"/>
                <w:szCs w:val="24"/>
              </w:rPr>
            </w:pPr>
            <w:r w:rsidRPr="00694F47">
              <w:rPr>
                <w:rFonts w:asciiTheme="majorHAnsi" w:hAnsiTheme="majorHAnsi" w:cstheme="majorHAnsi"/>
                <w:b/>
                <w:color w:val="000000" w:themeColor="text1"/>
                <w:sz w:val="24"/>
                <w:szCs w:val="24"/>
              </w:rPr>
              <w:t>Alécio Henrique Colombo</w:t>
            </w:r>
          </w:p>
          <w:p w:rsidR="00471D70" w:rsidRPr="00694F47" w:rsidRDefault="00471D70" w:rsidP="00471D70">
            <w:pPr>
              <w:pStyle w:val="PargrafodaLista"/>
              <w:tabs>
                <w:tab w:val="left" w:pos="1899"/>
                <w:tab w:val="left" w:pos="1900"/>
              </w:tabs>
              <w:spacing w:before="0"/>
              <w:ind w:left="0" w:firstLine="0"/>
              <w:jc w:val="right"/>
              <w:rPr>
                <w:rFonts w:asciiTheme="majorHAnsi" w:hAnsiTheme="majorHAnsi" w:cstheme="majorHAnsi"/>
                <w:b/>
                <w:color w:val="000000" w:themeColor="text1"/>
                <w:sz w:val="24"/>
                <w:szCs w:val="24"/>
                <w:lang w:val="pt-BR"/>
              </w:rPr>
            </w:pPr>
            <w:r w:rsidRPr="00694F47">
              <w:rPr>
                <w:rFonts w:asciiTheme="majorHAnsi" w:hAnsiTheme="majorHAnsi" w:cstheme="majorHAnsi"/>
                <w:b/>
                <w:color w:val="000000" w:themeColor="text1"/>
                <w:sz w:val="24"/>
                <w:szCs w:val="24"/>
                <w:lang w:val="pt-BR"/>
              </w:rPr>
              <w:t>Cristiane Costa Moreira</w:t>
            </w:r>
          </w:p>
          <w:p w:rsidR="00FD32B2" w:rsidRPr="00694F47" w:rsidRDefault="00FD32B2" w:rsidP="00F26814">
            <w:pPr>
              <w:ind w:firstLine="2268"/>
              <w:jc w:val="both"/>
              <w:rPr>
                <w:rFonts w:asciiTheme="majorHAnsi" w:eastAsia="Times New Roman" w:hAnsiTheme="majorHAnsi" w:cstheme="majorHAnsi"/>
                <w:color w:val="000000" w:themeColor="text1"/>
                <w:sz w:val="24"/>
                <w:szCs w:val="24"/>
              </w:rPr>
            </w:pPr>
          </w:p>
        </w:tc>
      </w:tr>
    </w:tbl>
    <w:p w:rsidR="00C701CC" w:rsidRDefault="00C701CC" w:rsidP="00F26814">
      <w:pPr>
        <w:spacing w:after="0" w:line="240" w:lineRule="auto"/>
        <w:rPr>
          <w:rFonts w:asciiTheme="majorHAnsi" w:eastAsia="Times New Roman" w:hAnsiTheme="majorHAnsi" w:cstheme="majorHAnsi"/>
          <w:color w:val="FF0000"/>
          <w:sz w:val="24"/>
          <w:szCs w:val="24"/>
        </w:rPr>
      </w:pPr>
    </w:p>
    <w:p w:rsidR="007943AE" w:rsidRDefault="007943AE" w:rsidP="00F26814">
      <w:pPr>
        <w:spacing w:after="0" w:line="240" w:lineRule="auto"/>
        <w:rPr>
          <w:rFonts w:asciiTheme="majorHAnsi" w:eastAsia="Times New Roman" w:hAnsiTheme="majorHAnsi" w:cstheme="majorHAnsi"/>
          <w:color w:val="FF0000"/>
          <w:sz w:val="24"/>
          <w:szCs w:val="24"/>
        </w:rPr>
      </w:pPr>
    </w:p>
    <w:p w:rsidR="007943AE" w:rsidRDefault="007943AE" w:rsidP="00F26814">
      <w:pPr>
        <w:spacing w:after="0" w:line="240" w:lineRule="auto"/>
        <w:rPr>
          <w:rFonts w:asciiTheme="majorHAnsi" w:eastAsia="Times New Roman" w:hAnsiTheme="majorHAnsi" w:cstheme="majorHAnsi"/>
          <w:color w:val="FF0000"/>
          <w:sz w:val="24"/>
          <w:szCs w:val="24"/>
        </w:rPr>
      </w:pPr>
    </w:p>
    <w:p w:rsidR="007943AE" w:rsidRDefault="007943AE"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C9597E" w:rsidRDefault="00C9597E"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p w:rsidR="00972C9D" w:rsidRDefault="00972C9D"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D00D47" w:rsidRPr="007C3115" w:rsidTr="00D00D47">
        <w:trPr>
          <w:trHeight w:val="567"/>
        </w:trPr>
        <w:tc>
          <w:tcPr>
            <w:tcW w:w="3510" w:type="dxa"/>
            <w:vMerge w:val="restart"/>
            <w:shd w:val="clear" w:color="auto" w:fill="99CCFF"/>
            <w:vAlign w:val="center"/>
          </w:tcPr>
          <w:p w:rsidR="00D00D47" w:rsidRPr="00571F63" w:rsidRDefault="00D00D47"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D00D47" w:rsidRPr="00571F63" w:rsidRDefault="00D00D47"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05</w:t>
            </w:r>
          </w:p>
        </w:tc>
        <w:tc>
          <w:tcPr>
            <w:tcW w:w="5812" w:type="dxa"/>
            <w:vAlign w:val="center"/>
          </w:tcPr>
          <w:p w:rsidR="00D00D47" w:rsidRPr="007C3115" w:rsidRDefault="00D00D47"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D00D47" w:rsidRPr="007C3115" w:rsidTr="002E09F4">
        <w:trPr>
          <w:trHeight w:val="1701"/>
        </w:trPr>
        <w:tc>
          <w:tcPr>
            <w:tcW w:w="3510" w:type="dxa"/>
            <w:vMerge/>
            <w:shd w:val="clear" w:color="auto" w:fill="99CCFF"/>
            <w:vAlign w:val="center"/>
          </w:tcPr>
          <w:p w:rsidR="00D00D47" w:rsidRPr="007C3115" w:rsidRDefault="00D00D47"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D00D47" w:rsidRPr="007A4B42" w:rsidRDefault="00D00D47"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rPr>
              <w:t>Garantir que, até o final do segundo ano do Ensino Fundamental, todas as crianças estejam alfabetizadas, assim entendidas como a capacidade de expressar por escrito sua manifestação, interpretar o que lê e saber efetuar as quatro operações matemáticas.</w:t>
            </w:r>
          </w:p>
        </w:tc>
      </w:tr>
    </w:tbl>
    <w:p w:rsidR="00B95DFD" w:rsidRDefault="00B95DFD" w:rsidP="00F44D94">
      <w:pPr>
        <w:spacing w:after="0" w:line="360" w:lineRule="auto"/>
        <w:jc w:val="both"/>
        <w:rPr>
          <w:rFonts w:asciiTheme="majorHAnsi" w:eastAsia="Times New Roman" w:hAnsiTheme="majorHAnsi" w:cstheme="majorHAnsi"/>
          <w:b/>
          <w:sz w:val="28"/>
          <w:szCs w:val="28"/>
        </w:rPr>
      </w:pPr>
    </w:p>
    <w:p w:rsidR="00B95DFD" w:rsidRDefault="00B95DFD" w:rsidP="00F44D94">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2E09F4">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5A</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Proficiência dos alunos do 3º ano do Ensino Fundamental em Leitura</w:t>
            </w:r>
          </w:p>
        </w:tc>
      </w:tr>
      <w:tr w:rsidR="00E41CAA" w:rsidRPr="007C3115" w:rsidTr="002E09F4">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Os resultados da ANA são apresentados em percentuais de estudantes em cada escala de proficiência.</w:t>
            </w:r>
          </w:p>
        </w:tc>
      </w:tr>
      <w:tr w:rsidR="00E41CAA" w:rsidRPr="007C3115" w:rsidTr="002E09F4">
        <w:trPr>
          <w:trHeight w:val="567"/>
        </w:trPr>
        <w:tc>
          <w:tcPr>
            <w:tcW w:w="3510" w:type="dxa"/>
            <w:vAlign w:val="center"/>
          </w:tcPr>
          <w:p w:rsidR="00E41CAA" w:rsidRPr="007C3115" w:rsidRDefault="007943AE"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E41CAA" w:rsidRPr="007C3115" w:rsidRDefault="007943AE"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Calculado conforme Relatório do 2º Ciclo de Monitoramento das Metas do Plano Nacional de Educação - 2018 (INEP).</w:t>
            </w:r>
          </w:p>
        </w:tc>
      </w:tr>
    </w:tbl>
    <w:p w:rsidR="00E41CAA" w:rsidRPr="00FD32B2" w:rsidRDefault="00E41CAA"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84132B" w:rsidRPr="007C3115" w:rsidTr="002E09F4">
        <w:trPr>
          <w:trHeight w:val="567"/>
        </w:trPr>
        <w:tc>
          <w:tcPr>
            <w:tcW w:w="3510" w:type="dxa"/>
            <w:vAlign w:val="center"/>
          </w:tcPr>
          <w:p w:rsidR="0084132B" w:rsidRPr="007C3115" w:rsidRDefault="0084132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Indicador 5B</w:t>
            </w:r>
          </w:p>
        </w:tc>
        <w:tc>
          <w:tcPr>
            <w:tcW w:w="5812" w:type="dxa"/>
            <w:vAlign w:val="center"/>
          </w:tcPr>
          <w:p w:rsidR="0084132B" w:rsidRPr="007C3115" w:rsidRDefault="0084132B" w:rsidP="00F26814">
            <w:pPr>
              <w:jc w:val="both"/>
              <w:rPr>
                <w:rFonts w:asciiTheme="majorHAnsi" w:eastAsia="Times New Roman" w:hAnsiTheme="majorHAnsi" w:cstheme="majorHAnsi"/>
                <w:sz w:val="24"/>
                <w:szCs w:val="24"/>
              </w:rPr>
            </w:pPr>
            <w:r w:rsidRPr="0084132B">
              <w:rPr>
                <w:rFonts w:asciiTheme="majorHAnsi" w:eastAsia="Times New Roman" w:hAnsiTheme="majorHAnsi" w:cstheme="majorHAnsi"/>
                <w:sz w:val="24"/>
                <w:szCs w:val="24"/>
              </w:rPr>
              <w:t>Proficiência dos alunos do 3º ano do Ensino Fundamental em Escrita</w:t>
            </w:r>
          </w:p>
        </w:tc>
      </w:tr>
      <w:tr w:rsidR="0084132B" w:rsidRPr="007C3115" w:rsidTr="002E09F4">
        <w:trPr>
          <w:trHeight w:val="567"/>
        </w:trPr>
        <w:tc>
          <w:tcPr>
            <w:tcW w:w="3510" w:type="dxa"/>
            <w:vAlign w:val="center"/>
          </w:tcPr>
          <w:p w:rsidR="0084132B" w:rsidRPr="007C3115" w:rsidRDefault="0084132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84132B" w:rsidRPr="007C3115" w:rsidRDefault="0084132B"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Os resultados da ANA são apresentados em percentuais de estudantes em cada escala de proficiência.</w:t>
            </w:r>
          </w:p>
        </w:tc>
      </w:tr>
      <w:tr w:rsidR="0084132B" w:rsidRPr="007C3115" w:rsidTr="002E09F4">
        <w:trPr>
          <w:trHeight w:val="567"/>
        </w:trPr>
        <w:tc>
          <w:tcPr>
            <w:tcW w:w="3510" w:type="dxa"/>
            <w:vAlign w:val="center"/>
          </w:tcPr>
          <w:p w:rsidR="0084132B" w:rsidRPr="007C3115" w:rsidRDefault="0084132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84132B" w:rsidRPr="007C3115" w:rsidRDefault="0084132B"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Calculado conforme Relatório do 2º Ciclo de Monitoramento das Metas do Plano Nacional de Educação - 2018 (INEP).</w:t>
            </w:r>
          </w:p>
        </w:tc>
      </w:tr>
    </w:tbl>
    <w:p w:rsidR="0084132B" w:rsidRPr="00FD32B2" w:rsidRDefault="0084132B"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84132B" w:rsidRPr="007C3115" w:rsidTr="002E09F4">
        <w:trPr>
          <w:trHeight w:val="567"/>
        </w:trPr>
        <w:tc>
          <w:tcPr>
            <w:tcW w:w="3510" w:type="dxa"/>
            <w:vAlign w:val="center"/>
          </w:tcPr>
          <w:p w:rsidR="0084132B" w:rsidRPr="007C3115" w:rsidRDefault="0084132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Indicador 5C</w:t>
            </w:r>
          </w:p>
        </w:tc>
        <w:tc>
          <w:tcPr>
            <w:tcW w:w="5812" w:type="dxa"/>
            <w:vAlign w:val="center"/>
          </w:tcPr>
          <w:p w:rsidR="0084132B" w:rsidRPr="007C3115" w:rsidRDefault="0084132B"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 xml:space="preserve">Proficiência dos alunos do 3º ano </w:t>
            </w:r>
            <w:r>
              <w:rPr>
                <w:rFonts w:asciiTheme="majorHAnsi" w:eastAsia="Times New Roman" w:hAnsiTheme="majorHAnsi" w:cstheme="majorHAnsi"/>
                <w:sz w:val="24"/>
                <w:szCs w:val="24"/>
              </w:rPr>
              <w:t>do Ensino Fundamental em Matemática</w:t>
            </w:r>
          </w:p>
        </w:tc>
      </w:tr>
      <w:tr w:rsidR="0084132B" w:rsidRPr="007C3115" w:rsidTr="002E09F4">
        <w:trPr>
          <w:trHeight w:val="567"/>
        </w:trPr>
        <w:tc>
          <w:tcPr>
            <w:tcW w:w="3510" w:type="dxa"/>
            <w:vAlign w:val="center"/>
          </w:tcPr>
          <w:p w:rsidR="0084132B" w:rsidRPr="007C3115" w:rsidRDefault="0084132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84132B" w:rsidRPr="007C3115" w:rsidRDefault="0084132B"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Os resultados da ANA são apresentados em percentuais de estudantes em cada escala de proficiência.</w:t>
            </w:r>
          </w:p>
        </w:tc>
      </w:tr>
      <w:tr w:rsidR="0084132B" w:rsidRPr="007C3115" w:rsidTr="002E09F4">
        <w:trPr>
          <w:trHeight w:val="567"/>
        </w:trPr>
        <w:tc>
          <w:tcPr>
            <w:tcW w:w="3510" w:type="dxa"/>
            <w:vAlign w:val="center"/>
          </w:tcPr>
          <w:p w:rsidR="0084132B" w:rsidRPr="007C3115" w:rsidRDefault="0084132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84132B" w:rsidRPr="007C3115" w:rsidRDefault="0084132B" w:rsidP="00F26814">
            <w:pPr>
              <w:jc w:val="both"/>
              <w:rPr>
                <w:rFonts w:asciiTheme="majorHAnsi" w:eastAsia="Times New Roman" w:hAnsiTheme="majorHAnsi" w:cstheme="majorHAnsi"/>
                <w:sz w:val="24"/>
                <w:szCs w:val="24"/>
              </w:rPr>
            </w:pPr>
            <w:r w:rsidRPr="007943AE">
              <w:rPr>
                <w:rFonts w:asciiTheme="majorHAnsi" w:eastAsia="Times New Roman" w:hAnsiTheme="majorHAnsi" w:cstheme="majorHAnsi"/>
                <w:sz w:val="24"/>
                <w:szCs w:val="24"/>
              </w:rPr>
              <w:t>Calculado conforme Relatório do 2º Ciclo de Monitoramento das Metas do Plano Nacional de Educação - 2018 (INEP).</w:t>
            </w:r>
          </w:p>
        </w:tc>
      </w:tr>
    </w:tbl>
    <w:p w:rsidR="00B95DFD" w:rsidRDefault="00B95DFD" w:rsidP="00F44D94">
      <w:pPr>
        <w:spacing w:after="0" w:line="360" w:lineRule="auto"/>
        <w:jc w:val="both"/>
        <w:rPr>
          <w:rFonts w:asciiTheme="majorHAnsi" w:eastAsia="Times New Roman" w:hAnsiTheme="majorHAnsi" w:cstheme="majorHAnsi"/>
          <w:b/>
          <w:sz w:val="28"/>
          <w:szCs w:val="28"/>
        </w:rPr>
      </w:pPr>
    </w:p>
    <w:p w:rsidR="00CD5E64" w:rsidRDefault="00CD5E64" w:rsidP="00F44D94">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COMPORTAMENTO DOS INDICADORES DO PERÍODO</w:t>
      </w:r>
    </w:p>
    <w:p w:rsidR="00FD32B2" w:rsidRPr="00FD32B2" w:rsidRDefault="00FD32B2" w:rsidP="00FD32B2">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474"/>
        <w:gridCol w:w="1474"/>
        <w:gridCol w:w="1474"/>
        <w:gridCol w:w="1474"/>
        <w:gridCol w:w="1475"/>
      </w:tblGrid>
      <w:tr w:rsidR="0084132B" w:rsidRPr="007C3115" w:rsidTr="002E09F4">
        <w:tc>
          <w:tcPr>
            <w:tcW w:w="1951" w:type="dxa"/>
            <w:tcBorders>
              <w:top w:val="nil"/>
              <w:left w:val="nil"/>
            </w:tcBorders>
            <w:vAlign w:val="center"/>
          </w:tcPr>
          <w:p w:rsidR="0084132B" w:rsidRPr="007C3115" w:rsidRDefault="0084132B" w:rsidP="00F26814">
            <w:pPr>
              <w:jc w:val="center"/>
              <w:rPr>
                <w:rFonts w:asciiTheme="majorHAnsi" w:eastAsia="Times New Roman" w:hAnsiTheme="majorHAnsi" w:cstheme="majorHAnsi"/>
                <w:b/>
                <w:sz w:val="24"/>
                <w:szCs w:val="24"/>
              </w:rPr>
            </w:pPr>
          </w:p>
        </w:tc>
        <w:tc>
          <w:tcPr>
            <w:tcW w:w="1474" w:type="dxa"/>
            <w:vAlign w:val="center"/>
          </w:tcPr>
          <w:p w:rsidR="0084132B" w:rsidRPr="007C3115" w:rsidRDefault="0084132B" w:rsidP="00F26814">
            <w:pPr>
              <w:jc w:val="center"/>
              <w:rPr>
                <w:rFonts w:asciiTheme="majorHAnsi" w:eastAsia="Times New Roman" w:hAnsiTheme="majorHAnsi" w:cstheme="majorHAnsi"/>
                <w:b/>
                <w:sz w:val="36"/>
                <w:szCs w:val="24"/>
              </w:rPr>
            </w:pPr>
          </w:p>
        </w:tc>
        <w:tc>
          <w:tcPr>
            <w:tcW w:w="1474"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1</w:t>
            </w:r>
            <w:proofErr w:type="gramEnd"/>
          </w:p>
        </w:tc>
        <w:tc>
          <w:tcPr>
            <w:tcW w:w="1474"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2</w:t>
            </w:r>
            <w:proofErr w:type="gramEnd"/>
          </w:p>
        </w:tc>
        <w:tc>
          <w:tcPr>
            <w:tcW w:w="1474"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3</w:t>
            </w:r>
            <w:proofErr w:type="gramEnd"/>
          </w:p>
        </w:tc>
        <w:tc>
          <w:tcPr>
            <w:tcW w:w="1475"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4</w:t>
            </w:r>
            <w:proofErr w:type="gramEnd"/>
          </w:p>
        </w:tc>
      </w:tr>
      <w:tr w:rsidR="0084132B" w:rsidRPr="007C3115" w:rsidTr="002E09F4">
        <w:trPr>
          <w:trHeight w:val="567"/>
        </w:trPr>
        <w:tc>
          <w:tcPr>
            <w:tcW w:w="1951" w:type="dxa"/>
            <w:vMerge w:val="restart"/>
            <w:vAlign w:val="center"/>
          </w:tcPr>
          <w:p w:rsidR="0084132B" w:rsidRPr="007C3115" w:rsidRDefault="0084132B"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5A</w:t>
            </w: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2014</w:t>
            </w: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4,9%</w:t>
            </w: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25,4%</w:t>
            </w: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47,7%</w:t>
            </w:r>
          </w:p>
        </w:tc>
        <w:tc>
          <w:tcPr>
            <w:tcW w:w="1475"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22%</w:t>
            </w:r>
          </w:p>
        </w:tc>
      </w:tr>
      <w:tr w:rsidR="0084132B" w:rsidRPr="007C3115" w:rsidTr="002E09F4">
        <w:trPr>
          <w:trHeight w:val="567"/>
        </w:trPr>
        <w:tc>
          <w:tcPr>
            <w:tcW w:w="1951" w:type="dxa"/>
            <w:vMerge/>
            <w:vAlign w:val="center"/>
          </w:tcPr>
          <w:p w:rsidR="0084132B" w:rsidRPr="007C3115" w:rsidRDefault="0084132B" w:rsidP="00F26814">
            <w:pPr>
              <w:jc w:val="center"/>
              <w:rPr>
                <w:rFonts w:asciiTheme="majorHAnsi" w:eastAsia="Times New Roman" w:hAnsiTheme="majorHAnsi" w:cstheme="majorHAnsi"/>
                <w:b/>
                <w:sz w:val="24"/>
                <w:szCs w:val="24"/>
              </w:rPr>
            </w:pP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2016</w:t>
            </w: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5,1%</w:t>
            </w: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25,6%</w:t>
            </w:r>
          </w:p>
        </w:tc>
        <w:tc>
          <w:tcPr>
            <w:tcW w:w="1474"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43,5%</w:t>
            </w:r>
          </w:p>
        </w:tc>
        <w:tc>
          <w:tcPr>
            <w:tcW w:w="1475"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25,8%</w:t>
            </w:r>
          </w:p>
        </w:tc>
      </w:tr>
    </w:tbl>
    <w:p w:rsidR="0084132B" w:rsidRPr="0084132B" w:rsidRDefault="0084132B" w:rsidP="00F26814">
      <w:pPr>
        <w:spacing w:after="0" w:line="240" w:lineRule="auto"/>
        <w:jc w:val="both"/>
        <w:rPr>
          <w:rFonts w:asciiTheme="majorHAnsi" w:eastAsia="Times New Roman" w:hAnsiTheme="majorHAnsi" w:cstheme="majorHAnsi"/>
          <w:b/>
          <w:sz w:val="14"/>
          <w:szCs w:val="14"/>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228"/>
        <w:gridCol w:w="1229"/>
        <w:gridCol w:w="1228"/>
        <w:gridCol w:w="1229"/>
        <w:gridCol w:w="1228"/>
        <w:gridCol w:w="1229"/>
      </w:tblGrid>
      <w:tr w:rsidR="0084132B" w:rsidRPr="007C3115" w:rsidTr="002E09F4">
        <w:tc>
          <w:tcPr>
            <w:tcW w:w="1951" w:type="dxa"/>
            <w:tcBorders>
              <w:top w:val="nil"/>
              <w:left w:val="nil"/>
            </w:tcBorders>
            <w:vAlign w:val="center"/>
          </w:tcPr>
          <w:p w:rsidR="0084132B" w:rsidRPr="007C3115" w:rsidRDefault="0084132B" w:rsidP="00F26814">
            <w:pPr>
              <w:jc w:val="center"/>
              <w:rPr>
                <w:rFonts w:asciiTheme="majorHAnsi" w:eastAsia="Times New Roman" w:hAnsiTheme="majorHAnsi" w:cstheme="majorHAnsi"/>
                <w:b/>
                <w:sz w:val="24"/>
                <w:szCs w:val="24"/>
              </w:rPr>
            </w:pPr>
          </w:p>
        </w:tc>
        <w:tc>
          <w:tcPr>
            <w:tcW w:w="1228" w:type="dxa"/>
            <w:vAlign w:val="center"/>
          </w:tcPr>
          <w:p w:rsidR="0084132B" w:rsidRPr="007C3115" w:rsidRDefault="0084132B" w:rsidP="00F26814">
            <w:pPr>
              <w:jc w:val="center"/>
              <w:rPr>
                <w:rFonts w:asciiTheme="majorHAnsi" w:eastAsia="Times New Roman" w:hAnsiTheme="majorHAnsi" w:cstheme="majorHAnsi"/>
                <w:b/>
                <w:sz w:val="36"/>
                <w:szCs w:val="24"/>
              </w:rPr>
            </w:pPr>
          </w:p>
        </w:tc>
        <w:tc>
          <w:tcPr>
            <w:tcW w:w="1229" w:type="dxa"/>
            <w:vAlign w:val="center"/>
          </w:tcPr>
          <w:p w:rsidR="0084132B" w:rsidRPr="00E72DBA" w:rsidRDefault="0084132B" w:rsidP="00F26814">
            <w:pPr>
              <w:jc w:val="center"/>
              <w:rPr>
                <w:rFonts w:asciiTheme="majorHAnsi" w:eastAsia="Times New Roman" w:hAnsiTheme="majorHAnsi" w:cstheme="majorHAnsi"/>
                <w:b/>
                <w:sz w:val="32"/>
                <w:szCs w:val="24"/>
              </w:rPr>
            </w:pPr>
            <w:r w:rsidRPr="00E72DBA">
              <w:rPr>
                <w:rFonts w:asciiTheme="majorHAnsi" w:eastAsia="Times New Roman" w:hAnsiTheme="majorHAnsi" w:cstheme="majorHAnsi"/>
                <w:b/>
                <w:sz w:val="32"/>
                <w:szCs w:val="24"/>
              </w:rPr>
              <w:t xml:space="preserve">Nível </w:t>
            </w:r>
            <w:proofErr w:type="gramStart"/>
            <w:r w:rsidRPr="00E72DBA">
              <w:rPr>
                <w:rFonts w:asciiTheme="majorHAnsi" w:eastAsia="Times New Roman" w:hAnsiTheme="majorHAnsi" w:cstheme="majorHAnsi"/>
                <w:b/>
                <w:sz w:val="32"/>
                <w:szCs w:val="24"/>
              </w:rPr>
              <w:t>1</w:t>
            </w:r>
            <w:proofErr w:type="gramEnd"/>
          </w:p>
        </w:tc>
        <w:tc>
          <w:tcPr>
            <w:tcW w:w="1228" w:type="dxa"/>
            <w:vAlign w:val="center"/>
          </w:tcPr>
          <w:p w:rsidR="0084132B" w:rsidRPr="00E72DBA" w:rsidRDefault="0084132B" w:rsidP="00F26814">
            <w:pPr>
              <w:jc w:val="center"/>
              <w:rPr>
                <w:rFonts w:asciiTheme="majorHAnsi" w:eastAsia="Times New Roman" w:hAnsiTheme="majorHAnsi" w:cstheme="majorHAnsi"/>
                <w:b/>
                <w:sz w:val="32"/>
                <w:szCs w:val="24"/>
              </w:rPr>
            </w:pPr>
            <w:r w:rsidRPr="00E72DBA">
              <w:rPr>
                <w:rFonts w:asciiTheme="majorHAnsi" w:eastAsia="Times New Roman" w:hAnsiTheme="majorHAnsi" w:cstheme="majorHAnsi"/>
                <w:b/>
                <w:sz w:val="32"/>
                <w:szCs w:val="24"/>
              </w:rPr>
              <w:t xml:space="preserve">Nível </w:t>
            </w:r>
            <w:proofErr w:type="gramStart"/>
            <w:r w:rsidRPr="00E72DBA">
              <w:rPr>
                <w:rFonts w:asciiTheme="majorHAnsi" w:eastAsia="Times New Roman" w:hAnsiTheme="majorHAnsi" w:cstheme="majorHAnsi"/>
                <w:b/>
                <w:sz w:val="32"/>
                <w:szCs w:val="24"/>
              </w:rPr>
              <w:t>2</w:t>
            </w:r>
            <w:proofErr w:type="gramEnd"/>
          </w:p>
        </w:tc>
        <w:tc>
          <w:tcPr>
            <w:tcW w:w="1229" w:type="dxa"/>
            <w:vAlign w:val="center"/>
          </w:tcPr>
          <w:p w:rsidR="0084132B" w:rsidRPr="00E72DBA" w:rsidRDefault="0084132B" w:rsidP="00F26814">
            <w:pPr>
              <w:jc w:val="center"/>
              <w:rPr>
                <w:rFonts w:asciiTheme="majorHAnsi" w:eastAsia="Times New Roman" w:hAnsiTheme="majorHAnsi" w:cstheme="majorHAnsi"/>
                <w:b/>
                <w:sz w:val="32"/>
                <w:szCs w:val="24"/>
              </w:rPr>
            </w:pPr>
            <w:r w:rsidRPr="00E72DBA">
              <w:rPr>
                <w:rFonts w:asciiTheme="majorHAnsi" w:eastAsia="Times New Roman" w:hAnsiTheme="majorHAnsi" w:cstheme="majorHAnsi"/>
                <w:b/>
                <w:sz w:val="32"/>
                <w:szCs w:val="24"/>
              </w:rPr>
              <w:t xml:space="preserve">Nível </w:t>
            </w:r>
            <w:proofErr w:type="gramStart"/>
            <w:r w:rsidRPr="00E72DBA">
              <w:rPr>
                <w:rFonts w:asciiTheme="majorHAnsi" w:eastAsia="Times New Roman" w:hAnsiTheme="majorHAnsi" w:cstheme="majorHAnsi"/>
                <w:b/>
                <w:sz w:val="32"/>
                <w:szCs w:val="24"/>
              </w:rPr>
              <w:t>3</w:t>
            </w:r>
            <w:proofErr w:type="gramEnd"/>
          </w:p>
        </w:tc>
        <w:tc>
          <w:tcPr>
            <w:tcW w:w="1228" w:type="dxa"/>
            <w:vAlign w:val="center"/>
          </w:tcPr>
          <w:p w:rsidR="0084132B" w:rsidRPr="00E72DBA" w:rsidRDefault="0084132B" w:rsidP="00F26814">
            <w:pPr>
              <w:jc w:val="center"/>
              <w:rPr>
                <w:rFonts w:asciiTheme="majorHAnsi" w:eastAsia="Times New Roman" w:hAnsiTheme="majorHAnsi" w:cstheme="majorHAnsi"/>
                <w:b/>
                <w:sz w:val="32"/>
                <w:szCs w:val="24"/>
              </w:rPr>
            </w:pPr>
            <w:r w:rsidRPr="00E72DBA">
              <w:rPr>
                <w:rFonts w:asciiTheme="majorHAnsi" w:eastAsia="Times New Roman" w:hAnsiTheme="majorHAnsi" w:cstheme="majorHAnsi"/>
                <w:b/>
                <w:sz w:val="32"/>
                <w:szCs w:val="24"/>
              </w:rPr>
              <w:t xml:space="preserve">Nível </w:t>
            </w:r>
            <w:proofErr w:type="gramStart"/>
            <w:r w:rsidRPr="00E72DBA">
              <w:rPr>
                <w:rFonts w:asciiTheme="majorHAnsi" w:eastAsia="Times New Roman" w:hAnsiTheme="majorHAnsi" w:cstheme="majorHAnsi"/>
                <w:b/>
                <w:sz w:val="32"/>
                <w:szCs w:val="24"/>
              </w:rPr>
              <w:t>4</w:t>
            </w:r>
            <w:proofErr w:type="gramEnd"/>
          </w:p>
        </w:tc>
        <w:tc>
          <w:tcPr>
            <w:tcW w:w="1229" w:type="dxa"/>
            <w:vAlign w:val="center"/>
          </w:tcPr>
          <w:p w:rsidR="0084132B" w:rsidRPr="00E72DBA" w:rsidRDefault="0084132B" w:rsidP="00F26814">
            <w:pPr>
              <w:jc w:val="center"/>
              <w:rPr>
                <w:rFonts w:asciiTheme="majorHAnsi" w:eastAsia="Times New Roman" w:hAnsiTheme="majorHAnsi" w:cstheme="majorHAnsi"/>
                <w:b/>
                <w:sz w:val="32"/>
                <w:szCs w:val="24"/>
              </w:rPr>
            </w:pPr>
            <w:r w:rsidRPr="00E72DBA">
              <w:rPr>
                <w:rFonts w:asciiTheme="majorHAnsi" w:eastAsia="Times New Roman" w:hAnsiTheme="majorHAnsi" w:cstheme="majorHAnsi"/>
                <w:b/>
                <w:sz w:val="32"/>
                <w:szCs w:val="24"/>
              </w:rPr>
              <w:t xml:space="preserve">Nível </w:t>
            </w:r>
            <w:proofErr w:type="gramStart"/>
            <w:r w:rsidRPr="00E72DBA">
              <w:rPr>
                <w:rFonts w:asciiTheme="majorHAnsi" w:eastAsia="Times New Roman" w:hAnsiTheme="majorHAnsi" w:cstheme="majorHAnsi"/>
                <w:b/>
                <w:sz w:val="32"/>
                <w:szCs w:val="24"/>
              </w:rPr>
              <w:t>5</w:t>
            </w:r>
            <w:proofErr w:type="gramEnd"/>
          </w:p>
        </w:tc>
      </w:tr>
      <w:tr w:rsidR="0084132B" w:rsidRPr="007C3115" w:rsidTr="002E09F4">
        <w:trPr>
          <w:trHeight w:val="567"/>
        </w:trPr>
        <w:tc>
          <w:tcPr>
            <w:tcW w:w="1951" w:type="dxa"/>
            <w:vMerge w:val="restart"/>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Indicador 5B</w:t>
            </w:r>
          </w:p>
        </w:tc>
        <w:tc>
          <w:tcPr>
            <w:tcW w:w="1228"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2014</w:t>
            </w:r>
          </w:p>
        </w:tc>
        <w:tc>
          <w:tcPr>
            <w:tcW w:w="1229"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2,7%</w:t>
            </w:r>
          </w:p>
        </w:tc>
        <w:tc>
          <w:tcPr>
            <w:tcW w:w="1228"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5,5%</w:t>
            </w:r>
          </w:p>
        </w:tc>
        <w:tc>
          <w:tcPr>
            <w:tcW w:w="1229"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3</w:t>
            </w:r>
            <w:r w:rsidR="00E72DBA">
              <w:rPr>
                <w:rFonts w:asciiTheme="majorHAnsi" w:eastAsia="Times New Roman" w:hAnsiTheme="majorHAnsi" w:cstheme="majorHAnsi"/>
                <w:b/>
                <w:sz w:val="24"/>
                <w:szCs w:val="24"/>
              </w:rPr>
              <w:t>,0</w:t>
            </w:r>
            <w:r>
              <w:rPr>
                <w:rFonts w:asciiTheme="majorHAnsi" w:eastAsia="Times New Roman" w:hAnsiTheme="majorHAnsi" w:cstheme="majorHAnsi"/>
                <w:b/>
                <w:sz w:val="24"/>
                <w:szCs w:val="24"/>
              </w:rPr>
              <w:t>%</w:t>
            </w:r>
          </w:p>
        </w:tc>
        <w:tc>
          <w:tcPr>
            <w:tcW w:w="1228"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65,6%</w:t>
            </w:r>
          </w:p>
        </w:tc>
        <w:tc>
          <w:tcPr>
            <w:tcW w:w="1229"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23,3%</w:t>
            </w:r>
          </w:p>
        </w:tc>
      </w:tr>
      <w:tr w:rsidR="0084132B" w:rsidRPr="007C3115" w:rsidTr="002E09F4">
        <w:trPr>
          <w:trHeight w:val="567"/>
        </w:trPr>
        <w:tc>
          <w:tcPr>
            <w:tcW w:w="1951" w:type="dxa"/>
            <w:vMerge/>
            <w:vAlign w:val="center"/>
          </w:tcPr>
          <w:p w:rsidR="0084132B" w:rsidRPr="007C3115" w:rsidRDefault="0084132B" w:rsidP="00F26814">
            <w:pPr>
              <w:jc w:val="center"/>
              <w:rPr>
                <w:rFonts w:asciiTheme="majorHAnsi" w:eastAsia="Times New Roman" w:hAnsiTheme="majorHAnsi" w:cstheme="majorHAnsi"/>
                <w:b/>
                <w:sz w:val="24"/>
                <w:szCs w:val="24"/>
              </w:rPr>
            </w:pPr>
          </w:p>
        </w:tc>
        <w:tc>
          <w:tcPr>
            <w:tcW w:w="1228"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2016</w:t>
            </w:r>
          </w:p>
        </w:tc>
        <w:tc>
          <w:tcPr>
            <w:tcW w:w="1229"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w:t>
            </w:r>
          </w:p>
        </w:tc>
        <w:tc>
          <w:tcPr>
            <w:tcW w:w="1228"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8,7%</w:t>
            </w:r>
          </w:p>
        </w:tc>
        <w:tc>
          <w:tcPr>
            <w:tcW w:w="1229"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0,1%</w:t>
            </w:r>
          </w:p>
        </w:tc>
        <w:tc>
          <w:tcPr>
            <w:tcW w:w="1228"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64,4%</w:t>
            </w:r>
          </w:p>
        </w:tc>
        <w:tc>
          <w:tcPr>
            <w:tcW w:w="1229"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24,3%</w:t>
            </w:r>
          </w:p>
        </w:tc>
      </w:tr>
    </w:tbl>
    <w:p w:rsidR="0084132B" w:rsidRPr="0084132B" w:rsidRDefault="0084132B" w:rsidP="00F26814">
      <w:pPr>
        <w:spacing w:after="0" w:line="240" w:lineRule="auto"/>
        <w:jc w:val="both"/>
        <w:rPr>
          <w:rFonts w:asciiTheme="majorHAnsi" w:eastAsia="Times New Roman" w:hAnsiTheme="majorHAnsi" w:cstheme="majorHAnsi"/>
          <w:b/>
          <w:sz w:val="14"/>
          <w:szCs w:val="14"/>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223"/>
        <w:gridCol w:w="1537"/>
        <w:gridCol w:w="1537"/>
        <w:gridCol w:w="1537"/>
        <w:gridCol w:w="1537"/>
      </w:tblGrid>
      <w:tr w:rsidR="0084132B" w:rsidRPr="007C3115" w:rsidTr="00E72DBA">
        <w:tc>
          <w:tcPr>
            <w:tcW w:w="1951" w:type="dxa"/>
            <w:tcBorders>
              <w:top w:val="nil"/>
              <w:left w:val="nil"/>
            </w:tcBorders>
            <w:vAlign w:val="center"/>
          </w:tcPr>
          <w:p w:rsidR="0084132B" w:rsidRPr="007C3115" w:rsidRDefault="0084132B" w:rsidP="00F26814">
            <w:pPr>
              <w:jc w:val="center"/>
              <w:rPr>
                <w:rFonts w:asciiTheme="majorHAnsi" w:eastAsia="Times New Roman" w:hAnsiTheme="majorHAnsi" w:cstheme="majorHAnsi"/>
                <w:b/>
                <w:sz w:val="24"/>
                <w:szCs w:val="24"/>
              </w:rPr>
            </w:pPr>
          </w:p>
        </w:tc>
        <w:tc>
          <w:tcPr>
            <w:tcW w:w="1223" w:type="dxa"/>
            <w:vAlign w:val="center"/>
          </w:tcPr>
          <w:p w:rsidR="0084132B" w:rsidRPr="007C3115" w:rsidRDefault="0084132B" w:rsidP="00F26814">
            <w:pPr>
              <w:jc w:val="center"/>
              <w:rPr>
                <w:rFonts w:asciiTheme="majorHAnsi" w:eastAsia="Times New Roman" w:hAnsiTheme="majorHAnsi" w:cstheme="majorHAnsi"/>
                <w:b/>
                <w:sz w:val="36"/>
                <w:szCs w:val="24"/>
              </w:rPr>
            </w:pPr>
          </w:p>
        </w:tc>
        <w:tc>
          <w:tcPr>
            <w:tcW w:w="1537"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1</w:t>
            </w:r>
            <w:proofErr w:type="gramEnd"/>
          </w:p>
        </w:tc>
        <w:tc>
          <w:tcPr>
            <w:tcW w:w="1537"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2</w:t>
            </w:r>
            <w:proofErr w:type="gramEnd"/>
          </w:p>
        </w:tc>
        <w:tc>
          <w:tcPr>
            <w:tcW w:w="1537"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3</w:t>
            </w:r>
            <w:proofErr w:type="gramEnd"/>
          </w:p>
        </w:tc>
        <w:tc>
          <w:tcPr>
            <w:tcW w:w="1537" w:type="dxa"/>
            <w:vAlign w:val="center"/>
          </w:tcPr>
          <w:p w:rsidR="0084132B" w:rsidRPr="007C3115" w:rsidRDefault="0084132B"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 xml:space="preserve">Nível </w:t>
            </w:r>
            <w:proofErr w:type="gramStart"/>
            <w:r>
              <w:rPr>
                <w:rFonts w:asciiTheme="majorHAnsi" w:eastAsia="Times New Roman" w:hAnsiTheme="majorHAnsi" w:cstheme="majorHAnsi"/>
                <w:b/>
                <w:sz w:val="36"/>
                <w:szCs w:val="24"/>
              </w:rPr>
              <w:t>4</w:t>
            </w:r>
            <w:proofErr w:type="gramEnd"/>
          </w:p>
        </w:tc>
      </w:tr>
      <w:tr w:rsidR="0084132B" w:rsidRPr="007C3115" w:rsidTr="00E72DBA">
        <w:trPr>
          <w:trHeight w:val="567"/>
        </w:trPr>
        <w:tc>
          <w:tcPr>
            <w:tcW w:w="1951" w:type="dxa"/>
            <w:vMerge w:val="restart"/>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Indicador 5C</w:t>
            </w:r>
          </w:p>
        </w:tc>
        <w:tc>
          <w:tcPr>
            <w:tcW w:w="1223"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2014</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6,4%</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25,5%</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24%</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44,2%</w:t>
            </w:r>
          </w:p>
        </w:tc>
      </w:tr>
      <w:tr w:rsidR="0084132B" w:rsidRPr="007C3115" w:rsidTr="00E72DBA">
        <w:trPr>
          <w:trHeight w:val="567"/>
        </w:trPr>
        <w:tc>
          <w:tcPr>
            <w:tcW w:w="1951" w:type="dxa"/>
            <w:vMerge/>
            <w:vAlign w:val="center"/>
          </w:tcPr>
          <w:p w:rsidR="0084132B" w:rsidRPr="007C3115" w:rsidRDefault="0084132B" w:rsidP="00F26814">
            <w:pPr>
              <w:jc w:val="center"/>
              <w:rPr>
                <w:rFonts w:asciiTheme="majorHAnsi" w:eastAsia="Times New Roman" w:hAnsiTheme="majorHAnsi" w:cstheme="majorHAnsi"/>
                <w:b/>
                <w:sz w:val="24"/>
                <w:szCs w:val="24"/>
              </w:rPr>
            </w:pPr>
          </w:p>
        </w:tc>
        <w:tc>
          <w:tcPr>
            <w:tcW w:w="1223"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2016</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w:t>
            </w:r>
            <w:r w:rsidR="00E72DBA">
              <w:rPr>
                <w:rFonts w:asciiTheme="majorHAnsi" w:eastAsia="Times New Roman" w:hAnsiTheme="majorHAnsi" w:cstheme="majorHAnsi"/>
                <w:b/>
                <w:sz w:val="24"/>
                <w:szCs w:val="24"/>
              </w:rPr>
              <w:t>,0</w:t>
            </w:r>
            <w:r>
              <w:rPr>
                <w:rFonts w:asciiTheme="majorHAnsi" w:eastAsia="Times New Roman" w:hAnsiTheme="majorHAnsi" w:cstheme="majorHAnsi"/>
                <w:b/>
                <w:sz w:val="24"/>
                <w:szCs w:val="24"/>
              </w:rPr>
              <w:t>%</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24,5%</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22%</w:t>
            </w:r>
          </w:p>
        </w:tc>
        <w:tc>
          <w:tcPr>
            <w:tcW w:w="1537" w:type="dxa"/>
            <w:vAlign w:val="center"/>
          </w:tcPr>
          <w:p w:rsidR="0084132B" w:rsidRPr="007C3115" w:rsidRDefault="0084132B"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47,5%</w:t>
            </w:r>
          </w:p>
        </w:tc>
      </w:tr>
    </w:tbl>
    <w:p w:rsidR="0084132B" w:rsidRPr="007C3115" w:rsidRDefault="0084132B"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w:t>
      </w:r>
      <w:r>
        <w:rPr>
          <w:rFonts w:asciiTheme="majorHAnsi" w:eastAsia="Times New Roman" w:hAnsiTheme="majorHAnsi" w:cstheme="majorHAnsi"/>
          <w:b/>
          <w:color w:val="000000" w:themeColor="text1"/>
          <w:sz w:val="18"/>
          <w:szCs w:val="18"/>
        </w:rPr>
        <w:t>: Avaliação Nacional de Alfabetização</w:t>
      </w:r>
    </w:p>
    <w:p w:rsidR="00B95DFD" w:rsidRDefault="00B95DFD" w:rsidP="00F44D94">
      <w:pPr>
        <w:spacing w:after="0" w:line="360" w:lineRule="auto"/>
        <w:jc w:val="both"/>
        <w:rPr>
          <w:rFonts w:asciiTheme="majorHAnsi" w:eastAsia="Times New Roman" w:hAnsiTheme="majorHAnsi" w:cstheme="majorHAnsi"/>
          <w:b/>
          <w:sz w:val="28"/>
          <w:szCs w:val="28"/>
        </w:rPr>
      </w:pPr>
    </w:p>
    <w:p w:rsidR="00CD5E64" w:rsidRPr="00CD5E64" w:rsidRDefault="00CD5E64" w:rsidP="00F44D94">
      <w:pPr>
        <w:spacing w:after="0" w:line="360" w:lineRule="auto"/>
        <w:jc w:val="both"/>
        <w:rPr>
          <w:rFonts w:asciiTheme="majorHAnsi" w:eastAsia="Times New Roman" w:hAnsiTheme="majorHAnsi" w:cstheme="majorHAnsi"/>
          <w:b/>
          <w:sz w:val="28"/>
          <w:szCs w:val="28"/>
        </w:rPr>
      </w:pPr>
    </w:p>
    <w:tbl>
      <w:tblPr>
        <w:tblStyle w:val="Tabelacomgrade"/>
        <w:tblW w:w="0" w:type="auto"/>
        <w:tblLook w:val="04A0" w:firstRow="1" w:lastRow="0" w:firstColumn="1" w:lastColumn="0" w:noHBand="0" w:noVBand="1"/>
      </w:tblPr>
      <w:tblGrid>
        <w:gridCol w:w="9288"/>
      </w:tblGrid>
      <w:tr w:rsidR="00E41CAA" w:rsidRPr="007C3115" w:rsidTr="00E41CAA">
        <w:tc>
          <w:tcPr>
            <w:tcW w:w="14145"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C701CC">
              <w:rPr>
                <w:rFonts w:asciiTheme="majorHAnsi" w:eastAsia="Times New Roman" w:hAnsiTheme="majorHAnsi" w:cstheme="majorHAnsi"/>
                <w:b/>
                <w:color w:val="000000" w:themeColor="text1"/>
                <w:sz w:val="32"/>
                <w:szCs w:val="24"/>
              </w:rPr>
              <w:t xml:space="preserve"> - Municipal</w:t>
            </w:r>
          </w:p>
        </w:tc>
      </w:tr>
      <w:tr w:rsidR="00E41CAA" w:rsidRPr="007C3115" w:rsidTr="00FD32B2">
        <w:trPr>
          <w:trHeight w:val="20"/>
        </w:trPr>
        <w:tc>
          <w:tcPr>
            <w:tcW w:w="14145" w:type="dxa"/>
            <w:vAlign w:val="center"/>
          </w:tcPr>
          <w:p w:rsidR="0084132B" w:rsidRPr="001A0E51" w:rsidRDefault="0084132B" w:rsidP="00F26814">
            <w:pPr>
              <w:ind w:firstLine="2268"/>
              <w:jc w:val="both"/>
              <w:rPr>
                <w:rFonts w:asciiTheme="majorHAnsi" w:eastAsia="Times New Roman" w:hAnsiTheme="majorHAnsi" w:cstheme="majorHAnsi"/>
                <w:color w:val="000000" w:themeColor="text1"/>
                <w:sz w:val="14"/>
                <w:szCs w:val="14"/>
                <w:highlight w:val="yellow"/>
              </w:rPr>
            </w:pPr>
          </w:p>
          <w:p w:rsidR="00E0785F" w:rsidRDefault="00FA4A04" w:rsidP="00E0785F">
            <w:pPr>
              <w:pStyle w:val="NormalWeb"/>
              <w:spacing w:before="0" w:beforeAutospacing="0" w:after="0" w:afterAutospacing="0" w:line="360" w:lineRule="auto"/>
              <w:ind w:firstLine="1134"/>
              <w:jc w:val="both"/>
              <w:rPr>
                <w:rFonts w:ascii="Calibri" w:hAnsi="Calibri" w:cs="Calibri"/>
                <w:bCs/>
                <w:color w:val="000000"/>
              </w:rPr>
            </w:pPr>
            <w:r w:rsidRPr="00FA4A04">
              <w:rPr>
                <w:rFonts w:ascii="Calibri" w:hAnsi="Calibri" w:cs="Calibri"/>
                <w:bCs/>
                <w:color w:val="000000"/>
              </w:rPr>
              <w:t>O município de Apucarana priorizou o atendimento aos alunos em fase de alfabetização, no Ensino Fundamental. Na segunda quinzena de fevereiro, a Autarquia Mu</w:t>
            </w:r>
            <w:r w:rsidR="005464D9">
              <w:rPr>
                <w:rFonts w:ascii="Calibri" w:hAnsi="Calibri" w:cs="Calibri"/>
                <w:bCs/>
                <w:color w:val="000000"/>
              </w:rPr>
              <w:t>nicipal de Educação</w:t>
            </w:r>
            <w:r w:rsidRPr="00FA4A04">
              <w:rPr>
                <w:rFonts w:ascii="Calibri" w:hAnsi="Calibri" w:cs="Calibri"/>
                <w:bCs/>
                <w:color w:val="000000"/>
              </w:rPr>
              <w:t xml:space="preserve"> propôs formação </w:t>
            </w:r>
            <w:r w:rsidR="005464D9">
              <w:rPr>
                <w:rFonts w:ascii="Calibri" w:hAnsi="Calibri" w:cs="Calibri"/>
                <w:bCs/>
                <w:color w:val="000000"/>
              </w:rPr>
              <w:t xml:space="preserve">aos professores do </w:t>
            </w:r>
            <w:proofErr w:type="spellStart"/>
            <w:r w:rsidR="005464D9">
              <w:rPr>
                <w:rFonts w:ascii="Calibri" w:hAnsi="Calibri" w:cs="Calibri"/>
                <w:bCs/>
                <w:color w:val="000000"/>
              </w:rPr>
              <w:t>Pré</w:t>
            </w:r>
            <w:proofErr w:type="spellEnd"/>
            <w:r w:rsidR="005464D9">
              <w:rPr>
                <w:rFonts w:ascii="Calibri" w:hAnsi="Calibri" w:cs="Calibri"/>
                <w:bCs/>
                <w:color w:val="000000"/>
              </w:rPr>
              <w:t xml:space="preserve"> I e II (</w:t>
            </w:r>
            <w:r w:rsidRPr="00FA4A04">
              <w:rPr>
                <w:rFonts w:ascii="Calibri" w:hAnsi="Calibri" w:cs="Calibri"/>
                <w:bCs/>
                <w:color w:val="000000"/>
              </w:rPr>
              <w:t>Educação Infantil</w:t>
            </w:r>
            <w:r w:rsidR="005464D9">
              <w:rPr>
                <w:rFonts w:ascii="Calibri" w:hAnsi="Calibri" w:cs="Calibri"/>
                <w:bCs/>
                <w:color w:val="000000"/>
              </w:rPr>
              <w:t>) e 1º e 2º anos (</w:t>
            </w:r>
            <w:r w:rsidRPr="00FA4A04">
              <w:rPr>
                <w:rFonts w:ascii="Calibri" w:hAnsi="Calibri" w:cs="Calibri"/>
                <w:bCs/>
                <w:color w:val="000000"/>
              </w:rPr>
              <w:t>Ensino Fundamental</w:t>
            </w:r>
            <w:r w:rsidR="005464D9">
              <w:rPr>
                <w:rFonts w:ascii="Calibri" w:hAnsi="Calibri" w:cs="Calibri"/>
                <w:bCs/>
                <w:color w:val="000000"/>
              </w:rPr>
              <w:t>)</w:t>
            </w:r>
            <w:r w:rsidRPr="00FA4A04">
              <w:rPr>
                <w:rFonts w:ascii="Calibri" w:hAnsi="Calibri" w:cs="Calibri"/>
                <w:bCs/>
                <w:color w:val="000000"/>
              </w:rPr>
              <w:t xml:space="preserve"> com Assessoria Pedagógica do Método </w:t>
            </w:r>
            <w:proofErr w:type="spellStart"/>
            <w:r w:rsidRPr="00FA4A04">
              <w:rPr>
                <w:rFonts w:ascii="Calibri" w:hAnsi="Calibri" w:cs="Calibri"/>
                <w:bCs/>
                <w:color w:val="000000"/>
              </w:rPr>
              <w:t>Fonovisuoarticulatório</w:t>
            </w:r>
            <w:proofErr w:type="spellEnd"/>
            <w:r w:rsidRPr="00FA4A04">
              <w:rPr>
                <w:rFonts w:ascii="Calibri" w:hAnsi="Calibri" w:cs="Calibri"/>
                <w:bCs/>
                <w:color w:val="000000"/>
              </w:rPr>
              <w:t xml:space="preserve"> “Boquinhas”, o qual </w:t>
            </w:r>
            <w:r w:rsidR="005464D9">
              <w:rPr>
                <w:rFonts w:ascii="Calibri" w:hAnsi="Calibri" w:cs="Calibri"/>
                <w:bCs/>
                <w:color w:val="000000"/>
              </w:rPr>
              <w:t>é adotado pelo município. O objetivo da iniciativa é</w:t>
            </w:r>
            <w:r w:rsidRPr="00FA4A04">
              <w:rPr>
                <w:rFonts w:ascii="Calibri" w:hAnsi="Calibri" w:cs="Calibri"/>
                <w:bCs/>
                <w:color w:val="000000"/>
              </w:rPr>
              <w:t xml:space="preserve"> preparar os docentes </w:t>
            </w:r>
            <w:r w:rsidR="005464D9">
              <w:rPr>
                <w:rFonts w:ascii="Calibri" w:hAnsi="Calibri" w:cs="Calibri"/>
                <w:bCs/>
                <w:color w:val="000000"/>
              </w:rPr>
              <w:t>e</w:t>
            </w:r>
            <w:r w:rsidRPr="00FA4A04">
              <w:rPr>
                <w:rFonts w:ascii="Calibri" w:hAnsi="Calibri" w:cs="Calibri"/>
                <w:bCs/>
                <w:color w:val="000000"/>
              </w:rPr>
              <w:t xml:space="preserve"> garantir que a</w:t>
            </w:r>
            <w:r w:rsidR="005464D9">
              <w:rPr>
                <w:rFonts w:ascii="Calibri" w:hAnsi="Calibri" w:cs="Calibri"/>
                <w:bCs/>
                <w:color w:val="000000"/>
              </w:rPr>
              <w:t>s</w:t>
            </w:r>
            <w:r w:rsidRPr="00FA4A04">
              <w:rPr>
                <w:rFonts w:ascii="Calibri" w:hAnsi="Calibri" w:cs="Calibri"/>
                <w:bCs/>
                <w:color w:val="000000"/>
              </w:rPr>
              <w:t xml:space="preserve"> criança</w:t>
            </w:r>
            <w:r w:rsidR="005464D9">
              <w:rPr>
                <w:rFonts w:ascii="Calibri" w:hAnsi="Calibri" w:cs="Calibri"/>
                <w:bCs/>
                <w:color w:val="000000"/>
              </w:rPr>
              <w:t>s</w:t>
            </w:r>
            <w:r w:rsidRPr="00FA4A04">
              <w:rPr>
                <w:rFonts w:ascii="Calibri" w:hAnsi="Calibri" w:cs="Calibri"/>
                <w:bCs/>
                <w:color w:val="000000"/>
              </w:rPr>
              <w:t xml:space="preserve"> adquira</w:t>
            </w:r>
            <w:r w:rsidR="005464D9">
              <w:rPr>
                <w:rFonts w:ascii="Calibri" w:hAnsi="Calibri" w:cs="Calibri"/>
                <w:bCs/>
                <w:color w:val="000000"/>
              </w:rPr>
              <w:t>m, desde a Educação Infantil,</w:t>
            </w:r>
            <w:r w:rsidRPr="00FA4A04">
              <w:rPr>
                <w:rFonts w:ascii="Calibri" w:hAnsi="Calibri" w:cs="Calibri"/>
                <w:bCs/>
                <w:color w:val="000000"/>
              </w:rPr>
              <w:t xml:space="preserve"> os pré-requisitos necessários à alfabetização, conseguindo assim, consolidar a leitura e a escrita dentro do período adequado para a faixa etária.</w:t>
            </w:r>
          </w:p>
          <w:p w:rsidR="00E0785F" w:rsidRPr="00EF3553" w:rsidRDefault="00E0785F" w:rsidP="00E0785F">
            <w:pPr>
              <w:pStyle w:val="NormalWeb"/>
              <w:spacing w:before="0" w:beforeAutospacing="0" w:after="0" w:afterAutospacing="0" w:line="360" w:lineRule="auto"/>
              <w:ind w:firstLine="1134"/>
              <w:jc w:val="both"/>
              <w:rPr>
                <w:rFonts w:ascii="Calibri" w:hAnsi="Calibri" w:cs="Calibri"/>
                <w:bCs/>
                <w:color w:val="000000"/>
                <w:sz w:val="14"/>
                <w:szCs w:val="14"/>
              </w:rPr>
            </w:pPr>
          </w:p>
          <w:p w:rsidR="00E0785F" w:rsidRDefault="00FA4A04" w:rsidP="00E0785F">
            <w:pPr>
              <w:pStyle w:val="NormalWeb"/>
              <w:spacing w:before="0" w:beforeAutospacing="0" w:after="0" w:afterAutospacing="0" w:line="360" w:lineRule="auto"/>
              <w:ind w:firstLine="1134"/>
              <w:jc w:val="both"/>
              <w:rPr>
                <w:rFonts w:ascii="Calibri" w:hAnsi="Calibri" w:cs="Calibri"/>
                <w:bCs/>
                <w:color w:val="000000"/>
              </w:rPr>
            </w:pPr>
            <w:r w:rsidRPr="00FA4A04">
              <w:rPr>
                <w:rFonts w:ascii="Calibri" w:hAnsi="Calibri" w:cs="Calibri"/>
                <w:bCs/>
                <w:color w:val="000000"/>
              </w:rPr>
              <w:t xml:space="preserve">O município também aderiu ao Programa Tempo de Aprender, proposto pelo Ministério da Educação, o qual traz ações voltadas à alfabetização. Em 2020, foi proporcionado aos docentes o curso “Práticas de Alfabetização”, organizado pela </w:t>
            </w:r>
            <w:r w:rsidR="00E0785F" w:rsidRPr="00FA4A04">
              <w:rPr>
                <w:rFonts w:ascii="Calibri" w:hAnsi="Calibri" w:cs="Calibri"/>
                <w:bCs/>
                <w:color w:val="000000"/>
              </w:rPr>
              <w:t>SEALF</w:t>
            </w:r>
            <w:r w:rsidRPr="00FA4A04">
              <w:rPr>
                <w:rFonts w:ascii="Calibri" w:hAnsi="Calibri" w:cs="Calibri"/>
                <w:bCs/>
                <w:color w:val="000000"/>
              </w:rPr>
              <w:t xml:space="preserve"> (Secretaria de Alfabetização/ MEC).</w:t>
            </w:r>
          </w:p>
          <w:p w:rsidR="00E0785F" w:rsidRPr="00EF3553" w:rsidRDefault="00E0785F" w:rsidP="00E0785F">
            <w:pPr>
              <w:pStyle w:val="NormalWeb"/>
              <w:spacing w:before="0" w:beforeAutospacing="0" w:after="0" w:afterAutospacing="0" w:line="360" w:lineRule="auto"/>
              <w:ind w:firstLine="1134"/>
              <w:jc w:val="both"/>
              <w:rPr>
                <w:rFonts w:ascii="Calibri" w:hAnsi="Calibri" w:cs="Calibri"/>
                <w:bCs/>
                <w:color w:val="000000"/>
                <w:sz w:val="14"/>
                <w:szCs w:val="14"/>
              </w:rPr>
            </w:pPr>
          </w:p>
          <w:p w:rsidR="00E0785F" w:rsidRDefault="00FA4A04" w:rsidP="00E0785F">
            <w:pPr>
              <w:pStyle w:val="NormalWeb"/>
              <w:spacing w:before="0" w:beforeAutospacing="0" w:after="0" w:afterAutospacing="0" w:line="360" w:lineRule="auto"/>
              <w:ind w:firstLine="1134"/>
              <w:jc w:val="both"/>
              <w:rPr>
                <w:rFonts w:ascii="Calibri" w:hAnsi="Calibri" w:cs="Calibri"/>
                <w:bCs/>
                <w:color w:val="000000"/>
              </w:rPr>
            </w:pPr>
            <w:r w:rsidRPr="00FA4A04">
              <w:rPr>
                <w:rFonts w:ascii="Calibri" w:hAnsi="Calibri" w:cs="Calibri"/>
                <w:bCs/>
                <w:color w:val="000000"/>
              </w:rPr>
              <w:t xml:space="preserve">A partir de março de 2020, em decorrência da Pandemia do Coronavírus, o município decretou a suspensão das aulas presenciais. Pensando em manter o vínculo escolar e continuar proporcionando a aquisição da aprendizagem, </w:t>
            </w:r>
            <w:proofErr w:type="gramStart"/>
            <w:r w:rsidRPr="00FA4A04">
              <w:rPr>
                <w:rFonts w:ascii="Calibri" w:hAnsi="Calibri" w:cs="Calibri"/>
                <w:bCs/>
                <w:color w:val="000000"/>
              </w:rPr>
              <w:t>a AME</w:t>
            </w:r>
            <w:proofErr w:type="gramEnd"/>
            <w:r w:rsidRPr="00FA4A04">
              <w:rPr>
                <w:rFonts w:ascii="Calibri" w:hAnsi="Calibri" w:cs="Calibri"/>
                <w:bCs/>
                <w:color w:val="000000"/>
              </w:rPr>
              <w:t xml:space="preserve"> traçou algumas estratégias para atendimento remoto. Equipes gestoras e professores passaram a planejar a logística e preparação de </w:t>
            </w:r>
            <w:proofErr w:type="spellStart"/>
            <w:r w:rsidRPr="00FA4A04">
              <w:rPr>
                <w:rFonts w:ascii="Calibri" w:hAnsi="Calibri" w:cs="Calibri"/>
                <w:bCs/>
                <w:color w:val="000000"/>
              </w:rPr>
              <w:t>videoaulas</w:t>
            </w:r>
            <w:proofErr w:type="spellEnd"/>
            <w:r w:rsidRPr="00FA4A04">
              <w:rPr>
                <w:rFonts w:ascii="Calibri" w:hAnsi="Calibri" w:cs="Calibri"/>
                <w:bCs/>
                <w:color w:val="000000"/>
              </w:rPr>
              <w:t xml:space="preserve"> e atividades para serem ofertadas de forma remota. </w:t>
            </w:r>
          </w:p>
          <w:p w:rsidR="00E0785F" w:rsidRPr="00EF3553" w:rsidRDefault="00E0785F" w:rsidP="00E0785F">
            <w:pPr>
              <w:pStyle w:val="NormalWeb"/>
              <w:spacing w:before="0" w:beforeAutospacing="0" w:after="0" w:afterAutospacing="0" w:line="360" w:lineRule="auto"/>
              <w:ind w:firstLine="1134"/>
              <w:jc w:val="both"/>
              <w:rPr>
                <w:rFonts w:ascii="Calibri" w:hAnsi="Calibri" w:cs="Calibri"/>
                <w:bCs/>
                <w:color w:val="000000"/>
                <w:sz w:val="14"/>
                <w:szCs w:val="14"/>
              </w:rPr>
            </w:pPr>
          </w:p>
          <w:p w:rsidR="00E0785F" w:rsidRDefault="00FA4A04" w:rsidP="00E0785F">
            <w:pPr>
              <w:pStyle w:val="NormalWeb"/>
              <w:spacing w:before="0" w:beforeAutospacing="0" w:after="0" w:afterAutospacing="0" w:line="360" w:lineRule="auto"/>
              <w:ind w:firstLine="1134"/>
              <w:jc w:val="both"/>
              <w:rPr>
                <w:rFonts w:ascii="Calibri" w:hAnsi="Calibri" w:cs="Calibri"/>
                <w:bCs/>
                <w:color w:val="000000"/>
              </w:rPr>
            </w:pPr>
            <w:r w:rsidRPr="00FA4A04">
              <w:rPr>
                <w:rFonts w:ascii="Calibri" w:hAnsi="Calibri" w:cs="Calibri"/>
                <w:bCs/>
                <w:color w:val="000000"/>
              </w:rPr>
              <w:lastRenderedPageBreak/>
              <w:t>A oferta ocorreu de diferentes maneiras para atender a necessidade da demanda: aulas e formulários online por meio da plataforma Google Classroom, aulas transmitidas pela TV aberta e atividades impressas para os alunos sem acesso à internet.</w:t>
            </w:r>
          </w:p>
          <w:p w:rsidR="00E0785F" w:rsidRPr="00EF3553" w:rsidRDefault="00E0785F" w:rsidP="00E0785F">
            <w:pPr>
              <w:pStyle w:val="NormalWeb"/>
              <w:spacing w:before="0" w:beforeAutospacing="0" w:after="0" w:afterAutospacing="0" w:line="360" w:lineRule="auto"/>
              <w:ind w:firstLine="1134"/>
              <w:jc w:val="both"/>
              <w:rPr>
                <w:rFonts w:ascii="Calibri" w:hAnsi="Calibri" w:cs="Calibri"/>
                <w:bCs/>
                <w:color w:val="000000"/>
                <w:sz w:val="14"/>
                <w:szCs w:val="14"/>
              </w:rPr>
            </w:pPr>
          </w:p>
          <w:p w:rsidR="00E0785F" w:rsidRDefault="00E0785F" w:rsidP="00E0785F">
            <w:pPr>
              <w:pStyle w:val="NormalWeb"/>
              <w:spacing w:before="0" w:beforeAutospacing="0" w:after="0" w:afterAutospacing="0" w:line="360" w:lineRule="auto"/>
              <w:ind w:firstLine="1134"/>
              <w:jc w:val="both"/>
              <w:rPr>
                <w:rFonts w:ascii="Calibri" w:hAnsi="Calibri" w:cs="Calibri"/>
                <w:bCs/>
                <w:color w:val="000000"/>
              </w:rPr>
            </w:pPr>
            <w:r>
              <w:rPr>
                <w:rFonts w:ascii="Calibri" w:hAnsi="Calibri" w:cs="Calibri"/>
                <w:bCs/>
                <w:color w:val="000000"/>
              </w:rPr>
              <w:t>M</w:t>
            </w:r>
            <w:r w:rsidR="00FA4A04" w:rsidRPr="00FA4A04">
              <w:rPr>
                <w:rFonts w:ascii="Calibri" w:hAnsi="Calibri" w:cs="Calibri"/>
                <w:bCs/>
                <w:color w:val="000000"/>
              </w:rPr>
              <w:t>esmo com atendimento remoto, a Autarquia Municipal de Educação de Apucarana propiciou aos estudantes a oportunidade de manter o processo de alfabetização em andamento.</w:t>
            </w:r>
          </w:p>
          <w:p w:rsidR="00E0785F" w:rsidRPr="00EF3553" w:rsidRDefault="00E0785F" w:rsidP="00E0785F">
            <w:pPr>
              <w:pStyle w:val="NormalWeb"/>
              <w:spacing w:before="0" w:beforeAutospacing="0" w:after="0" w:afterAutospacing="0" w:line="360" w:lineRule="auto"/>
              <w:ind w:firstLine="1134"/>
              <w:jc w:val="both"/>
              <w:rPr>
                <w:rFonts w:ascii="Calibri" w:hAnsi="Calibri" w:cs="Calibri"/>
                <w:bCs/>
                <w:color w:val="000000"/>
                <w:sz w:val="14"/>
                <w:szCs w:val="14"/>
              </w:rPr>
            </w:pPr>
          </w:p>
          <w:p w:rsidR="00E0785F" w:rsidRDefault="00FA4A04" w:rsidP="00E0785F">
            <w:pPr>
              <w:pStyle w:val="NormalWeb"/>
              <w:spacing w:before="0" w:beforeAutospacing="0" w:after="0" w:afterAutospacing="0" w:line="360" w:lineRule="auto"/>
              <w:ind w:firstLine="1134"/>
              <w:jc w:val="both"/>
              <w:rPr>
                <w:rFonts w:ascii="Calibri" w:hAnsi="Calibri" w:cs="Calibri"/>
                <w:bCs/>
                <w:color w:val="000000"/>
              </w:rPr>
            </w:pPr>
            <w:r w:rsidRPr="00FA4A04">
              <w:rPr>
                <w:rFonts w:ascii="Calibri" w:hAnsi="Calibri" w:cs="Calibri"/>
                <w:bCs/>
                <w:color w:val="000000"/>
              </w:rPr>
              <w:t>Neste ano</w:t>
            </w:r>
            <w:r w:rsidR="005464D9">
              <w:rPr>
                <w:rFonts w:ascii="Calibri" w:hAnsi="Calibri" w:cs="Calibri"/>
                <w:bCs/>
                <w:color w:val="000000"/>
              </w:rPr>
              <w:t>,</w:t>
            </w:r>
            <w:r w:rsidRPr="00FA4A04">
              <w:rPr>
                <w:rFonts w:ascii="Calibri" w:hAnsi="Calibri" w:cs="Calibri"/>
                <w:bCs/>
                <w:color w:val="000000"/>
              </w:rPr>
              <w:t xml:space="preserve"> não foram aplicadas avaliações em larga escala. Portanto, continuamos com os resultados disponibilizados</w:t>
            </w:r>
            <w:r w:rsidR="005464D9">
              <w:rPr>
                <w:rFonts w:ascii="Calibri" w:hAnsi="Calibri" w:cs="Calibri"/>
                <w:bCs/>
                <w:color w:val="000000"/>
              </w:rPr>
              <w:t>, em 2016, pela</w:t>
            </w:r>
            <w:r w:rsidRPr="00FA4A04">
              <w:rPr>
                <w:rFonts w:ascii="Calibri" w:hAnsi="Calibri" w:cs="Calibri"/>
                <w:bCs/>
                <w:color w:val="000000"/>
              </w:rPr>
              <w:t xml:space="preserve"> ANA (Avaliação Nacional da Alfabetização).</w:t>
            </w:r>
          </w:p>
          <w:p w:rsidR="00E0785F" w:rsidRPr="00EF3553" w:rsidRDefault="00E0785F" w:rsidP="00E0785F">
            <w:pPr>
              <w:pStyle w:val="NormalWeb"/>
              <w:spacing w:before="0" w:beforeAutospacing="0" w:after="0" w:afterAutospacing="0" w:line="360" w:lineRule="auto"/>
              <w:ind w:firstLine="1134"/>
              <w:jc w:val="both"/>
              <w:rPr>
                <w:rFonts w:ascii="Calibri" w:hAnsi="Calibri" w:cs="Calibri"/>
                <w:bCs/>
                <w:color w:val="000000"/>
                <w:sz w:val="14"/>
                <w:szCs w:val="14"/>
              </w:rPr>
            </w:pPr>
          </w:p>
          <w:p w:rsidR="00E0785F" w:rsidRDefault="00FA4A04" w:rsidP="00E0785F">
            <w:pPr>
              <w:pStyle w:val="NormalWeb"/>
              <w:spacing w:before="0" w:beforeAutospacing="0" w:after="0" w:afterAutospacing="0" w:line="360" w:lineRule="auto"/>
              <w:ind w:firstLine="1134"/>
              <w:jc w:val="both"/>
              <w:rPr>
                <w:rFonts w:ascii="Calibri" w:hAnsi="Calibri" w:cs="Calibri"/>
                <w:bCs/>
                <w:color w:val="000000"/>
              </w:rPr>
            </w:pPr>
            <w:r w:rsidRPr="00FA4A04">
              <w:rPr>
                <w:rFonts w:ascii="Calibri" w:hAnsi="Calibri" w:cs="Calibri"/>
                <w:bCs/>
                <w:color w:val="000000"/>
              </w:rPr>
              <w:t>Durante as aulas remotas</w:t>
            </w:r>
            <w:r w:rsidR="005464D9">
              <w:rPr>
                <w:rFonts w:ascii="Calibri" w:hAnsi="Calibri" w:cs="Calibri"/>
                <w:bCs/>
                <w:color w:val="000000"/>
              </w:rPr>
              <w:t>,</w:t>
            </w:r>
            <w:r w:rsidRPr="00FA4A04">
              <w:rPr>
                <w:rFonts w:ascii="Calibri" w:hAnsi="Calibri" w:cs="Calibri"/>
                <w:bCs/>
                <w:color w:val="000000"/>
              </w:rPr>
              <w:t xml:space="preserve"> ocorreram atividades de sondagem para acompanhamento da aprendizagem.</w:t>
            </w:r>
          </w:p>
          <w:p w:rsidR="00E0785F" w:rsidRPr="00EF3553" w:rsidRDefault="00E0785F" w:rsidP="00E0785F">
            <w:pPr>
              <w:pStyle w:val="NormalWeb"/>
              <w:spacing w:before="0" w:beforeAutospacing="0" w:after="0" w:afterAutospacing="0" w:line="360" w:lineRule="auto"/>
              <w:ind w:firstLine="1134"/>
              <w:jc w:val="both"/>
              <w:rPr>
                <w:rFonts w:ascii="Calibri" w:hAnsi="Calibri" w:cs="Calibri"/>
                <w:bCs/>
                <w:color w:val="000000"/>
                <w:sz w:val="14"/>
                <w:szCs w:val="14"/>
              </w:rPr>
            </w:pPr>
          </w:p>
          <w:p w:rsidR="00FA4A04" w:rsidRPr="00FA4A04" w:rsidRDefault="00FA4A04" w:rsidP="00E0785F">
            <w:pPr>
              <w:pStyle w:val="NormalWeb"/>
              <w:spacing w:before="0" w:beforeAutospacing="0" w:after="0" w:afterAutospacing="0" w:line="360" w:lineRule="auto"/>
              <w:ind w:firstLine="1134"/>
              <w:jc w:val="both"/>
            </w:pPr>
            <w:r w:rsidRPr="00FA4A04">
              <w:rPr>
                <w:rFonts w:ascii="Calibri" w:hAnsi="Calibri" w:cs="Calibri"/>
                <w:bCs/>
                <w:color w:val="000000"/>
              </w:rPr>
              <w:t>Quanto ao número de alunos, até 2025</w:t>
            </w:r>
            <w:r w:rsidR="005464D9">
              <w:rPr>
                <w:rFonts w:ascii="Calibri" w:hAnsi="Calibri" w:cs="Calibri"/>
                <w:bCs/>
                <w:color w:val="000000"/>
              </w:rPr>
              <w:t>,</w:t>
            </w:r>
            <w:r w:rsidRPr="00FA4A04">
              <w:rPr>
                <w:rFonts w:ascii="Calibri" w:hAnsi="Calibri" w:cs="Calibri"/>
                <w:bCs/>
                <w:color w:val="000000"/>
              </w:rPr>
              <w:t xml:space="preserve"> pretende-se que as turmas em fase de alfabetizaç</w:t>
            </w:r>
            <w:r w:rsidR="005464D9">
              <w:rPr>
                <w:rFonts w:ascii="Calibri" w:hAnsi="Calibri" w:cs="Calibri"/>
                <w:bCs/>
                <w:color w:val="000000"/>
              </w:rPr>
              <w:t>ão tenham, no máximo, 25 alunos</w:t>
            </w:r>
            <w:r w:rsidRPr="00FA4A04">
              <w:rPr>
                <w:rFonts w:ascii="Calibri" w:hAnsi="Calibri" w:cs="Calibri"/>
                <w:bCs/>
                <w:color w:val="000000"/>
              </w:rPr>
              <w:t xml:space="preserve"> por sala de aula. Os gestores continuam empenhados para adequar os espaços físicos para atender a essa estratégia.</w:t>
            </w:r>
          </w:p>
          <w:p w:rsidR="00923522" w:rsidRPr="00EF3553" w:rsidRDefault="00923522" w:rsidP="00F26814">
            <w:pPr>
              <w:ind w:firstLine="2268"/>
              <w:jc w:val="both"/>
              <w:rPr>
                <w:rFonts w:asciiTheme="majorHAnsi" w:eastAsia="Times New Roman" w:hAnsiTheme="majorHAnsi" w:cstheme="majorHAnsi"/>
                <w:color w:val="000000" w:themeColor="text1"/>
                <w:sz w:val="14"/>
                <w:szCs w:val="14"/>
                <w:highlight w:val="yellow"/>
              </w:rPr>
            </w:pPr>
          </w:p>
          <w:p w:rsidR="00923522" w:rsidRPr="00D61D9D" w:rsidRDefault="00923522" w:rsidP="00923522">
            <w:pPr>
              <w:jc w:val="right"/>
              <w:rPr>
                <w:sz w:val="20"/>
                <w:szCs w:val="20"/>
              </w:rPr>
            </w:pPr>
            <w:r w:rsidRPr="00D61D9D">
              <w:rPr>
                <w:rFonts w:asciiTheme="majorHAnsi" w:hAnsiTheme="majorHAnsi" w:cstheme="majorHAnsi"/>
                <w:b/>
                <w:sz w:val="20"/>
                <w:szCs w:val="20"/>
              </w:rPr>
              <w:t xml:space="preserve">Denise Aparecida </w:t>
            </w:r>
            <w:proofErr w:type="spellStart"/>
            <w:r w:rsidRPr="00D61D9D">
              <w:rPr>
                <w:rFonts w:asciiTheme="majorHAnsi" w:hAnsiTheme="majorHAnsi" w:cstheme="majorHAnsi"/>
                <w:b/>
                <w:sz w:val="20"/>
                <w:szCs w:val="20"/>
              </w:rPr>
              <w:t>Carletto</w:t>
            </w:r>
            <w:proofErr w:type="spellEnd"/>
          </w:p>
          <w:p w:rsidR="00923522" w:rsidRPr="00D61D9D" w:rsidRDefault="00923522" w:rsidP="00923522">
            <w:pPr>
              <w:jc w:val="right"/>
              <w:rPr>
                <w:rFonts w:asciiTheme="majorHAnsi" w:hAnsiTheme="majorHAnsi" w:cstheme="majorHAnsi"/>
                <w:b/>
                <w:sz w:val="20"/>
                <w:szCs w:val="20"/>
              </w:rPr>
            </w:pPr>
            <w:r w:rsidRPr="00D61D9D">
              <w:rPr>
                <w:rFonts w:asciiTheme="majorHAnsi" w:hAnsiTheme="majorHAnsi" w:cstheme="majorHAnsi"/>
                <w:b/>
                <w:sz w:val="20"/>
                <w:szCs w:val="20"/>
              </w:rPr>
              <w:t xml:space="preserve">Michele Yuri Pires de Camargo </w:t>
            </w:r>
            <w:proofErr w:type="spellStart"/>
            <w:r w:rsidRPr="00D61D9D">
              <w:rPr>
                <w:rFonts w:asciiTheme="majorHAnsi" w:hAnsiTheme="majorHAnsi" w:cstheme="majorHAnsi"/>
                <w:b/>
                <w:sz w:val="20"/>
                <w:szCs w:val="20"/>
              </w:rPr>
              <w:t>Possebom</w:t>
            </w:r>
            <w:proofErr w:type="spellEnd"/>
          </w:p>
          <w:p w:rsidR="00FD32B2" w:rsidRDefault="00923522" w:rsidP="00923522">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D61D9D">
              <w:rPr>
                <w:rFonts w:asciiTheme="majorHAnsi" w:hAnsiTheme="majorHAnsi" w:cstheme="majorHAnsi"/>
                <w:b/>
                <w:sz w:val="20"/>
                <w:szCs w:val="20"/>
                <w:lang w:val="pt-BR"/>
              </w:rPr>
              <w:t>Rosana Braz da Silva</w:t>
            </w:r>
          </w:p>
          <w:p w:rsidR="00EF58CA" w:rsidRPr="001A0E51" w:rsidRDefault="00EF58CA" w:rsidP="00923522">
            <w:pPr>
              <w:pStyle w:val="PargrafodaLista"/>
              <w:tabs>
                <w:tab w:val="left" w:pos="1904"/>
                <w:tab w:val="left" w:pos="1905"/>
              </w:tabs>
              <w:spacing w:before="0"/>
              <w:ind w:left="0" w:firstLine="0"/>
              <w:jc w:val="right"/>
              <w:rPr>
                <w:rFonts w:asciiTheme="majorHAnsi" w:eastAsia="Times New Roman" w:hAnsiTheme="majorHAnsi" w:cstheme="majorHAnsi"/>
                <w:color w:val="000000" w:themeColor="text1"/>
                <w:sz w:val="14"/>
                <w:szCs w:val="14"/>
                <w:highlight w:val="yellow"/>
              </w:rPr>
            </w:pPr>
          </w:p>
        </w:tc>
      </w:tr>
    </w:tbl>
    <w:p w:rsidR="00E41CAA" w:rsidRDefault="00E41CAA" w:rsidP="00F26814">
      <w:pPr>
        <w:spacing w:after="0" w:line="240" w:lineRule="auto"/>
        <w:rPr>
          <w:rFonts w:asciiTheme="majorHAnsi" w:eastAsia="Times New Roman" w:hAnsiTheme="majorHAnsi" w:cstheme="majorHAnsi"/>
          <w:color w:val="FF0000"/>
          <w:sz w:val="24"/>
          <w:szCs w:val="24"/>
        </w:rPr>
      </w:pPr>
    </w:p>
    <w:p w:rsidR="00FD32B2" w:rsidRDefault="00FD32B2" w:rsidP="00F26814">
      <w:pPr>
        <w:spacing w:after="0" w:line="240" w:lineRule="auto"/>
        <w:rPr>
          <w:rFonts w:asciiTheme="majorHAnsi" w:eastAsia="Times New Roman" w:hAnsiTheme="majorHAnsi" w:cstheme="majorHAnsi"/>
          <w:color w:val="FF0000"/>
          <w:sz w:val="24"/>
          <w:szCs w:val="24"/>
        </w:rPr>
      </w:pPr>
    </w:p>
    <w:p w:rsidR="00923522" w:rsidRDefault="00923522" w:rsidP="00F26814">
      <w:pPr>
        <w:spacing w:after="0" w:line="240" w:lineRule="auto"/>
        <w:rPr>
          <w:rFonts w:asciiTheme="majorHAnsi" w:eastAsia="Times New Roman" w:hAnsiTheme="majorHAnsi" w:cstheme="majorHAnsi"/>
          <w:color w:val="FF0000"/>
          <w:sz w:val="24"/>
          <w:szCs w:val="24"/>
        </w:rPr>
      </w:pPr>
    </w:p>
    <w:p w:rsidR="00923522" w:rsidRDefault="00923522"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B95DFD" w:rsidRDefault="00B95DFD"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p w:rsidR="00EF3553" w:rsidRDefault="00EF3553"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D00D47" w:rsidRPr="007C3115" w:rsidTr="00D00D47">
        <w:trPr>
          <w:trHeight w:val="567"/>
        </w:trPr>
        <w:tc>
          <w:tcPr>
            <w:tcW w:w="3510" w:type="dxa"/>
            <w:vMerge w:val="restart"/>
            <w:shd w:val="clear" w:color="auto" w:fill="99CCFF"/>
            <w:vAlign w:val="center"/>
          </w:tcPr>
          <w:p w:rsidR="00D00D47" w:rsidRPr="00571F63" w:rsidRDefault="00D00D47"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D00D47" w:rsidRPr="00571F63" w:rsidRDefault="00D00D47"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06</w:t>
            </w:r>
          </w:p>
        </w:tc>
        <w:tc>
          <w:tcPr>
            <w:tcW w:w="5812" w:type="dxa"/>
            <w:vAlign w:val="center"/>
          </w:tcPr>
          <w:p w:rsidR="00D00D47" w:rsidRPr="007C3115" w:rsidRDefault="00D00D47"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D00D47" w:rsidRPr="007C3115" w:rsidTr="0073099A">
        <w:trPr>
          <w:trHeight w:val="1701"/>
        </w:trPr>
        <w:tc>
          <w:tcPr>
            <w:tcW w:w="3510" w:type="dxa"/>
            <w:vMerge/>
            <w:shd w:val="clear" w:color="auto" w:fill="99CCFF"/>
            <w:vAlign w:val="center"/>
          </w:tcPr>
          <w:p w:rsidR="00D00D47" w:rsidRPr="007C3115" w:rsidRDefault="00D00D47"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D00D47" w:rsidRPr="007A4B42" w:rsidRDefault="00D00D47"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szCs w:val="24"/>
              </w:rPr>
              <w:t>Continuar a oferecer o mínimo de 75% (setenta e cinco por cento) das escolas municipais, nos cinco primeiros anos do ensino fundamental, em período integral e incentivar a rede estadual na implantação das políticas públicas estaduais destinadas à Educação Integral em tempo integral.</w:t>
            </w:r>
          </w:p>
        </w:tc>
      </w:tr>
    </w:tbl>
    <w:p w:rsidR="005E48FD" w:rsidRDefault="005E48FD" w:rsidP="00F44D94">
      <w:pPr>
        <w:spacing w:after="0" w:line="360" w:lineRule="auto"/>
        <w:jc w:val="both"/>
        <w:rPr>
          <w:rFonts w:asciiTheme="majorHAnsi" w:eastAsia="Times New Roman" w:hAnsiTheme="majorHAnsi" w:cstheme="majorHAnsi"/>
          <w:b/>
          <w:sz w:val="28"/>
          <w:szCs w:val="28"/>
        </w:rPr>
      </w:pPr>
    </w:p>
    <w:p w:rsidR="00CD5E64" w:rsidRDefault="00CD5E64" w:rsidP="00F44D94">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73099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6A</w:t>
            </w:r>
          </w:p>
        </w:tc>
        <w:tc>
          <w:tcPr>
            <w:tcW w:w="5812" w:type="dxa"/>
            <w:vAlign w:val="center"/>
          </w:tcPr>
          <w:p w:rsidR="00E41CAA"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Percentual de alunos da educação básica pública que pertencem ao público alvo da ETI e que estão em jornada de tempo integral</w:t>
            </w:r>
            <w:r>
              <w:rPr>
                <w:rFonts w:asciiTheme="majorHAnsi" w:eastAsia="Times New Roman" w:hAnsiTheme="majorHAnsi" w:cstheme="majorHAnsi"/>
                <w:sz w:val="24"/>
                <w:szCs w:val="24"/>
              </w:rPr>
              <w:t>.</w:t>
            </w:r>
          </w:p>
        </w:tc>
      </w:tr>
      <w:tr w:rsidR="00E41CAA" w:rsidRPr="007C3115" w:rsidTr="0073099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(Número de alunos ETI / Número de alunos matriculados na educação básica pública) x 100</w:t>
            </w:r>
          </w:p>
        </w:tc>
      </w:tr>
      <w:tr w:rsidR="00E41CAA" w:rsidRPr="007C3115" w:rsidTr="0073099A">
        <w:trPr>
          <w:trHeight w:val="567"/>
        </w:trPr>
        <w:tc>
          <w:tcPr>
            <w:tcW w:w="3510" w:type="dxa"/>
            <w:vAlign w:val="center"/>
          </w:tcPr>
          <w:p w:rsidR="00E41CAA" w:rsidRPr="007C3115" w:rsidRDefault="0067059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E41CAA"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 xml:space="preserve">Calculado conforme Relatório do 2º Ciclo de Monitoramento das Metas do Plano Nacional de Educação - 2018 (INEP). Público Alvo da ETI = são os alunos da educação básica cujas matrículas de escolarização são em escola pública, presenciais e não pertencem à Educação de Jovens e Adultos nem à Educação Profissional Técnica de Nível Médio, oferecida na forma Subsequente ou Concomitante; Jornada de Tempo Integral = é a jornada cuja duração é, em média, igual ou superior a sete horas diárias, contabilizada a partir da soma da carga horária da matrícula de escolarização do aluno na escola pública com a carga horária total das matrículas de Atividade Complementar (AC) e/ou de Atendimento </w:t>
            </w:r>
            <w:proofErr w:type="gramStart"/>
            <w:r w:rsidRPr="0067059C">
              <w:rPr>
                <w:rFonts w:asciiTheme="majorHAnsi" w:eastAsia="Times New Roman" w:hAnsiTheme="majorHAnsi" w:cstheme="majorHAnsi"/>
                <w:sz w:val="24"/>
                <w:szCs w:val="24"/>
              </w:rPr>
              <w:t>Educacional Especializado (AEE) realizadas em instituições públicas e/ou privadas</w:t>
            </w:r>
            <w:proofErr w:type="gramEnd"/>
            <w:r w:rsidRPr="0067059C">
              <w:rPr>
                <w:rFonts w:asciiTheme="majorHAnsi" w:eastAsia="Times New Roman" w:hAnsiTheme="majorHAnsi" w:cstheme="majorHAnsi"/>
                <w:sz w:val="24"/>
                <w:szCs w:val="24"/>
              </w:rPr>
              <w:t>.</w:t>
            </w:r>
          </w:p>
        </w:tc>
      </w:tr>
    </w:tbl>
    <w:p w:rsidR="00E41CAA" w:rsidRPr="00FD32B2"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73099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6B</w:t>
            </w:r>
          </w:p>
        </w:tc>
        <w:tc>
          <w:tcPr>
            <w:tcW w:w="5812" w:type="dxa"/>
            <w:vAlign w:val="center"/>
          </w:tcPr>
          <w:p w:rsidR="00E41CAA"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Percentual de escolas públicas da educação básica que possuem, pelo menos, 25% dos alunos do público alvo da ETI em jornada de tempo integral.</w:t>
            </w:r>
          </w:p>
        </w:tc>
      </w:tr>
      <w:tr w:rsidR="00E41CAA" w:rsidRPr="007C3115" w:rsidTr="0073099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67059C" w:rsidP="00F26814">
            <w:pPr>
              <w:jc w:val="both"/>
              <w:rPr>
                <w:rFonts w:asciiTheme="majorHAnsi" w:eastAsia="Times New Roman" w:hAnsiTheme="majorHAnsi" w:cstheme="majorHAnsi"/>
                <w:sz w:val="24"/>
                <w:szCs w:val="24"/>
              </w:rPr>
            </w:pPr>
            <w:proofErr w:type="gramStart"/>
            <w:r w:rsidRPr="0067059C">
              <w:rPr>
                <w:rFonts w:asciiTheme="majorHAnsi" w:eastAsia="Times New Roman" w:hAnsiTheme="majorHAnsi" w:cstheme="majorHAnsi"/>
                <w:sz w:val="24"/>
                <w:szCs w:val="24"/>
              </w:rPr>
              <w:t>(Número de escolas que possuem pelo menos 25% dos alunos do público alvo da ETI em jornada de tempo integral / Número de escolas que possuem pelo menos um aluno do público alvo</w:t>
            </w:r>
            <w:r w:rsidR="00EF3553">
              <w:rPr>
                <w:rFonts w:asciiTheme="majorHAnsi" w:eastAsia="Times New Roman" w:hAnsiTheme="majorHAnsi" w:cstheme="majorHAnsi"/>
                <w:sz w:val="24"/>
                <w:szCs w:val="24"/>
              </w:rPr>
              <w:t>.</w:t>
            </w:r>
            <w:proofErr w:type="gramEnd"/>
          </w:p>
        </w:tc>
      </w:tr>
      <w:tr w:rsidR="00E41CAA" w:rsidRPr="007C3115" w:rsidTr="0073099A">
        <w:trPr>
          <w:trHeight w:val="567"/>
        </w:trPr>
        <w:tc>
          <w:tcPr>
            <w:tcW w:w="3510" w:type="dxa"/>
            <w:vAlign w:val="center"/>
          </w:tcPr>
          <w:p w:rsidR="00E41CAA" w:rsidRPr="007C3115" w:rsidRDefault="0067059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E41CAA"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 xml:space="preserve">Calculado conforme Relatório do 2º Ciclo de Monitoramento das Metas do Plano Nacional de Educação - 2018 (INEP). Público Alvo da ETI = são os alunos da educação básica cujas matrículas de escolarização são em escola pública, presenciais e não pertencem à Educação de Jovens e Adultos nem à </w:t>
            </w:r>
            <w:r w:rsidRPr="0067059C">
              <w:rPr>
                <w:rFonts w:asciiTheme="majorHAnsi" w:eastAsia="Times New Roman" w:hAnsiTheme="majorHAnsi" w:cstheme="majorHAnsi"/>
                <w:sz w:val="24"/>
                <w:szCs w:val="24"/>
              </w:rPr>
              <w:lastRenderedPageBreak/>
              <w:t xml:space="preserve">Educação Profissional Técnica de Nível Médio, oferecida na forma Subsequente ou Concomitante; Jornada de Tempo Integral = é a jornada cuja duração é, em média, igual ou superior a sete horas diárias, contabilizada a partir da soma da carga horária da matrícula de escolarização do aluno na escola pública com a carga horária total das matrículas de Atividade Complementar (AC) e/ou de Atendimento </w:t>
            </w:r>
            <w:proofErr w:type="gramStart"/>
            <w:r w:rsidRPr="0067059C">
              <w:rPr>
                <w:rFonts w:asciiTheme="majorHAnsi" w:eastAsia="Times New Roman" w:hAnsiTheme="majorHAnsi" w:cstheme="majorHAnsi"/>
                <w:sz w:val="24"/>
                <w:szCs w:val="24"/>
              </w:rPr>
              <w:t>Educacional Especializado (AEE) realizadas em instituições públicas e/ou privadas</w:t>
            </w:r>
            <w:proofErr w:type="gramEnd"/>
            <w:r w:rsidRPr="0067059C">
              <w:rPr>
                <w:rFonts w:asciiTheme="majorHAnsi" w:eastAsia="Times New Roman" w:hAnsiTheme="majorHAnsi" w:cstheme="majorHAnsi"/>
                <w:sz w:val="24"/>
                <w:szCs w:val="24"/>
              </w:rPr>
              <w:t>.</w:t>
            </w:r>
          </w:p>
        </w:tc>
      </w:tr>
    </w:tbl>
    <w:p w:rsidR="005E48FD" w:rsidRDefault="005E48FD" w:rsidP="00F44D94">
      <w:pPr>
        <w:spacing w:after="0" w:line="360" w:lineRule="auto"/>
        <w:jc w:val="both"/>
        <w:rPr>
          <w:rFonts w:asciiTheme="majorHAnsi" w:eastAsia="Times New Roman" w:hAnsiTheme="majorHAnsi" w:cstheme="majorHAnsi"/>
          <w:b/>
          <w:sz w:val="28"/>
          <w:szCs w:val="28"/>
        </w:rPr>
      </w:pPr>
    </w:p>
    <w:p w:rsidR="005E48FD" w:rsidRDefault="005E48FD" w:rsidP="00F44D94">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COMPORTAMENTO DOS INDICADORES DO PERÍODO</w:t>
      </w:r>
    </w:p>
    <w:p w:rsidR="00E41CAA" w:rsidRPr="00FD32B2"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73099A" w:rsidRPr="007C3115" w:rsidTr="0073099A">
        <w:tc>
          <w:tcPr>
            <w:tcW w:w="2373" w:type="dxa"/>
            <w:tcBorders>
              <w:top w:val="nil"/>
              <w:left w:val="nil"/>
            </w:tcBorders>
            <w:vAlign w:val="center"/>
          </w:tcPr>
          <w:p w:rsidR="0073099A" w:rsidRPr="007C3115" w:rsidRDefault="0073099A" w:rsidP="00F26814">
            <w:pPr>
              <w:jc w:val="center"/>
              <w:rPr>
                <w:rFonts w:asciiTheme="majorHAnsi" w:eastAsia="Times New Roman" w:hAnsiTheme="majorHAnsi" w:cstheme="majorHAnsi"/>
                <w:b/>
                <w:sz w:val="24"/>
                <w:szCs w:val="24"/>
              </w:rPr>
            </w:pPr>
          </w:p>
        </w:tc>
        <w:tc>
          <w:tcPr>
            <w:tcW w:w="1158" w:type="dxa"/>
            <w:vAlign w:val="center"/>
          </w:tcPr>
          <w:p w:rsidR="0073099A" w:rsidRPr="007C3115" w:rsidRDefault="0073099A" w:rsidP="0073099A">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73099A" w:rsidRPr="007C3115" w:rsidRDefault="0073099A" w:rsidP="0073099A">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73099A" w:rsidRPr="007C3115" w:rsidRDefault="0073099A" w:rsidP="0073099A">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73099A" w:rsidRPr="007C3115" w:rsidRDefault="0073099A" w:rsidP="0073099A">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73099A" w:rsidRPr="007C3115" w:rsidRDefault="0073099A" w:rsidP="0073099A">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73099A" w:rsidRPr="007C3115" w:rsidRDefault="0073099A" w:rsidP="0073099A">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73099A" w:rsidRPr="007C3115" w:rsidTr="0073099A">
        <w:trPr>
          <w:trHeight w:val="567"/>
        </w:trPr>
        <w:tc>
          <w:tcPr>
            <w:tcW w:w="2373" w:type="dxa"/>
            <w:vAlign w:val="center"/>
          </w:tcPr>
          <w:p w:rsidR="0073099A" w:rsidRPr="007C3115" w:rsidRDefault="0073099A"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6A</w:t>
            </w:r>
          </w:p>
        </w:tc>
        <w:tc>
          <w:tcPr>
            <w:tcW w:w="1158" w:type="dxa"/>
            <w:vAlign w:val="center"/>
          </w:tcPr>
          <w:p w:rsidR="0073099A" w:rsidRPr="0067059C" w:rsidRDefault="0073099A" w:rsidP="0073099A">
            <w:pPr>
              <w:jc w:val="center"/>
              <w:rPr>
                <w:b/>
              </w:rPr>
            </w:pPr>
            <w:r w:rsidRPr="0067059C">
              <w:rPr>
                <w:b/>
              </w:rPr>
              <w:t>51,9%</w:t>
            </w:r>
          </w:p>
        </w:tc>
        <w:tc>
          <w:tcPr>
            <w:tcW w:w="1158" w:type="dxa"/>
            <w:vAlign w:val="center"/>
          </w:tcPr>
          <w:p w:rsidR="0073099A" w:rsidRPr="0067059C" w:rsidRDefault="0073099A" w:rsidP="0073099A">
            <w:pPr>
              <w:jc w:val="center"/>
              <w:rPr>
                <w:b/>
              </w:rPr>
            </w:pPr>
            <w:r w:rsidRPr="0067059C">
              <w:rPr>
                <w:b/>
              </w:rPr>
              <w:t>53,1%</w:t>
            </w:r>
          </w:p>
        </w:tc>
        <w:tc>
          <w:tcPr>
            <w:tcW w:w="1158" w:type="dxa"/>
            <w:vAlign w:val="center"/>
          </w:tcPr>
          <w:p w:rsidR="0073099A" w:rsidRPr="0067059C" w:rsidRDefault="0073099A" w:rsidP="0073099A">
            <w:pPr>
              <w:jc w:val="center"/>
              <w:rPr>
                <w:b/>
              </w:rPr>
            </w:pPr>
            <w:r w:rsidRPr="0067059C">
              <w:rPr>
                <w:b/>
              </w:rPr>
              <w:t>54,3%</w:t>
            </w:r>
          </w:p>
        </w:tc>
        <w:tc>
          <w:tcPr>
            <w:tcW w:w="1158" w:type="dxa"/>
            <w:vAlign w:val="center"/>
          </w:tcPr>
          <w:p w:rsidR="0073099A" w:rsidRPr="0067059C" w:rsidRDefault="0073099A" w:rsidP="0073099A">
            <w:pPr>
              <w:jc w:val="center"/>
              <w:rPr>
                <w:b/>
              </w:rPr>
            </w:pPr>
            <w:r w:rsidRPr="0067059C">
              <w:rPr>
                <w:b/>
              </w:rPr>
              <w:t>53,1%</w:t>
            </w:r>
          </w:p>
        </w:tc>
        <w:tc>
          <w:tcPr>
            <w:tcW w:w="1158" w:type="dxa"/>
            <w:vAlign w:val="center"/>
          </w:tcPr>
          <w:p w:rsidR="0073099A" w:rsidRPr="0067059C" w:rsidRDefault="0073099A" w:rsidP="0073099A">
            <w:pPr>
              <w:jc w:val="center"/>
              <w:rPr>
                <w:b/>
              </w:rPr>
            </w:pPr>
            <w:r w:rsidRPr="0067059C">
              <w:rPr>
                <w:b/>
              </w:rPr>
              <w:t>52,9%</w:t>
            </w:r>
          </w:p>
        </w:tc>
        <w:tc>
          <w:tcPr>
            <w:tcW w:w="1159" w:type="dxa"/>
            <w:vAlign w:val="center"/>
          </w:tcPr>
          <w:p w:rsidR="0073099A" w:rsidRPr="0067059C" w:rsidRDefault="001A0E51" w:rsidP="0073099A">
            <w:pPr>
              <w:jc w:val="center"/>
              <w:rPr>
                <w:b/>
              </w:rPr>
            </w:pPr>
            <w:r>
              <w:rPr>
                <w:b/>
              </w:rPr>
              <w:t>54,5%</w:t>
            </w:r>
          </w:p>
        </w:tc>
      </w:tr>
      <w:tr w:rsidR="0073099A" w:rsidRPr="007C3115" w:rsidTr="0073099A">
        <w:trPr>
          <w:trHeight w:val="567"/>
        </w:trPr>
        <w:tc>
          <w:tcPr>
            <w:tcW w:w="2373" w:type="dxa"/>
            <w:vAlign w:val="center"/>
          </w:tcPr>
          <w:p w:rsidR="0073099A" w:rsidRPr="007C3115" w:rsidRDefault="0073099A"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6B</w:t>
            </w:r>
          </w:p>
        </w:tc>
        <w:tc>
          <w:tcPr>
            <w:tcW w:w="1158" w:type="dxa"/>
            <w:vAlign w:val="center"/>
          </w:tcPr>
          <w:p w:rsidR="0073099A" w:rsidRPr="0067059C" w:rsidRDefault="0073099A" w:rsidP="0073099A">
            <w:pPr>
              <w:jc w:val="center"/>
              <w:rPr>
                <w:b/>
              </w:rPr>
            </w:pPr>
            <w:r w:rsidRPr="0067059C">
              <w:rPr>
                <w:b/>
              </w:rPr>
              <w:t>77,3%</w:t>
            </w:r>
          </w:p>
        </w:tc>
        <w:tc>
          <w:tcPr>
            <w:tcW w:w="1158" w:type="dxa"/>
            <w:vAlign w:val="center"/>
          </w:tcPr>
          <w:p w:rsidR="0073099A" w:rsidRPr="0067059C" w:rsidRDefault="0073099A" w:rsidP="0073099A">
            <w:pPr>
              <w:jc w:val="center"/>
              <w:rPr>
                <w:b/>
              </w:rPr>
            </w:pPr>
            <w:r w:rsidRPr="0067059C">
              <w:rPr>
                <w:b/>
              </w:rPr>
              <w:t>75,3%</w:t>
            </w:r>
          </w:p>
        </w:tc>
        <w:tc>
          <w:tcPr>
            <w:tcW w:w="1158" w:type="dxa"/>
            <w:vAlign w:val="center"/>
          </w:tcPr>
          <w:p w:rsidR="0073099A" w:rsidRPr="0067059C" w:rsidRDefault="0073099A" w:rsidP="0073099A">
            <w:pPr>
              <w:jc w:val="center"/>
              <w:rPr>
                <w:b/>
              </w:rPr>
            </w:pPr>
            <w:r w:rsidRPr="0067059C">
              <w:rPr>
                <w:b/>
              </w:rPr>
              <w:t>74,0%</w:t>
            </w:r>
          </w:p>
        </w:tc>
        <w:tc>
          <w:tcPr>
            <w:tcW w:w="1158" w:type="dxa"/>
            <w:vAlign w:val="center"/>
          </w:tcPr>
          <w:p w:rsidR="0073099A" w:rsidRPr="0067059C" w:rsidRDefault="0073099A" w:rsidP="0073099A">
            <w:pPr>
              <w:jc w:val="center"/>
              <w:rPr>
                <w:b/>
              </w:rPr>
            </w:pPr>
            <w:r w:rsidRPr="0067059C">
              <w:rPr>
                <w:b/>
              </w:rPr>
              <w:t>74,4%</w:t>
            </w:r>
          </w:p>
        </w:tc>
        <w:tc>
          <w:tcPr>
            <w:tcW w:w="1158" w:type="dxa"/>
            <w:vAlign w:val="center"/>
          </w:tcPr>
          <w:p w:rsidR="0073099A" w:rsidRPr="0067059C" w:rsidRDefault="0073099A" w:rsidP="0073099A">
            <w:pPr>
              <w:jc w:val="center"/>
              <w:rPr>
                <w:b/>
              </w:rPr>
            </w:pPr>
            <w:r w:rsidRPr="0067059C">
              <w:rPr>
                <w:b/>
              </w:rPr>
              <w:t>75,0%</w:t>
            </w:r>
          </w:p>
        </w:tc>
        <w:tc>
          <w:tcPr>
            <w:tcW w:w="1159" w:type="dxa"/>
            <w:vAlign w:val="center"/>
          </w:tcPr>
          <w:p w:rsidR="0073099A" w:rsidRPr="0067059C" w:rsidRDefault="001A0E51" w:rsidP="0073099A">
            <w:pPr>
              <w:jc w:val="center"/>
              <w:rPr>
                <w:b/>
              </w:rPr>
            </w:pPr>
            <w:r>
              <w:rPr>
                <w:b/>
              </w:rPr>
              <w:t>73,7%</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5D2A86" w:rsidRDefault="005D2A86" w:rsidP="00F44D94">
      <w:pPr>
        <w:spacing w:after="0" w:line="360" w:lineRule="auto"/>
        <w:jc w:val="both"/>
        <w:rPr>
          <w:rFonts w:asciiTheme="majorHAnsi" w:eastAsia="Times New Roman" w:hAnsiTheme="majorHAnsi" w:cstheme="majorHAnsi"/>
          <w:color w:val="FF0000"/>
          <w:sz w:val="28"/>
          <w:szCs w:val="28"/>
        </w:rPr>
      </w:pPr>
    </w:p>
    <w:p w:rsidR="0076219B" w:rsidRPr="00B7739E" w:rsidRDefault="0076219B" w:rsidP="00F44D94">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E41CAA" w:rsidRPr="007C3115" w:rsidTr="004B4CC4">
        <w:tc>
          <w:tcPr>
            <w:tcW w:w="9288"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C701CC">
              <w:rPr>
                <w:rFonts w:asciiTheme="majorHAnsi" w:eastAsia="Times New Roman" w:hAnsiTheme="majorHAnsi" w:cstheme="majorHAnsi"/>
                <w:b/>
                <w:color w:val="000000" w:themeColor="text1"/>
                <w:sz w:val="32"/>
                <w:szCs w:val="24"/>
              </w:rPr>
              <w:t xml:space="preserve"> - Municipal</w:t>
            </w:r>
          </w:p>
        </w:tc>
      </w:tr>
      <w:tr w:rsidR="00E41CAA" w:rsidRPr="007C3115" w:rsidTr="004B4CC4">
        <w:trPr>
          <w:trHeight w:val="2268"/>
        </w:trPr>
        <w:tc>
          <w:tcPr>
            <w:tcW w:w="9288" w:type="dxa"/>
            <w:vAlign w:val="center"/>
          </w:tcPr>
          <w:p w:rsidR="00EF58CA" w:rsidRPr="00887A57" w:rsidRDefault="00EF58CA" w:rsidP="00A65DB0">
            <w:pPr>
              <w:spacing w:line="360" w:lineRule="auto"/>
              <w:ind w:firstLine="1134"/>
              <w:jc w:val="both"/>
              <w:rPr>
                <w:rFonts w:asciiTheme="majorHAnsi" w:eastAsia="Times New Roman" w:hAnsiTheme="majorHAnsi" w:cstheme="majorHAnsi"/>
                <w:bCs/>
                <w:color w:val="000000"/>
                <w:sz w:val="14"/>
                <w:szCs w:val="14"/>
              </w:rPr>
            </w:pPr>
          </w:p>
          <w:p w:rsidR="00887A57" w:rsidRDefault="00EF3553" w:rsidP="00887A57">
            <w:pPr>
              <w:spacing w:line="360" w:lineRule="auto"/>
              <w:ind w:firstLine="1134"/>
              <w:jc w:val="both"/>
              <w:rPr>
                <w:rFonts w:asciiTheme="majorHAnsi" w:eastAsia="Times New Roman" w:hAnsiTheme="majorHAnsi" w:cstheme="majorHAnsi"/>
                <w:bCs/>
                <w:color w:val="000000"/>
                <w:sz w:val="24"/>
                <w:szCs w:val="24"/>
              </w:rPr>
            </w:pPr>
            <w:r w:rsidRPr="00887A57">
              <w:rPr>
                <w:rFonts w:asciiTheme="majorHAnsi" w:eastAsia="Times New Roman" w:hAnsiTheme="majorHAnsi" w:cstheme="majorHAnsi"/>
                <w:bCs/>
                <w:color w:val="000000"/>
                <w:sz w:val="24"/>
                <w:szCs w:val="24"/>
              </w:rPr>
              <w:t xml:space="preserve">De acordo com a proposta da meta </w:t>
            </w:r>
            <w:proofErr w:type="gramStart"/>
            <w:r w:rsidRPr="00887A57">
              <w:rPr>
                <w:rFonts w:asciiTheme="majorHAnsi" w:eastAsia="Times New Roman" w:hAnsiTheme="majorHAnsi" w:cstheme="majorHAnsi"/>
                <w:bCs/>
                <w:color w:val="000000"/>
                <w:sz w:val="24"/>
                <w:szCs w:val="24"/>
              </w:rPr>
              <w:t>6</w:t>
            </w:r>
            <w:proofErr w:type="gramEnd"/>
            <w:r w:rsidR="00703FD1">
              <w:rPr>
                <w:rFonts w:asciiTheme="majorHAnsi" w:eastAsia="Times New Roman" w:hAnsiTheme="majorHAnsi" w:cstheme="majorHAnsi"/>
                <w:bCs/>
                <w:color w:val="000000"/>
                <w:sz w:val="24"/>
                <w:szCs w:val="24"/>
              </w:rPr>
              <w:t xml:space="preserve">, </w:t>
            </w:r>
            <w:r w:rsidRPr="00887A57">
              <w:rPr>
                <w:rFonts w:asciiTheme="majorHAnsi" w:eastAsia="Times New Roman" w:hAnsiTheme="majorHAnsi" w:cstheme="majorHAnsi"/>
                <w:bCs/>
                <w:color w:val="000000"/>
                <w:sz w:val="24"/>
                <w:szCs w:val="24"/>
              </w:rPr>
              <w:t xml:space="preserve"> na rede municipal de ensino de Apucarana, </w:t>
            </w:r>
            <w:r w:rsidR="00A65DB0" w:rsidRPr="00887A57">
              <w:rPr>
                <w:rFonts w:asciiTheme="majorHAnsi" w:eastAsia="Times New Roman" w:hAnsiTheme="majorHAnsi" w:cstheme="majorHAnsi"/>
                <w:bCs/>
                <w:color w:val="000000"/>
                <w:sz w:val="24"/>
                <w:szCs w:val="24"/>
              </w:rPr>
              <w:t>7</w:t>
            </w:r>
            <w:r w:rsidRPr="00887A57">
              <w:rPr>
                <w:rFonts w:asciiTheme="majorHAnsi" w:eastAsia="Times New Roman" w:hAnsiTheme="majorHAnsi" w:cstheme="majorHAnsi"/>
                <w:bCs/>
                <w:color w:val="000000"/>
                <w:sz w:val="24"/>
                <w:szCs w:val="24"/>
              </w:rPr>
              <w:t>5% das escolas atende</w:t>
            </w:r>
            <w:r w:rsidR="00A65DB0" w:rsidRPr="00887A57">
              <w:rPr>
                <w:rFonts w:asciiTheme="majorHAnsi" w:eastAsia="Times New Roman" w:hAnsiTheme="majorHAnsi" w:cstheme="majorHAnsi"/>
                <w:bCs/>
                <w:color w:val="000000"/>
                <w:sz w:val="24"/>
                <w:szCs w:val="24"/>
              </w:rPr>
              <w:t>m</w:t>
            </w:r>
            <w:r w:rsidRPr="00887A57">
              <w:rPr>
                <w:rFonts w:asciiTheme="majorHAnsi" w:eastAsia="Times New Roman" w:hAnsiTheme="majorHAnsi" w:cstheme="majorHAnsi"/>
                <w:bCs/>
                <w:color w:val="000000"/>
                <w:sz w:val="24"/>
                <w:szCs w:val="24"/>
              </w:rPr>
              <w:t xml:space="preserve"> os alunos  do 1º ao 5º ano em período integral e </w:t>
            </w:r>
            <w:r w:rsidR="000D7CC6" w:rsidRPr="00887A57">
              <w:rPr>
                <w:rFonts w:asciiTheme="majorHAnsi" w:eastAsia="Times New Roman" w:hAnsiTheme="majorHAnsi" w:cstheme="majorHAnsi"/>
                <w:bCs/>
                <w:color w:val="000000"/>
                <w:sz w:val="24"/>
                <w:szCs w:val="24"/>
              </w:rPr>
              <w:t>2</w:t>
            </w:r>
            <w:r w:rsidR="00EA093D">
              <w:rPr>
                <w:rFonts w:asciiTheme="majorHAnsi" w:eastAsia="Times New Roman" w:hAnsiTheme="majorHAnsi" w:cstheme="majorHAnsi"/>
                <w:bCs/>
                <w:color w:val="000000"/>
                <w:sz w:val="24"/>
                <w:szCs w:val="24"/>
              </w:rPr>
              <w:t>5%  das escolas atendem em período parcial. As</w:t>
            </w:r>
            <w:r w:rsidRPr="00887A57">
              <w:rPr>
                <w:rFonts w:asciiTheme="majorHAnsi" w:eastAsia="Times New Roman" w:hAnsiTheme="majorHAnsi" w:cstheme="majorHAnsi"/>
                <w:bCs/>
                <w:color w:val="000000"/>
                <w:sz w:val="24"/>
                <w:szCs w:val="24"/>
              </w:rPr>
              <w:t xml:space="preserve"> escolas parciais estão localizadas em p</w:t>
            </w:r>
            <w:r w:rsidR="000D7CC6" w:rsidRPr="00887A57">
              <w:rPr>
                <w:rFonts w:asciiTheme="majorHAnsi" w:eastAsia="Times New Roman" w:hAnsiTheme="majorHAnsi" w:cstheme="majorHAnsi"/>
                <w:bCs/>
                <w:color w:val="000000"/>
                <w:sz w:val="24"/>
                <w:szCs w:val="24"/>
              </w:rPr>
              <w:t>o</w:t>
            </w:r>
            <w:r w:rsidR="00EA093D">
              <w:rPr>
                <w:rFonts w:asciiTheme="majorHAnsi" w:eastAsia="Times New Roman" w:hAnsiTheme="majorHAnsi" w:cstheme="majorHAnsi"/>
                <w:bCs/>
                <w:color w:val="000000"/>
                <w:sz w:val="24"/>
                <w:szCs w:val="24"/>
              </w:rPr>
              <w:t xml:space="preserve">los estratégicos para atender </w:t>
            </w:r>
            <w:r w:rsidRPr="00887A57">
              <w:rPr>
                <w:rFonts w:asciiTheme="majorHAnsi" w:eastAsia="Times New Roman" w:hAnsiTheme="majorHAnsi" w:cstheme="majorHAnsi"/>
                <w:bCs/>
                <w:color w:val="000000"/>
                <w:sz w:val="24"/>
                <w:szCs w:val="24"/>
              </w:rPr>
              <w:t>a demanda da comunidade. No ano de 2019</w:t>
            </w:r>
            <w:r w:rsidR="00EA093D">
              <w:rPr>
                <w:rFonts w:asciiTheme="majorHAnsi" w:eastAsia="Times New Roman" w:hAnsiTheme="majorHAnsi" w:cstheme="majorHAnsi"/>
                <w:bCs/>
                <w:color w:val="000000"/>
                <w:sz w:val="24"/>
                <w:szCs w:val="24"/>
              </w:rPr>
              <w:t xml:space="preserve">, </w:t>
            </w:r>
            <w:r w:rsidRPr="00887A57">
              <w:rPr>
                <w:rFonts w:asciiTheme="majorHAnsi" w:eastAsia="Times New Roman" w:hAnsiTheme="majorHAnsi" w:cstheme="majorHAnsi"/>
                <w:bCs/>
                <w:color w:val="000000"/>
                <w:sz w:val="24"/>
                <w:szCs w:val="24"/>
              </w:rPr>
              <w:t>uma escola</w:t>
            </w:r>
            <w:r w:rsidR="00EA093D">
              <w:rPr>
                <w:rFonts w:asciiTheme="majorHAnsi" w:eastAsia="Times New Roman" w:hAnsiTheme="majorHAnsi" w:cstheme="majorHAnsi"/>
                <w:bCs/>
                <w:color w:val="000000"/>
                <w:sz w:val="24"/>
                <w:szCs w:val="24"/>
              </w:rPr>
              <w:t xml:space="preserve"> foi</w:t>
            </w:r>
            <w:proofErr w:type="gramStart"/>
            <w:r w:rsidR="00EA093D">
              <w:rPr>
                <w:rFonts w:asciiTheme="majorHAnsi" w:eastAsia="Times New Roman" w:hAnsiTheme="majorHAnsi" w:cstheme="majorHAnsi"/>
                <w:bCs/>
                <w:color w:val="000000"/>
                <w:sz w:val="24"/>
                <w:szCs w:val="24"/>
              </w:rPr>
              <w:t xml:space="preserve"> </w:t>
            </w:r>
            <w:r w:rsidRPr="00887A57">
              <w:rPr>
                <w:rFonts w:asciiTheme="majorHAnsi" w:eastAsia="Times New Roman" w:hAnsiTheme="majorHAnsi" w:cstheme="majorHAnsi"/>
                <w:bCs/>
                <w:color w:val="000000"/>
                <w:sz w:val="24"/>
                <w:szCs w:val="24"/>
              </w:rPr>
              <w:t xml:space="preserve"> </w:t>
            </w:r>
            <w:proofErr w:type="gramEnd"/>
            <w:r w:rsidRPr="00887A57">
              <w:rPr>
                <w:rFonts w:asciiTheme="majorHAnsi" w:eastAsia="Times New Roman" w:hAnsiTheme="majorHAnsi" w:cstheme="majorHAnsi"/>
                <w:bCs/>
                <w:color w:val="000000"/>
                <w:sz w:val="24"/>
                <w:szCs w:val="24"/>
              </w:rPr>
              <w:t xml:space="preserve">desativada por tempo indeterminado (Escola Municipal Vida Nova), </w:t>
            </w:r>
            <w:r w:rsidR="00EA093D">
              <w:rPr>
                <w:rFonts w:asciiTheme="majorHAnsi" w:eastAsia="Times New Roman" w:hAnsiTheme="majorHAnsi" w:cstheme="majorHAnsi"/>
                <w:bCs/>
                <w:color w:val="000000"/>
                <w:sz w:val="24"/>
                <w:szCs w:val="24"/>
              </w:rPr>
              <w:t>resultando em</w:t>
            </w:r>
            <w:r w:rsidRPr="00887A57">
              <w:rPr>
                <w:rFonts w:asciiTheme="majorHAnsi" w:eastAsia="Times New Roman" w:hAnsiTheme="majorHAnsi" w:cstheme="majorHAnsi"/>
                <w:bCs/>
                <w:color w:val="000000"/>
                <w:sz w:val="24"/>
                <w:szCs w:val="24"/>
              </w:rPr>
              <w:t xml:space="preserve"> queda no percentual de escolas em período integral.</w:t>
            </w:r>
          </w:p>
          <w:p w:rsidR="00887A57" w:rsidRPr="00F13F9D" w:rsidRDefault="00887A57" w:rsidP="00887A57">
            <w:pPr>
              <w:spacing w:line="360" w:lineRule="auto"/>
              <w:ind w:firstLine="1134"/>
              <w:jc w:val="both"/>
              <w:rPr>
                <w:rFonts w:asciiTheme="majorHAnsi" w:eastAsia="Times New Roman" w:hAnsiTheme="majorHAnsi" w:cstheme="majorHAnsi"/>
                <w:bCs/>
                <w:color w:val="000000"/>
                <w:sz w:val="14"/>
                <w:szCs w:val="14"/>
              </w:rPr>
            </w:pPr>
          </w:p>
          <w:p w:rsidR="00887A57" w:rsidRDefault="00EF3553" w:rsidP="00887A57">
            <w:pPr>
              <w:spacing w:line="360" w:lineRule="auto"/>
              <w:ind w:firstLine="1134"/>
              <w:jc w:val="both"/>
              <w:rPr>
                <w:rFonts w:asciiTheme="majorHAnsi" w:hAnsiTheme="majorHAnsi" w:cstheme="majorHAnsi"/>
                <w:bCs/>
                <w:iCs/>
                <w:color w:val="000000"/>
                <w:sz w:val="24"/>
                <w:szCs w:val="24"/>
              </w:rPr>
            </w:pPr>
            <w:r w:rsidRPr="00887A57">
              <w:rPr>
                <w:rFonts w:asciiTheme="majorHAnsi" w:eastAsia="Times New Roman" w:hAnsiTheme="majorHAnsi" w:cstheme="majorHAnsi"/>
                <w:bCs/>
                <w:color w:val="000000"/>
                <w:sz w:val="24"/>
                <w:szCs w:val="24"/>
              </w:rPr>
              <w:t xml:space="preserve">Todas as </w:t>
            </w:r>
            <w:r w:rsidR="00887A57" w:rsidRPr="00887A57">
              <w:rPr>
                <w:rFonts w:asciiTheme="majorHAnsi" w:hAnsiTheme="majorHAnsi" w:cstheme="majorHAnsi"/>
                <w:bCs/>
                <w:iCs/>
                <w:color w:val="000000"/>
                <w:sz w:val="24"/>
                <w:szCs w:val="24"/>
              </w:rPr>
              <w:t>atividades desenvolvidas nas escolas municipais estão integralmente em concordância com o Referencial Curricular do Paraná, promovendo o desenvolvimento integral do educando, ensino de qualidade com igualdade e equidade.  Assim</w:t>
            </w:r>
            <w:r w:rsidR="000461C5">
              <w:rPr>
                <w:rFonts w:asciiTheme="majorHAnsi" w:hAnsiTheme="majorHAnsi" w:cstheme="majorHAnsi"/>
                <w:bCs/>
                <w:iCs/>
                <w:color w:val="000000"/>
                <w:sz w:val="24"/>
                <w:szCs w:val="24"/>
              </w:rPr>
              <w:t>,</w:t>
            </w:r>
            <w:r w:rsidR="00887A57" w:rsidRPr="00887A57">
              <w:rPr>
                <w:rFonts w:asciiTheme="majorHAnsi" w:hAnsiTheme="majorHAnsi" w:cstheme="majorHAnsi"/>
                <w:bCs/>
                <w:iCs/>
                <w:color w:val="000000"/>
                <w:sz w:val="24"/>
                <w:szCs w:val="24"/>
              </w:rPr>
              <w:t xml:space="preserve"> desenvolvendo momentos de aprendizagem que contemple</w:t>
            </w:r>
            <w:r w:rsidR="000461C5">
              <w:rPr>
                <w:rFonts w:asciiTheme="majorHAnsi" w:hAnsiTheme="majorHAnsi" w:cstheme="majorHAnsi"/>
                <w:bCs/>
                <w:iCs/>
                <w:color w:val="000000"/>
                <w:sz w:val="24"/>
                <w:szCs w:val="24"/>
              </w:rPr>
              <w:t>m</w:t>
            </w:r>
            <w:r w:rsidR="00887A57" w:rsidRPr="00887A57">
              <w:rPr>
                <w:rFonts w:asciiTheme="majorHAnsi" w:hAnsiTheme="majorHAnsi" w:cstheme="majorHAnsi"/>
                <w:bCs/>
                <w:iCs/>
                <w:color w:val="000000"/>
                <w:sz w:val="24"/>
                <w:szCs w:val="24"/>
              </w:rPr>
              <w:t xml:space="preserve"> o acesso à cultura, à arte, ao esporte, à ciência e às tecnologias.</w:t>
            </w:r>
          </w:p>
          <w:p w:rsidR="00887A57" w:rsidRPr="00F13F9D" w:rsidRDefault="00887A57" w:rsidP="00887A57">
            <w:pPr>
              <w:spacing w:line="360" w:lineRule="auto"/>
              <w:ind w:firstLine="1134"/>
              <w:jc w:val="both"/>
              <w:rPr>
                <w:rFonts w:asciiTheme="majorHAnsi" w:hAnsiTheme="majorHAnsi" w:cstheme="majorHAnsi"/>
                <w:bCs/>
                <w:iCs/>
                <w:color w:val="000000"/>
                <w:sz w:val="14"/>
                <w:szCs w:val="14"/>
              </w:rPr>
            </w:pPr>
          </w:p>
          <w:p w:rsidR="00887A57" w:rsidRDefault="00887A57" w:rsidP="00887A57">
            <w:pPr>
              <w:spacing w:line="360" w:lineRule="auto"/>
              <w:ind w:firstLine="1134"/>
              <w:jc w:val="both"/>
              <w:rPr>
                <w:rFonts w:asciiTheme="majorHAnsi" w:hAnsiTheme="majorHAnsi" w:cstheme="majorHAnsi"/>
                <w:bCs/>
                <w:iCs/>
                <w:color w:val="000000"/>
                <w:sz w:val="24"/>
                <w:szCs w:val="24"/>
              </w:rPr>
            </w:pPr>
            <w:r w:rsidRPr="00887A57">
              <w:rPr>
                <w:rFonts w:asciiTheme="majorHAnsi" w:hAnsiTheme="majorHAnsi" w:cstheme="majorHAnsi"/>
                <w:bCs/>
                <w:iCs/>
                <w:color w:val="000000"/>
                <w:sz w:val="24"/>
                <w:szCs w:val="24"/>
              </w:rPr>
              <w:t xml:space="preserve">O currículo foi atualizado de acordo com o RCP, </w:t>
            </w:r>
            <w:r w:rsidR="000461C5">
              <w:rPr>
                <w:rFonts w:asciiTheme="majorHAnsi" w:hAnsiTheme="majorHAnsi" w:cstheme="majorHAnsi"/>
                <w:bCs/>
                <w:iCs/>
                <w:color w:val="000000"/>
                <w:sz w:val="24"/>
                <w:szCs w:val="24"/>
              </w:rPr>
              <w:t xml:space="preserve">visando garantir que </w:t>
            </w:r>
            <w:r w:rsidRPr="00887A57">
              <w:rPr>
                <w:rFonts w:asciiTheme="majorHAnsi" w:hAnsiTheme="majorHAnsi" w:cstheme="majorHAnsi"/>
                <w:bCs/>
                <w:iCs/>
                <w:color w:val="000000"/>
                <w:sz w:val="24"/>
                <w:szCs w:val="24"/>
              </w:rPr>
              <w:t>os alunos</w:t>
            </w:r>
            <w:r w:rsidR="000461C5">
              <w:rPr>
                <w:rFonts w:asciiTheme="majorHAnsi" w:hAnsiTheme="majorHAnsi" w:cstheme="majorHAnsi"/>
                <w:bCs/>
                <w:iCs/>
                <w:color w:val="000000"/>
                <w:sz w:val="24"/>
                <w:szCs w:val="24"/>
              </w:rPr>
              <w:t xml:space="preserve"> </w:t>
            </w:r>
            <w:r w:rsidR="000461C5">
              <w:rPr>
                <w:rFonts w:asciiTheme="majorHAnsi" w:hAnsiTheme="majorHAnsi" w:cstheme="majorHAnsi"/>
                <w:bCs/>
                <w:iCs/>
                <w:color w:val="000000"/>
                <w:sz w:val="24"/>
                <w:szCs w:val="24"/>
              </w:rPr>
              <w:lastRenderedPageBreak/>
              <w:t>desenvolvam os</w:t>
            </w:r>
            <w:r w:rsidRPr="00887A57">
              <w:rPr>
                <w:rFonts w:asciiTheme="majorHAnsi" w:hAnsiTheme="majorHAnsi" w:cstheme="majorHAnsi"/>
                <w:bCs/>
                <w:iCs/>
                <w:color w:val="000000"/>
                <w:sz w:val="24"/>
                <w:szCs w:val="24"/>
              </w:rPr>
              <w:t xml:space="preserve"> conhecimentos, </w:t>
            </w:r>
            <w:r w:rsidR="000461C5">
              <w:rPr>
                <w:rFonts w:asciiTheme="majorHAnsi" w:hAnsiTheme="majorHAnsi" w:cstheme="majorHAnsi"/>
                <w:bCs/>
                <w:iCs/>
                <w:color w:val="000000"/>
                <w:sz w:val="24"/>
                <w:szCs w:val="24"/>
              </w:rPr>
              <w:t>habilidades, valores e atitudes</w:t>
            </w:r>
            <w:r w:rsidRPr="00887A57">
              <w:rPr>
                <w:rFonts w:asciiTheme="majorHAnsi" w:hAnsiTheme="majorHAnsi" w:cstheme="majorHAnsi"/>
                <w:bCs/>
                <w:iCs/>
                <w:color w:val="000000"/>
                <w:sz w:val="24"/>
                <w:szCs w:val="24"/>
              </w:rPr>
              <w:t xml:space="preserve"> </w:t>
            </w:r>
            <w:r w:rsidR="000461C5">
              <w:rPr>
                <w:rFonts w:asciiTheme="majorHAnsi" w:hAnsiTheme="majorHAnsi" w:cstheme="majorHAnsi"/>
                <w:bCs/>
                <w:iCs/>
                <w:color w:val="000000"/>
                <w:sz w:val="24"/>
                <w:szCs w:val="24"/>
              </w:rPr>
              <w:t xml:space="preserve">que necessitam para </w:t>
            </w:r>
            <w:r w:rsidR="00EA799E">
              <w:rPr>
                <w:rFonts w:asciiTheme="majorHAnsi" w:hAnsiTheme="majorHAnsi" w:cstheme="majorHAnsi"/>
                <w:bCs/>
                <w:iCs/>
                <w:color w:val="000000"/>
                <w:sz w:val="24"/>
                <w:szCs w:val="24"/>
              </w:rPr>
              <w:t>explorar</w:t>
            </w:r>
            <w:r w:rsidR="000461C5">
              <w:rPr>
                <w:rFonts w:asciiTheme="majorHAnsi" w:hAnsiTheme="majorHAnsi" w:cstheme="majorHAnsi"/>
                <w:bCs/>
                <w:iCs/>
                <w:color w:val="000000"/>
                <w:sz w:val="24"/>
                <w:szCs w:val="24"/>
              </w:rPr>
              <w:t xml:space="preserve"> plenamente</w:t>
            </w:r>
            <w:r w:rsidRPr="00887A57">
              <w:rPr>
                <w:rFonts w:asciiTheme="majorHAnsi" w:hAnsiTheme="majorHAnsi" w:cstheme="majorHAnsi"/>
                <w:bCs/>
                <w:iCs/>
                <w:color w:val="000000"/>
                <w:sz w:val="24"/>
                <w:szCs w:val="24"/>
              </w:rPr>
              <w:t xml:space="preserve"> </w:t>
            </w:r>
            <w:r w:rsidR="000461C5">
              <w:rPr>
                <w:rFonts w:asciiTheme="majorHAnsi" w:hAnsiTheme="majorHAnsi" w:cstheme="majorHAnsi"/>
                <w:bCs/>
                <w:iCs/>
                <w:color w:val="000000"/>
                <w:sz w:val="24"/>
                <w:szCs w:val="24"/>
              </w:rPr>
              <w:t>suas potencialidades,</w:t>
            </w:r>
            <w:r w:rsidRPr="00887A57">
              <w:rPr>
                <w:rFonts w:asciiTheme="majorHAnsi" w:hAnsiTheme="majorHAnsi" w:cstheme="majorHAnsi"/>
                <w:bCs/>
                <w:iCs/>
                <w:color w:val="000000"/>
                <w:sz w:val="24"/>
                <w:szCs w:val="24"/>
              </w:rPr>
              <w:t xml:space="preserve"> trabalhar com dignidade, melhorar a qualidade de vida, tomar decisões fundamentadas e contemplar de um aprendizado contínuo.</w:t>
            </w:r>
          </w:p>
          <w:p w:rsidR="00887A57" w:rsidRPr="00F13F9D" w:rsidRDefault="00887A57" w:rsidP="00887A57">
            <w:pPr>
              <w:spacing w:line="360" w:lineRule="auto"/>
              <w:ind w:firstLine="1134"/>
              <w:jc w:val="both"/>
              <w:rPr>
                <w:rFonts w:asciiTheme="majorHAnsi" w:hAnsiTheme="majorHAnsi" w:cstheme="majorHAnsi"/>
                <w:bCs/>
                <w:iCs/>
                <w:color w:val="000000"/>
                <w:sz w:val="14"/>
                <w:szCs w:val="14"/>
              </w:rPr>
            </w:pPr>
          </w:p>
          <w:p w:rsidR="00887A57" w:rsidRDefault="00887A57" w:rsidP="00887A57">
            <w:pPr>
              <w:spacing w:line="360" w:lineRule="auto"/>
              <w:ind w:firstLine="1134"/>
              <w:jc w:val="both"/>
              <w:rPr>
                <w:rFonts w:asciiTheme="majorHAnsi" w:eastAsia="Times New Roman" w:hAnsiTheme="majorHAnsi" w:cstheme="majorHAnsi"/>
                <w:bCs/>
                <w:iCs/>
                <w:color w:val="000000"/>
                <w:sz w:val="24"/>
                <w:szCs w:val="24"/>
              </w:rPr>
            </w:pPr>
            <w:r w:rsidRPr="00887A57">
              <w:rPr>
                <w:rFonts w:asciiTheme="majorHAnsi" w:eastAsia="Times New Roman" w:hAnsiTheme="majorHAnsi" w:cstheme="majorHAnsi"/>
                <w:bCs/>
                <w:iCs/>
                <w:color w:val="000000"/>
                <w:sz w:val="24"/>
                <w:szCs w:val="24"/>
              </w:rPr>
              <w:t>O município garantiu que</w:t>
            </w:r>
            <w:r w:rsidR="00EA799E">
              <w:rPr>
                <w:rFonts w:asciiTheme="majorHAnsi" w:eastAsia="Times New Roman" w:hAnsiTheme="majorHAnsi" w:cstheme="majorHAnsi"/>
                <w:bCs/>
                <w:iCs/>
                <w:color w:val="000000"/>
                <w:sz w:val="24"/>
                <w:szCs w:val="24"/>
              </w:rPr>
              <w:t xml:space="preserve"> quase</w:t>
            </w:r>
            <w:r w:rsidRPr="00887A57">
              <w:rPr>
                <w:rFonts w:asciiTheme="majorHAnsi" w:eastAsia="Times New Roman" w:hAnsiTheme="majorHAnsi" w:cstheme="majorHAnsi"/>
                <w:bCs/>
                <w:iCs/>
                <w:color w:val="000000"/>
                <w:sz w:val="24"/>
                <w:szCs w:val="24"/>
              </w:rPr>
              <w:t xml:space="preserve"> todas as unidades escolares </w:t>
            </w:r>
            <w:r w:rsidR="00EA799E">
              <w:rPr>
                <w:rFonts w:asciiTheme="majorHAnsi" w:eastAsia="Times New Roman" w:hAnsiTheme="majorHAnsi" w:cstheme="majorHAnsi"/>
                <w:bCs/>
                <w:iCs/>
                <w:color w:val="000000"/>
                <w:sz w:val="24"/>
                <w:szCs w:val="24"/>
              </w:rPr>
              <w:t xml:space="preserve">da rede </w:t>
            </w:r>
            <w:r w:rsidRPr="00887A57">
              <w:rPr>
                <w:rFonts w:asciiTheme="majorHAnsi" w:eastAsia="Times New Roman" w:hAnsiTheme="majorHAnsi" w:cstheme="majorHAnsi"/>
                <w:bCs/>
                <w:iCs/>
                <w:color w:val="000000"/>
                <w:sz w:val="24"/>
                <w:szCs w:val="24"/>
              </w:rPr>
              <w:t>passassem por reforma ou ampliação</w:t>
            </w:r>
            <w:r w:rsidR="00EA799E">
              <w:rPr>
                <w:rFonts w:asciiTheme="majorHAnsi" w:eastAsia="Times New Roman" w:hAnsiTheme="majorHAnsi" w:cstheme="majorHAnsi"/>
                <w:bCs/>
                <w:iCs/>
                <w:color w:val="000000"/>
                <w:sz w:val="24"/>
                <w:szCs w:val="24"/>
              </w:rPr>
              <w:t>,</w:t>
            </w:r>
            <w:r w:rsidRPr="00887A57">
              <w:rPr>
                <w:rFonts w:asciiTheme="majorHAnsi" w:eastAsia="Times New Roman" w:hAnsiTheme="majorHAnsi" w:cstheme="majorHAnsi"/>
                <w:bCs/>
                <w:iCs/>
                <w:color w:val="000000"/>
                <w:sz w:val="24"/>
                <w:szCs w:val="24"/>
              </w:rPr>
              <w:t xml:space="preserve"> melhorando a estrutura física para atender com eficiência o desenvolvimento das atividades.</w:t>
            </w:r>
          </w:p>
          <w:p w:rsidR="00887A57" w:rsidRPr="00F13F9D" w:rsidRDefault="00887A57" w:rsidP="00887A57">
            <w:pPr>
              <w:spacing w:line="360" w:lineRule="auto"/>
              <w:ind w:firstLine="1134"/>
              <w:jc w:val="both"/>
              <w:rPr>
                <w:rFonts w:asciiTheme="majorHAnsi" w:eastAsia="Times New Roman" w:hAnsiTheme="majorHAnsi" w:cstheme="majorHAnsi"/>
                <w:bCs/>
                <w:iCs/>
                <w:color w:val="000000"/>
                <w:sz w:val="14"/>
                <w:szCs w:val="14"/>
              </w:rPr>
            </w:pPr>
          </w:p>
          <w:p w:rsidR="00887A57" w:rsidRDefault="00887A57" w:rsidP="00887A57">
            <w:pPr>
              <w:spacing w:line="360" w:lineRule="auto"/>
              <w:ind w:firstLine="1134"/>
              <w:jc w:val="both"/>
              <w:rPr>
                <w:rFonts w:asciiTheme="majorHAnsi" w:eastAsia="Times New Roman" w:hAnsiTheme="majorHAnsi" w:cstheme="majorHAnsi"/>
                <w:bCs/>
                <w:iCs/>
                <w:color w:val="000000"/>
                <w:sz w:val="24"/>
                <w:szCs w:val="24"/>
              </w:rPr>
            </w:pPr>
            <w:r>
              <w:rPr>
                <w:rFonts w:asciiTheme="majorHAnsi" w:eastAsia="Times New Roman" w:hAnsiTheme="majorHAnsi" w:cstheme="majorHAnsi"/>
                <w:bCs/>
                <w:iCs/>
                <w:color w:val="000000"/>
                <w:sz w:val="24"/>
                <w:szCs w:val="24"/>
              </w:rPr>
              <w:t>T</w:t>
            </w:r>
            <w:r w:rsidRPr="00887A57">
              <w:rPr>
                <w:rFonts w:asciiTheme="majorHAnsi" w:eastAsia="Times New Roman" w:hAnsiTheme="majorHAnsi" w:cstheme="majorHAnsi"/>
                <w:bCs/>
                <w:iCs/>
                <w:color w:val="000000"/>
                <w:sz w:val="24"/>
                <w:szCs w:val="24"/>
              </w:rPr>
              <w:t xml:space="preserve">odos os alunos matriculados na rede de ensino municipal recebem </w:t>
            </w:r>
            <w:r w:rsidR="00EA799E">
              <w:rPr>
                <w:rFonts w:asciiTheme="majorHAnsi" w:eastAsia="Times New Roman" w:hAnsiTheme="majorHAnsi" w:cstheme="majorHAnsi"/>
                <w:bCs/>
                <w:iCs/>
                <w:color w:val="000000"/>
                <w:sz w:val="24"/>
                <w:szCs w:val="24"/>
              </w:rPr>
              <w:t>refeições elaborada</w:t>
            </w:r>
            <w:r w:rsidRPr="00887A57">
              <w:rPr>
                <w:rFonts w:asciiTheme="majorHAnsi" w:eastAsia="Times New Roman" w:hAnsiTheme="majorHAnsi" w:cstheme="majorHAnsi"/>
                <w:bCs/>
                <w:iCs/>
                <w:color w:val="000000"/>
                <w:sz w:val="24"/>
                <w:szCs w:val="24"/>
              </w:rPr>
              <w:t xml:space="preserve">s </w:t>
            </w:r>
            <w:r w:rsidR="00EA799E">
              <w:rPr>
                <w:rFonts w:asciiTheme="majorHAnsi" w:eastAsia="Times New Roman" w:hAnsiTheme="majorHAnsi" w:cstheme="majorHAnsi"/>
                <w:bCs/>
                <w:iCs/>
                <w:color w:val="000000"/>
                <w:sz w:val="24"/>
                <w:szCs w:val="24"/>
              </w:rPr>
              <w:t>em conformidade com as</w:t>
            </w:r>
            <w:r w:rsidRPr="00887A57">
              <w:rPr>
                <w:rFonts w:asciiTheme="majorHAnsi" w:eastAsia="Times New Roman" w:hAnsiTheme="majorHAnsi" w:cstheme="majorHAnsi"/>
                <w:bCs/>
                <w:iCs/>
                <w:color w:val="000000"/>
                <w:sz w:val="24"/>
                <w:szCs w:val="24"/>
              </w:rPr>
              <w:t xml:space="preserve"> leis da alimentação, que são: quantidade, qualidade, harmonia e </w:t>
            </w:r>
            <w:r w:rsidR="00EA799E">
              <w:rPr>
                <w:rFonts w:asciiTheme="majorHAnsi" w:eastAsia="Times New Roman" w:hAnsiTheme="majorHAnsi" w:cstheme="majorHAnsi"/>
                <w:bCs/>
                <w:iCs/>
                <w:color w:val="000000"/>
                <w:sz w:val="24"/>
                <w:szCs w:val="24"/>
              </w:rPr>
              <w:t>adequação. Os cardápios respeitam</w:t>
            </w:r>
            <w:r w:rsidRPr="00887A57">
              <w:rPr>
                <w:rFonts w:asciiTheme="majorHAnsi" w:eastAsia="Times New Roman" w:hAnsiTheme="majorHAnsi" w:cstheme="majorHAnsi"/>
                <w:bCs/>
                <w:iCs/>
                <w:color w:val="000000"/>
                <w:sz w:val="24"/>
                <w:szCs w:val="24"/>
              </w:rPr>
              <w:t xml:space="preserve"> a faixa etária, </w:t>
            </w:r>
            <w:r w:rsidR="00EA799E">
              <w:rPr>
                <w:rFonts w:asciiTheme="majorHAnsi" w:eastAsia="Times New Roman" w:hAnsiTheme="majorHAnsi" w:cstheme="majorHAnsi"/>
                <w:bCs/>
                <w:iCs/>
                <w:color w:val="000000"/>
                <w:sz w:val="24"/>
                <w:szCs w:val="24"/>
              </w:rPr>
              <w:t xml:space="preserve">a </w:t>
            </w:r>
            <w:r w:rsidRPr="00887A57">
              <w:rPr>
                <w:rFonts w:asciiTheme="majorHAnsi" w:eastAsia="Times New Roman" w:hAnsiTheme="majorHAnsi" w:cstheme="majorHAnsi"/>
                <w:bCs/>
                <w:iCs/>
                <w:color w:val="000000"/>
                <w:sz w:val="24"/>
                <w:szCs w:val="24"/>
              </w:rPr>
              <w:t xml:space="preserve">cultura regional e as necessidades nutricionais dos alunos, durante sua permanência na escola, contribuindo para o crescimento e desenvolvimento psicossocial, aprendizagem e rendimento escolar. </w:t>
            </w:r>
            <w:r w:rsidR="00CD08D2">
              <w:rPr>
                <w:rFonts w:asciiTheme="majorHAnsi" w:eastAsia="Times New Roman" w:hAnsiTheme="majorHAnsi" w:cstheme="majorHAnsi"/>
                <w:bCs/>
                <w:iCs/>
                <w:color w:val="000000"/>
                <w:sz w:val="24"/>
                <w:szCs w:val="24"/>
              </w:rPr>
              <w:t>Os</w:t>
            </w:r>
            <w:r w:rsidRPr="00887A57">
              <w:rPr>
                <w:rFonts w:asciiTheme="majorHAnsi" w:eastAsia="Times New Roman" w:hAnsiTheme="majorHAnsi" w:cstheme="majorHAnsi"/>
                <w:bCs/>
                <w:iCs/>
                <w:color w:val="000000"/>
                <w:sz w:val="24"/>
                <w:szCs w:val="24"/>
              </w:rPr>
              <w:t xml:space="preserve"> alunos com necessidades nutricionais especiais recebem alimentos específicos para cada patologia relacionada à alimentação e nutrição.</w:t>
            </w:r>
          </w:p>
          <w:p w:rsidR="00887A57" w:rsidRPr="00F13F9D" w:rsidRDefault="00887A57" w:rsidP="00887A57">
            <w:pPr>
              <w:spacing w:line="360" w:lineRule="auto"/>
              <w:ind w:firstLine="1134"/>
              <w:jc w:val="both"/>
              <w:rPr>
                <w:rFonts w:asciiTheme="majorHAnsi" w:eastAsia="Times New Roman" w:hAnsiTheme="majorHAnsi" w:cstheme="majorHAnsi"/>
                <w:bCs/>
                <w:iCs/>
                <w:color w:val="000000"/>
                <w:sz w:val="14"/>
                <w:szCs w:val="14"/>
              </w:rPr>
            </w:pPr>
          </w:p>
          <w:p w:rsidR="000D7CC6" w:rsidRDefault="00887A57" w:rsidP="00F13F9D">
            <w:pPr>
              <w:spacing w:line="360" w:lineRule="auto"/>
              <w:ind w:firstLine="1134"/>
              <w:jc w:val="both"/>
              <w:rPr>
                <w:rFonts w:asciiTheme="majorHAnsi" w:eastAsia="Times New Roman" w:hAnsiTheme="majorHAnsi" w:cstheme="majorHAnsi"/>
                <w:bCs/>
                <w:iCs/>
                <w:color w:val="000000"/>
                <w:sz w:val="24"/>
                <w:szCs w:val="24"/>
              </w:rPr>
            </w:pPr>
            <w:r w:rsidRPr="00887A57">
              <w:rPr>
                <w:rFonts w:asciiTheme="majorHAnsi" w:eastAsia="Times New Roman" w:hAnsiTheme="majorHAnsi" w:cstheme="majorHAnsi"/>
                <w:bCs/>
                <w:iCs/>
                <w:color w:val="000000"/>
                <w:sz w:val="24"/>
                <w:szCs w:val="24"/>
              </w:rPr>
              <w:t>O município investe na forma</w:t>
            </w:r>
            <w:r w:rsidR="00CD08D2">
              <w:rPr>
                <w:rFonts w:asciiTheme="majorHAnsi" w:eastAsia="Times New Roman" w:hAnsiTheme="majorHAnsi" w:cstheme="majorHAnsi"/>
                <w:bCs/>
                <w:iCs/>
                <w:color w:val="000000"/>
                <w:sz w:val="24"/>
                <w:szCs w:val="24"/>
              </w:rPr>
              <w:t xml:space="preserve">ção continuada do corpo docente. Busca também reduzir </w:t>
            </w:r>
            <w:r w:rsidRPr="00887A57">
              <w:rPr>
                <w:rFonts w:asciiTheme="majorHAnsi" w:eastAsia="Times New Roman" w:hAnsiTheme="majorHAnsi" w:cstheme="majorHAnsi"/>
                <w:bCs/>
                <w:iCs/>
                <w:color w:val="000000"/>
                <w:sz w:val="24"/>
                <w:szCs w:val="24"/>
              </w:rPr>
              <w:t xml:space="preserve">a rotatividade dos professores para que não haja impactos no trabalho pedagógico. Todas as escolas da rede municipal contam com materiais tecnológicos, </w:t>
            </w:r>
            <w:r w:rsidR="00CD08D2">
              <w:rPr>
                <w:rFonts w:asciiTheme="majorHAnsi" w:eastAsia="Times New Roman" w:hAnsiTheme="majorHAnsi" w:cstheme="majorHAnsi"/>
                <w:bCs/>
                <w:iCs/>
                <w:color w:val="000000"/>
                <w:sz w:val="24"/>
                <w:szCs w:val="24"/>
              </w:rPr>
              <w:t xml:space="preserve">como </w:t>
            </w:r>
            <w:proofErr w:type="spellStart"/>
            <w:r w:rsidR="00CD08D2">
              <w:rPr>
                <w:rFonts w:asciiTheme="majorHAnsi" w:eastAsia="Times New Roman" w:hAnsiTheme="majorHAnsi" w:cstheme="majorHAnsi"/>
                <w:bCs/>
                <w:iCs/>
                <w:color w:val="000000"/>
                <w:sz w:val="24"/>
                <w:szCs w:val="24"/>
              </w:rPr>
              <w:t>netbooks</w:t>
            </w:r>
            <w:proofErr w:type="spellEnd"/>
            <w:r w:rsidR="00CD08D2">
              <w:rPr>
                <w:rFonts w:asciiTheme="majorHAnsi" w:eastAsia="Times New Roman" w:hAnsiTheme="majorHAnsi" w:cstheme="majorHAnsi"/>
                <w:bCs/>
                <w:iCs/>
                <w:color w:val="000000"/>
                <w:sz w:val="24"/>
                <w:szCs w:val="24"/>
              </w:rPr>
              <w:t xml:space="preserve"> e lousas digitais, que potencializam a</w:t>
            </w:r>
            <w:r w:rsidRPr="00887A57">
              <w:rPr>
                <w:rFonts w:asciiTheme="majorHAnsi" w:eastAsia="Times New Roman" w:hAnsiTheme="majorHAnsi" w:cstheme="majorHAnsi"/>
                <w:bCs/>
                <w:iCs/>
                <w:color w:val="000000"/>
                <w:sz w:val="24"/>
                <w:szCs w:val="24"/>
              </w:rPr>
              <w:t xml:space="preserve"> aprendizagem</w:t>
            </w:r>
            <w:r w:rsidR="00CD08D2">
              <w:rPr>
                <w:rFonts w:asciiTheme="majorHAnsi" w:eastAsia="Times New Roman" w:hAnsiTheme="majorHAnsi" w:cstheme="majorHAnsi"/>
                <w:bCs/>
                <w:iCs/>
                <w:color w:val="000000"/>
                <w:sz w:val="24"/>
                <w:szCs w:val="24"/>
              </w:rPr>
              <w:t xml:space="preserve"> dos alunos. E</w:t>
            </w:r>
            <w:r w:rsidRPr="00887A57">
              <w:rPr>
                <w:rFonts w:asciiTheme="majorHAnsi" w:eastAsia="Times New Roman" w:hAnsiTheme="majorHAnsi" w:cstheme="majorHAnsi"/>
                <w:bCs/>
                <w:iCs/>
                <w:color w:val="000000"/>
                <w:sz w:val="24"/>
                <w:szCs w:val="24"/>
              </w:rPr>
              <w:t>m conjunto</w:t>
            </w:r>
            <w:r w:rsidR="00CD08D2">
              <w:rPr>
                <w:rFonts w:asciiTheme="majorHAnsi" w:eastAsia="Times New Roman" w:hAnsiTheme="majorHAnsi" w:cstheme="majorHAnsi"/>
                <w:bCs/>
                <w:iCs/>
                <w:color w:val="000000"/>
                <w:sz w:val="24"/>
                <w:szCs w:val="24"/>
              </w:rPr>
              <w:t>, as ações</w:t>
            </w:r>
            <w:r w:rsidRPr="00887A57">
              <w:rPr>
                <w:rFonts w:asciiTheme="majorHAnsi" w:eastAsia="Times New Roman" w:hAnsiTheme="majorHAnsi" w:cstheme="majorHAnsi"/>
                <w:bCs/>
                <w:iCs/>
                <w:color w:val="000000"/>
                <w:sz w:val="24"/>
                <w:szCs w:val="24"/>
              </w:rPr>
              <w:t xml:space="preserve"> colaboraram para o melhoramento do índice do IDEB do município.</w:t>
            </w:r>
          </w:p>
          <w:p w:rsidR="00F13F9D" w:rsidRPr="00F13F9D" w:rsidRDefault="00F13F9D" w:rsidP="00F13F9D">
            <w:pPr>
              <w:spacing w:line="360" w:lineRule="auto"/>
              <w:ind w:firstLine="1134"/>
              <w:jc w:val="both"/>
              <w:rPr>
                <w:rFonts w:asciiTheme="majorHAnsi" w:hAnsiTheme="majorHAnsi" w:cstheme="majorHAnsi"/>
                <w:sz w:val="14"/>
                <w:szCs w:val="14"/>
              </w:rPr>
            </w:pPr>
          </w:p>
          <w:p w:rsidR="004673C2" w:rsidRPr="00887A57" w:rsidRDefault="004673C2" w:rsidP="004673C2">
            <w:pPr>
              <w:jc w:val="right"/>
              <w:rPr>
                <w:sz w:val="20"/>
                <w:szCs w:val="20"/>
              </w:rPr>
            </w:pPr>
            <w:r w:rsidRPr="00887A57">
              <w:rPr>
                <w:rFonts w:asciiTheme="majorHAnsi" w:hAnsiTheme="majorHAnsi" w:cstheme="majorHAnsi"/>
                <w:b/>
                <w:sz w:val="20"/>
                <w:szCs w:val="20"/>
              </w:rPr>
              <w:t>Evelyn Bispo da Silva</w:t>
            </w:r>
          </w:p>
          <w:p w:rsidR="004673C2" w:rsidRPr="00887A57" w:rsidRDefault="004673C2" w:rsidP="004673C2">
            <w:pPr>
              <w:pStyle w:val="PargrafodaLista"/>
              <w:tabs>
                <w:tab w:val="left" w:pos="1895"/>
                <w:tab w:val="left" w:pos="1896"/>
              </w:tabs>
              <w:spacing w:before="0"/>
              <w:ind w:left="0" w:firstLine="0"/>
              <w:jc w:val="right"/>
              <w:rPr>
                <w:rFonts w:asciiTheme="majorHAnsi" w:hAnsiTheme="majorHAnsi" w:cstheme="majorHAnsi"/>
                <w:b/>
                <w:sz w:val="20"/>
                <w:szCs w:val="20"/>
                <w:lang w:val="pt-BR"/>
              </w:rPr>
            </w:pPr>
            <w:proofErr w:type="spellStart"/>
            <w:r w:rsidRPr="00887A57">
              <w:rPr>
                <w:rFonts w:asciiTheme="majorHAnsi" w:hAnsiTheme="majorHAnsi" w:cstheme="majorHAnsi"/>
                <w:b/>
                <w:sz w:val="20"/>
                <w:szCs w:val="20"/>
                <w:lang w:val="pt-BR"/>
              </w:rPr>
              <w:t>Geizebel</w:t>
            </w:r>
            <w:proofErr w:type="spellEnd"/>
            <w:r w:rsidRPr="00887A57">
              <w:rPr>
                <w:rFonts w:asciiTheme="majorHAnsi" w:hAnsiTheme="majorHAnsi" w:cstheme="majorHAnsi"/>
                <w:b/>
                <w:sz w:val="20"/>
                <w:szCs w:val="20"/>
                <w:lang w:val="pt-BR"/>
              </w:rPr>
              <w:t xml:space="preserve"> Viana Ribeiro Rodrigues</w:t>
            </w:r>
          </w:p>
          <w:p w:rsidR="004673C2" w:rsidRPr="00887A57" w:rsidRDefault="004673C2" w:rsidP="004673C2">
            <w:pPr>
              <w:pStyle w:val="PargrafodaLista"/>
              <w:tabs>
                <w:tab w:val="left" w:pos="1895"/>
                <w:tab w:val="left" w:pos="1896"/>
              </w:tabs>
              <w:spacing w:before="0"/>
              <w:ind w:left="0" w:firstLine="0"/>
              <w:jc w:val="right"/>
              <w:rPr>
                <w:rFonts w:asciiTheme="majorHAnsi" w:hAnsiTheme="majorHAnsi" w:cstheme="majorHAnsi"/>
                <w:b/>
                <w:sz w:val="20"/>
                <w:szCs w:val="20"/>
                <w:lang w:val="pt-BR"/>
              </w:rPr>
            </w:pPr>
            <w:r w:rsidRPr="00887A57">
              <w:rPr>
                <w:rFonts w:asciiTheme="majorHAnsi" w:hAnsiTheme="majorHAnsi" w:cstheme="majorHAnsi"/>
                <w:b/>
                <w:sz w:val="20"/>
                <w:szCs w:val="20"/>
                <w:lang w:val="pt-BR"/>
              </w:rPr>
              <w:t xml:space="preserve">Henrique Alexandre </w:t>
            </w:r>
            <w:proofErr w:type="spellStart"/>
            <w:r w:rsidRPr="00887A57">
              <w:rPr>
                <w:rFonts w:asciiTheme="majorHAnsi" w:hAnsiTheme="majorHAnsi" w:cstheme="majorHAnsi"/>
                <w:b/>
                <w:sz w:val="20"/>
                <w:szCs w:val="20"/>
                <w:lang w:val="pt-BR"/>
              </w:rPr>
              <w:t>Foganholi</w:t>
            </w:r>
            <w:proofErr w:type="spellEnd"/>
          </w:p>
          <w:p w:rsidR="004673C2" w:rsidRPr="00887A57" w:rsidRDefault="004673C2" w:rsidP="004673C2">
            <w:pPr>
              <w:pStyle w:val="Corpodetexto"/>
              <w:tabs>
                <w:tab w:val="left" w:pos="1885"/>
              </w:tabs>
              <w:spacing w:after="0" w:line="240" w:lineRule="auto"/>
              <w:jc w:val="right"/>
              <w:rPr>
                <w:rFonts w:asciiTheme="majorHAnsi" w:hAnsiTheme="majorHAnsi" w:cstheme="majorHAnsi"/>
                <w:b/>
                <w:sz w:val="20"/>
                <w:szCs w:val="20"/>
              </w:rPr>
            </w:pPr>
            <w:r w:rsidRPr="00887A57">
              <w:rPr>
                <w:rFonts w:asciiTheme="majorHAnsi" w:hAnsiTheme="majorHAnsi" w:cstheme="majorHAnsi"/>
                <w:b/>
                <w:sz w:val="20"/>
                <w:szCs w:val="20"/>
              </w:rPr>
              <w:t>Jaqueline de Oliveira</w:t>
            </w:r>
          </w:p>
          <w:p w:rsidR="004B4CC4" w:rsidRPr="00887A57" w:rsidRDefault="004673C2" w:rsidP="004673C2">
            <w:pPr>
              <w:jc w:val="right"/>
              <w:rPr>
                <w:rFonts w:asciiTheme="majorHAnsi" w:hAnsiTheme="majorHAnsi" w:cstheme="majorHAnsi"/>
                <w:b/>
                <w:sz w:val="20"/>
                <w:szCs w:val="20"/>
              </w:rPr>
            </w:pPr>
            <w:r w:rsidRPr="00887A57">
              <w:rPr>
                <w:rFonts w:asciiTheme="majorHAnsi" w:hAnsiTheme="majorHAnsi" w:cstheme="majorHAnsi"/>
                <w:b/>
                <w:sz w:val="20"/>
                <w:szCs w:val="20"/>
              </w:rPr>
              <w:t>Manoela Leonel Pereira</w:t>
            </w:r>
          </w:p>
          <w:p w:rsidR="004673C2" w:rsidRPr="00887A57" w:rsidRDefault="004673C2" w:rsidP="004673C2">
            <w:pPr>
              <w:jc w:val="right"/>
              <w:rPr>
                <w:sz w:val="14"/>
                <w:szCs w:val="14"/>
              </w:rPr>
            </w:pPr>
            <w:r w:rsidRPr="00887A57">
              <w:rPr>
                <w:rFonts w:asciiTheme="majorHAnsi" w:hAnsiTheme="majorHAnsi" w:cstheme="majorHAnsi"/>
                <w:b/>
                <w:sz w:val="14"/>
                <w:szCs w:val="14"/>
              </w:rPr>
              <w:t xml:space="preserve"> </w:t>
            </w:r>
          </w:p>
          <w:p w:rsidR="004673C2" w:rsidRPr="00887A57" w:rsidRDefault="004673C2" w:rsidP="003812C3">
            <w:pPr>
              <w:spacing w:line="360" w:lineRule="auto"/>
              <w:ind w:firstLine="1134"/>
              <w:jc w:val="both"/>
              <w:rPr>
                <w:rFonts w:asciiTheme="majorHAnsi" w:eastAsia="Times New Roman" w:hAnsiTheme="majorHAnsi" w:cstheme="majorHAnsi"/>
                <w:color w:val="000000" w:themeColor="text1"/>
                <w:sz w:val="2"/>
                <w:szCs w:val="2"/>
              </w:rPr>
            </w:pPr>
          </w:p>
        </w:tc>
      </w:tr>
    </w:tbl>
    <w:p w:rsidR="00B7739E" w:rsidRDefault="00B7739E" w:rsidP="00F44D94">
      <w:pPr>
        <w:spacing w:after="0" w:line="360" w:lineRule="auto"/>
        <w:jc w:val="both"/>
        <w:rPr>
          <w:rFonts w:asciiTheme="majorHAnsi" w:eastAsia="Times New Roman" w:hAnsiTheme="majorHAnsi" w:cstheme="majorHAnsi"/>
          <w:color w:val="FF0000"/>
          <w:sz w:val="28"/>
          <w:szCs w:val="28"/>
        </w:rPr>
      </w:pPr>
    </w:p>
    <w:p w:rsidR="0076219B" w:rsidRPr="00B7739E" w:rsidRDefault="0076219B" w:rsidP="00F44D94">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B7739E" w:rsidRPr="007C3115" w:rsidTr="00C73AF9">
        <w:tc>
          <w:tcPr>
            <w:tcW w:w="9288" w:type="dxa"/>
          </w:tcPr>
          <w:p w:rsidR="00B7739E" w:rsidRPr="007C3115" w:rsidRDefault="00B7739E" w:rsidP="00C73AF9">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Estadual</w:t>
            </w:r>
          </w:p>
        </w:tc>
      </w:tr>
      <w:tr w:rsidR="00B7739E" w:rsidRPr="0016595C" w:rsidTr="00B7739E">
        <w:trPr>
          <w:trHeight w:val="113"/>
        </w:trPr>
        <w:tc>
          <w:tcPr>
            <w:tcW w:w="9288" w:type="dxa"/>
            <w:vAlign w:val="center"/>
          </w:tcPr>
          <w:p w:rsidR="00B7739E" w:rsidRDefault="00B7739E" w:rsidP="00C73AF9">
            <w:pPr>
              <w:spacing w:line="360" w:lineRule="auto"/>
              <w:ind w:firstLine="1134"/>
              <w:jc w:val="both"/>
              <w:rPr>
                <w:rFonts w:asciiTheme="majorHAnsi" w:eastAsia="Times New Roman" w:hAnsiTheme="majorHAnsi" w:cstheme="majorHAnsi"/>
                <w:color w:val="000000"/>
                <w:sz w:val="24"/>
                <w:szCs w:val="24"/>
              </w:rPr>
            </w:pPr>
            <w:r w:rsidRPr="003812C3">
              <w:rPr>
                <w:rFonts w:asciiTheme="majorHAnsi" w:eastAsia="Times New Roman" w:hAnsiTheme="majorHAnsi" w:cstheme="majorHAnsi"/>
                <w:color w:val="000000"/>
                <w:sz w:val="24"/>
                <w:szCs w:val="24"/>
              </w:rPr>
              <w:t>Na rede estadual de ensino de Apucarana</w:t>
            </w:r>
            <w:r w:rsidR="00CD08D2">
              <w:rPr>
                <w:rFonts w:asciiTheme="majorHAnsi" w:eastAsia="Times New Roman" w:hAnsiTheme="majorHAnsi" w:cstheme="majorHAnsi"/>
                <w:color w:val="000000"/>
                <w:sz w:val="24"/>
                <w:szCs w:val="24"/>
              </w:rPr>
              <w:t xml:space="preserve">, a Educação em Tempo Integral vem </w:t>
            </w:r>
            <w:r w:rsidRPr="003812C3">
              <w:rPr>
                <w:rFonts w:asciiTheme="majorHAnsi" w:eastAsia="Times New Roman" w:hAnsiTheme="majorHAnsi" w:cstheme="majorHAnsi"/>
                <w:color w:val="000000"/>
                <w:sz w:val="24"/>
                <w:szCs w:val="24"/>
              </w:rPr>
              <w:t>sendo ofertada no Colégio Estadual Antônio dos Três Reis de Oliveira, para o Ensino Fundamental - anos finais.</w:t>
            </w:r>
          </w:p>
          <w:p w:rsidR="00B7739E" w:rsidRPr="00AB23E0" w:rsidRDefault="00B7739E" w:rsidP="00C73AF9">
            <w:pPr>
              <w:spacing w:line="360" w:lineRule="auto"/>
              <w:ind w:firstLine="1134"/>
              <w:jc w:val="both"/>
              <w:rPr>
                <w:rFonts w:asciiTheme="majorHAnsi" w:eastAsia="Times New Roman" w:hAnsiTheme="majorHAnsi" w:cstheme="majorHAnsi"/>
                <w:color w:val="000000"/>
                <w:sz w:val="14"/>
                <w:szCs w:val="14"/>
              </w:rPr>
            </w:pPr>
          </w:p>
          <w:p w:rsidR="00B7739E" w:rsidRDefault="00B7739E" w:rsidP="00C73AF9">
            <w:pPr>
              <w:spacing w:line="360" w:lineRule="auto"/>
              <w:ind w:firstLine="1134"/>
              <w:jc w:val="both"/>
              <w:rPr>
                <w:rFonts w:asciiTheme="majorHAnsi" w:eastAsia="Times New Roman" w:hAnsiTheme="majorHAnsi" w:cstheme="majorHAnsi"/>
                <w:color w:val="000000"/>
                <w:sz w:val="24"/>
                <w:szCs w:val="24"/>
              </w:rPr>
            </w:pPr>
            <w:r w:rsidRPr="003812C3">
              <w:rPr>
                <w:rFonts w:asciiTheme="majorHAnsi" w:eastAsia="Times New Roman" w:hAnsiTheme="majorHAnsi" w:cstheme="majorHAnsi"/>
                <w:color w:val="000000"/>
                <w:sz w:val="24"/>
                <w:szCs w:val="24"/>
              </w:rPr>
              <w:lastRenderedPageBreak/>
              <w:t>A Secretaria de Estado da Educação lançou, ao longo do ano, o Programa Paraná Integral para ampliar a oferta de Educação em Tempo Integral na rede estadual.</w:t>
            </w:r>
          </w:p>
          <w:p w:rsidR="00B7739E" w:rsidRPr="00AB23E0" w:rsidRDefault="00B7739E" w:rsidP="00C73AF9">
            <w:pPr>
              <w:spacing w:line="360" w:lineRule="auto"/>
              <w:ind w:firstLine="1134"/>
              <w:jc w:val="both"/>
              <w:rPr>
                <w:rFonts w:asciiTheme="majorHAnsi" w:eastAsia="Times New Roman" w:hAnsiTheme="majorHAnsi" w:cstheme="majorHAnsi"/>
                <w:color w:val="000000"/>
                <w:sz w:val="14"/>
                <w:szCs w:val="14"/>
              </w:rPr>
            </w:pPr>
          </w:p>
          <w:p w:rsidR="00B7739E" w:rsidRDefault="00B7739E" w:rsidP="00C73AF9">
            <w:pPr>
              <w:spacing w:line="360" w:lineRule="auto"/>
              <w:ind w:firstLine="1134"/>
              <w:jc w:val="both"/>
              <w:rPr>
                <w:rFonts w:asciiTheme="majorHAnsi" w:eastAsia="Times New Roman" w:hAnsiTheme="majorHAnsi" w:cstheme="majorHAnsi"/>
                <w:color w:val="000000"/>
                <w:sz w:val="24"/>
                <w:szCs w:val="24"/>
              </w:rPr>
            </w:pPr>
            <w:r w:rsidRPr="003812C3">
              <w:rPr>
                <w:rFonts w:asciiTheme="majorHAnsi" w:eastAsia="Times New Roman" w:hAnsiTheme="majorHAnsi" w:cstheme="majorHAnsi"/>
                <w:color w:val="000000"/>
                <w:sz w:val="24"/>
                <w:szCs w:val="24"/>
              </w:rPr>
              <w:t>No município de Apucarana, o Colégio Estadual Alberto Santos Dumont, foi indicado para adesão ao referido programa. Porém</w:t>
            </w:r>
            <w:r w:rsidR="00CD08D2">
              <w:rPr>
                <w:rFonts w:asciiTheme="majorHAnsi" w:eastAsia="Times New Roman" w:hAnsiTheme="majorHAnsi" w:cstheme="majorHAnsi"/>
                <w:color w:val="000000"/>
                <w:sz w:val="24"/>
                <w:szCs w:val="24"/>
              </w:rPr>
              <w:t>,</w:t>
            </w:r>
            <w:r w:rsidRPr="003812C3">
              <w:rPr>
                <w:rFonts w:asciiTheme="majorHAnsi" w:eastAsia="Times New Roman" w:hAnsiTheme="majorHAnsi" w:cstheme="majorHAnsi"/>
                <w:color w:val="000000"/>
                <w:sz w:val="24"/>
                <w:szCs w:val="24"/>
              </w:rPr>
              <w:t xml:space="preserve"> em consulta realizada</w:t>
            </w:r>
            <w:r w:rsidR="00CD08D2">
              <w:rPr>
                <w:rFonts w:asciiTheme="majorHAnsi" w:eastAsia="Times New Roman" w:hAnsiTheme="majorHAnsi" w:cstheme="majorHAnsi"/>
                <w:color w:val="000000"/>
                <w:sz w:val="24"/>
                <w:szCs w:val="24"/>
              </w:rPr>
              <w:t>, a</w:t>
            </w:r>
            <w:r w:rsidRPr="003812C3">
              <w:rPr>
                <w:rFonts w:asciiTheme="majorHAnsi" w:eastAsia="Times New Roman" w:hAnsiTheme="majorHAnsi" w:cstheme="majorHAnsi"/>
                <w:color w:val="000000"/>
                <w:sz w:val="24"/>
                <w:szCs w:val="24"/>
              </w:rPr>
              <w:t xml:space="preserve"> comun</w:t>
            </w:r>
            <w:r>
              <w:rPr>
                <w:rFonts w:asciiTheme="majorHAnsi" w:eastAsia="Times New Roman" w:hAnsiTheme="majorHAnsi" w:cstheme="majorHAnsi"/>
                <w:color w:val="000000"/>
                <w:sz w:val="24"/>
                <w:szCs w:val="24"/>
              </w:rPr>
              <w:t xml:space="preserve">idade </w:t>
            </w:r>
            <w:r w:rsidR="00CD08D2">
              <w:rPr>
                <w:rFonts w:asciiTheme="majorHAnsi" w:eastAsia="Times New Roman" w:hAnsiTheme="majorHAnsi" w:cstheme="majorHAnsi"/>
                <w:color w:val="000000"/>
                <w:sz w:val="24"/>
                <w:szCs w:val="24"/>
              </w:rPr>
              <w:t>optou</w:t>
            </w:r>
            <w:r>
              <w:rPr>
                <w:rFonts w:asciiTheme="majorHAnsi" w:eastAsia="Times New Roman" w:hAnsiTheme="majorHAnsi" w:cstheme="majorHAnsi"/>
                <w:color w:val="000000"/>
                <w:sz w:val="24"/>
                <w:szCs w:val="24"/>
              </w:rPr>
              <w:t xml:space="preserve"> pela não adesão.</w:t>
            </w:r>
          </w:p>
          <w:p w:rsidR="00B7739E" w:rsidRPr="00A553C7" w:rsidRDefault="00B7739E" w:rsidP="00C73AF9">
            <w:pPr>
              <w:pStyle w:val="Corpodetexto"/>
              <w:tabs>
                <w:tab w:val="left" w:pos="9877"/>
              </w:tabs>
              <w:spacing w:after="0" w:line="240" w:lineRule="auto"/>
              <w:jc w:val="right"/>
              <w:rPr>
                <w:rFonts w:asciiTheme="majorHAnsi" w:hAnsiTheme="majorHAnsi" w:cstheme="majorHAnsi"/>
                <w:b/>
                <w:sz w:val="20"/>
                <w:szCs w:val="20"/>
              </w:rPr>
            </w:pPr>
            <w:r w:rsidRPr="00A553C7">
              <w:rPr>
                <w:rFonts w:asciiTheme="majorHAnsi" w:hAnsiTheme="majorHAnsi" w:cstheme="majorHAnsi"/>
                <w:b/>
                <w:sz w:val="20"/>
                <w:szCs w:val="20"/>
              </w:rPr>
              <w:t>Alécio Henrique Colombo</w:t>
            </w:r>
          </w:p>
          <w:p w:rsidR="00B7739E" w:rsidRDefault="00B7739E" w:rsidP="00C73AF9">
            <w:pPr>
              <w:spacing w:line="360" w:lineRule="auto"/>
              <w:ind w:firstLine="1134"/>
              <w:jc w:val="right"/>
              <w:rPr>
                <w:rFonts w:asciiTheme="majorHAnsi" w:hAnsiTheme="majorHAnsi" w:cstheme="majorHAnsi"/>
                <w:b/>
                <w:sz w:val="20"/>
                <w:szCs w:val="20"/>
              </w:rPr>
            </w:pPr>
            <w:r w:rsidRPr="00A553C7">
              <w:rPr>
                <w:rFonts w:asciiTheme="majorHAnsi" w:hAnsiTheme="majorHAnsi" w:cstheme="majorHAnsi"/>
                <w:b/>
                <w:sz w:val="20"/>
                <w:szCs w:val="20"/>
              </w:rPr>
              <w:t>Cristiane Costa Moreira</w:t>
            </w:r>
          </w:p>
          <w:p w:rsidR="00B7739E" w:rsidRPr="00B7739E" w:rsidRDefault="00B7739E" w:rsidP="00C73AF9">
            <w:pPr>
              <w:spacing w:line="360" w:lineRule="auto"/>
              <w:ind w:firstLine="1134"/>
              <w:jc w:val="right"/>
              <w:rPr>
                <w:rFonts w:asciiTheme="majorHAnsi" w:eastAsia="Times New Roman" w:hAnsiTheme="majorHAnsi" w:cstheme="majorHAnsi"/>
                <w:color w:val="000000" w:themeColor="text1"/>
                <w:sz w:val="2"/>
                <w:szCs w:val="14"/>
              </w:rPr>
            </w:pPr>
          </w:p>
        </w:tc>
      </w:tr>
    </w:tbl>
    <w:p w:rsidR="00B7739E" w:rsidRDefault="00B7739E"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5E48FD" w:rsidRDefault="005E48FD" w:rsidP="00F26814">
      <w:pPr>
        <w:spacing w:after="0" w:line="240" w:lineRule="auto"/>
        <w:rPr>
          <w:rFonts w:asciiTheme="majorHAnsi" w:eastAsia="Times New Roman" w:hAnsiTheme="majorHAnsi" w:cstheme="majorHAnsi"/>
          <w:color w:val="FF0000"/>
          <w:sz w:val="24"/>
          <w:szCs w:val="24"/>
        </w:rPr>
      </w:pPr>
    </w:p>
    <w:p w:rsidR="00C71467" w:rsidRDefault="00C71467" w:rsidP="00F26814">
      <w:pPr>
        <w:spacing w:after="0" w:line="240" w:lineRule="auto"/>
        <w:rPr>
          <w:rFonts w:asciiTheme="majorHAnsi" w:eastAsia="Times New Roman" w:hAnsiTheme="majorHAnsi" w:cstheme="majorHAnsi"/>
          <w:color w:val="FF0000"/>
          <w:sz w:val="24"/>
          <w:szCs w:val="24"/>
        </w:rPr>
      </w:pPr>
    </w:p>
    <w:p w:rsidR="00C71467" w:rsidRDefault="00C71467" w:rsidP="00F26814">
      <w:pPr>
        <w:spacing w:after="0" w:line="240" w:lineRule="auto"/>
        <w:rPr>
          <w:rFonts w:asciiTheme="majorHAnsi" w:eastAsia="Times New Roman" w:hAnsiTheme="majorHAnsi" w:cstheme="majorHAnsi"/>
          <w:color w:val="FF0000"/>
          <w:sz w:val="24"/>
          <w:szCs w:val="24"/>
        </w:rPr>
      </w:pPr>
    </w:p>
    <w:p w:rsidR="00CD08D2" w:rsidRDefault="00CD08D2" w:rsidP="00F26814">
      <w:pPr>
        <w:spacing w:after="0" w:line="240" w:lineRule="auto"/>
        <w:rPr>
          <w:rFonts w:asciiTheme="majorHAnsi" w:eastAsia="Times New Roman" w:hAnsiTheme="majorHAnsi" w:cstheme="majorHAnsi"/>
          <w:color w:val="FF0000"/>
          <w:sz w:val="24"/>
          <w:szCs w:val="24"/>
        </w:rPr>
      </w:pPr>
    </w:p>
    <w:p w:rsidR="00CD08D2" w:rsidRDefault="00CD08D2" w:rsidP="00F26814">
      <w:pPr>
        <w:spacing w:after="0" w:line="240" w:lineRule="auto"/>
        <w:rPr>
          <w:rFonts w:asciiTheme="majorHAnsi" w:eastAsia="Times New Roman" w:hAnsiTheme="majorHAnsi" w:cstheme="majorHAnsi"/>
          <w:color w:val="FF0000"/>
          <w:sz w:val="24"/>
          <w:szCs w:val="24"/>
        </w:rPr>
      </w:pPr>
    </w:p>
    <w:p w:rsidR="00C71467" w:rsidRDefault="00C71467" w:rsidP="00F26814">
      <w:pPr>
        <w:spacing w:after="0" w:line="240" w:lineRule="auto"/>
        <w:rPr>
          <w:rFonts w:asciiTheme="majorHAnsi" w:eastAsia="Times New Roman" w:hAnsiTheme="majorHAnsi" w:cstheme="majorHAnsi"/>
          <w:color w:val="FF0000"/>
          <w:sz w:val="24"/>
          <w:szCs w:val="24"/>
        </w:rPr>
      </w:pPr>
    </w:p>
    <w:p w:rsidR="00C71467" w:rsidRDefault="00C71467" w:rsidP="00F26814">
      <w:pPr>
        <w:spacing w:after="0" w:line="240" w:lineRule="auto"/>
        <w:rPr>
          <w:rFonts w:asciiTheme="majorHAnsi" w:eastAsia="Times New Roman" w:hAnsiTheme="majorHAnsi" w:cstheme="majorHAnsi"/>
          <w:color w:val="FF0000"/>
          <w:sz w:val="24"/>
          <w:szCs w:val="24"/>
        </w:rPr>
      </w:pPr>
    </w:p>
    <w:p w:rsidR="00C71467" w:rsidRDefault="00C71467"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p w:rsidR="005D2A86" w:rsidRDefault="005D2A86"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937"/>
        <w:gridCol w:w="1937"/>
        <w:gridCol w:w="1938"/>
      </w:tblGrid>
      <w:tr w:rsidR="00D00D47" w:rsidRPr="007C3115" w:rsidTr="00D00D47">
        <w:trPr>
          <w:trHeight w:val="567"/>
        </w:trPr>
        <w:tc>
          <w:tcPr>
            <w:tcW w:w="3510" w:type="dxa"/>
            <w:vMerge w:val="restart"/>
            <w:shd w:val="clear" w:color="auto" w:fill="99CCFF"/>
            <w:vAlign w:val="center"/>
          </w:tcPr>
          <w:p w:rsidR="00D00D47" w:rsidRPr="00571F63" w:rsidRDefault="00D00D47"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D00D47" w:rsidRPr="00571F63" w:rsidRDefault="00D00D47"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07</w:t>
            </w:r>
          </w:p>
        </w:tc>
        <w:tc>
          <w:tcPr>
            <w:tcW w:w="5812" w:type="dxa"/>
            <w:gridSpan w:val="3"/>
            <w:vAlign w:val="center"/>
          </w:tcPr>
          <w:p w:rsidR="00D00D47" w:rsidRPr="007C3115" w:rsidRDefault="00D00D47"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D00D47" w:rsidRPr="007C3115" w:rsidTr="007A22DD">
        <w:trPr>
          <w:trHeight w:val="1701"/>
        </w:trPr>
        <w:tc>
          <w:tcPr>
            <w:tcW w:w="3510" w:type="dxa"/>
            <w:vMerge/>
            <w:shd w:val="clear" w:color="auto" w:fill="99CCFF"/>
            <w:vAlign w:val="center"/>
          </w:tcPr>
          <w:p w:rsidR="00D00D47" w:rsidRPr="007C3115" w:rsidRDefault="00D00D47" w:rsidP="00F26814">
            <w:pPr>
              <w:ind w:left="60"/>
              <w:jc w:val="center"/>
              <w:rPr>
                <w:rFonts w:asciiTheme="majorHAnsi" w:eastAsia="Times New Roman" w:hAnsiTheme="majorHAnsi" w:cstheme="majorHAnsi"/>
                <w:b/>
                <w:sz w:val="52"/>
                <w:szCs w:val="52"/>
              </w:rPr>
            </w:pPr>
          </w:p>
        </w:tc>
        <w:tc>
          <w:tcPr>
            <w:tcW w:w="5812" w:type="dxa"/>
            <w:gridSpan w:val="3"/>
            <w:shd w:val="clear" w:color="auto" w:fill="99CCFF"/>
            <w:vAlign w:val="center"/>
          </w:tcPr>
          <w:p w:rsidR="00D00D47" w:rsidRPr="007A4B42" w:rsidRDefault="00D00D47" w:rsidP="00F26814">
            <w:pPr>
              <w:jc w:val="center"/>
              <w:rPr>
                <w:rFonts w:eastAsia="Times New Roman"/>
                <w:i/>
                <w:iCs/>
                <w:color w:val="000000"/>
                <w:sz w:val="24"/>
                <w:szCs w:val="24"/>
              </w:rPr>
            </w:pPr>
            <w:r w:rsidRPr="007A4B42">
              <w:rPr>
                <w:rFonts w:eastAsia="Times New Roman"/>
                <w:i/>
                <w:iCs/>
                <w:color w:val="000000"/>
                <w:sz w:val="24"/>
                <w:szCs w:val="24"/>
              </w:rPr>
              <w:t>Fomentar a qualidade da educação infantil, em especial aos alunos de quatro a cinco anos</w:t>
            </w:r>
            <w:r w:rsidR="0022223F">
              <w:rPr>
                <w:rFonts w:eastAsia="Times New Roman"/>
                <w:i/>
                <w:iCs/>
                <w:color w:val="000000"/>
                <w:sz w:val="24"/>
                <w:szCs w:val="24"/>
              </w:rPr>
              <w:t xml:space="preserve">, e melhorar o fluxo escolar e </w:t>
            </w:r>
            <w:r w:rsidRPr="007A4B42">
              <w:rPr>
                <w:rFonts w:eastAsia="Times New Roman"/>
                <w:i/>
                <w:iCs/>
                <w:color w:val="000000"/>
                <w:sz w:val="24"/>
                <w:szCs w:val="24"/>
              </w:rPr>
              <w:t>a aprendizagem no ensino fundamental e médio, de modo a atingir as seguintes médias do IDEB do Município:</w:t>
            </w:r>
          </w:p>
        </w:tc>
      </w:tr>
      <w:tr w:rsidR="00D00D47" w:rsidRPr="007C3115" w:rsidTr="007A22DD">
        <w:trPr>
          <w:trHeight w:val="2835"/>
        </w:trPr>
        <w:tc>
          <w:tcPr>
            <w:tcW w:w="3510" w:type="dxa"/>
            <w:vMerge/>
            <w:shd w:val="clear" w:color="auto" w:fill="99CCFF"/>
            <w:vAlign w:val="center"/>
          </w:tcPr>
          <w:p w:rsidR="00D00D47" w:rsidRPr="007C3115" w:rsidRDefault="00D00D47" w:rsidP="00F26814">
            <w:pPr>
              <w:ind w:left="60"/>
              <w:jc w:val="center"/>
              <w:rPr>
                <w:rFonts w:asciiTheme="majorHAnsi" w:eastAsia="Times New Roman" w:hAnsiTheme="majorHAnsi" w:cstheme="majorHAnsi"/>
                <w:b/>
                <w:sz w:val="52"/>
                <w:szCs w:val="52"/>
              </w:rPr>
            </w:pPr>
          </w:p>
        </w:tc>
        <w:tc>
          <w:tcPr>
            <w:tcW w:w="1937" w:type="dxa"/>
            <w:shd w:val="clear" w:color="auto" w:fill="99CCFF"/>
            <w:vAlign w:val="center"/>
          </w:tcPr>
          <w:p w:rsidR="00D00D47" w:rsidRPr="007A4B42" w:rsidRDefault="00D00D47" w:rsidP="00F22E75">
            <w:pPr>
              <w:jc w:val="center"/>
              <w:rPr>
                <w:rFonts w:eastAsia="Times New Roman"/>
                <w:b/>
                <w:i/>
                <w:iCs/>
                <w:color w:val="000000"/>
                <w:sz w:val="24"/>
                <w:szCs w:val="24"/>
              </w:rPr>
            </w:pPr>
            <w:r>
              <w:rPr>
                <w:rFonts w:eastAsia="Times New Roman"/>
                <w:b/>
                <w:i/>
                <w:iCs/>
                <w:color w:val="000000"/>
                <w:sz w:val="24"/>
                <w:szCs w:val="24"/>
              </w:rPr>
              <w:t>Ensino Fundamental</w:t>
            </w:r>
            <w:r w:rsidRPr="007A4B42">
              <w:rPr>
                <w:rFonts w:eastAsia="Times New Roman"/>
                <w:b/>
                <w:i/>
                <w:iCs/>
                <w:color w:val="000000"/>
                <w:sz w:val="24"/>
                <w:szCs w:val="24"/>
              </w:rPr>
              <w:t xml:space="preserve"> </w:t>
            </w:r>
            <w:r>
              <w:rPr>
                <w:rFonts w:eastAsia="Times New Roman"/>
                <w:b/>
                <w:i/>
                <w:iCs/>
                <w:color w:val="000000"/>
                <w:sz w:val="24"/>
                <w:szCs w:val="24"/>
              </w:rPr>
              <w:t>A</w:t>
            </w:r>
            <w:r w:rsidRPr="007A4B42">
              <w:rPr>
                <w:rFonts w:eastAsia="Times New Roman"/>
                <w:b/>
                <w:i/>
                <w:iCs/>
                <w:color w:val="000000"/>
                <w:sz w:val="24"/>
                <w:szCs w:val="24"/>
              </w:rPr>
              <w:t>nos</w:t>
            </w:r>
            <w:r>
              <w:rPr>
                <w:rFonts w:eastAsia="Times New Roman"/>
                <w:b/>
                <w:i/>
                <w:iCs/>
                <w:color w:val="000000"/>
                <w:sz w:val="24"/>
                <w:szCs w:val="24"/>
              </w:rPr>
              <w:t xml:space="preserve"> I</w:t>
            </w:r>
            <w:r w:rsidRPr="007A4B42">
              <w:rPr>
                <w:rFonts w:eastAsia="Times New Roman"/>
                <w:b/>
                <w:i/>
                <w:iCs/>
                <w:color w:val="000000"/>
                <w:sz w:val="24"/>
                <w:szCs w:val="24"/>
              </w:rPr>
              <w:t>niciais</w:t>
            </w:r>
          </w:p>
          <w:p w:rsidR="00D00D47" w:rsidRDefault="00D00D47" w:rsidP="00F22E75">
            <w:pPr>
              <w:jc w:val="center"/>
              <w:rPr>
                <w:rFonts w:eastAsia="Times New Roman"/>
                <w:i/>
                <w:iCs/>
                <w:color w:val="000000"/>
                <w:sz w:val="24"/>
                <w:szCs w:val="24"/>
              </w:rPr>
            </w:pP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2015 - 6,8</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2017 - 7,0</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2019 - 7,1</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2021 - 7,2</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2023 - 7,3</w:t>
            </w:r>
          </w:p>
        </w:tc>
        <w:tc>
          <w:tcPr>
            <w:tcW w:w="1937" w:type="dxa"/>
            <w:shd w:val="clear" w:color="auto" w:fill="99CCFF"/>
            <w:vAlign w:val="center"/>
          </w:tcPr>
          <w:p w:rsidR="00D00D47" w:rsidRPr="007A4B42" w:rsidRDefault="00D00D47" w:rsidP="00F22E75">
            <w:pPr>
              <w:jc w:val="center"/>
              <w:rPr>
                <w:rFonts w:eastAsia="Times New Roman"/>
                <w:b/>
                <w:i/>
                <w:iCs/>
                <w:color w:val="000000"/>
                <w:sz w:val="24"/>
                <w:szCs w:val="24"/>
              </w:rPr>
            </w:pPr>
            <w:r w:rsidRPr="007A4B42">
              <w:rPr>
                <w:rFonts w:eastAsia="Times New Roman"/>
                <w:b/>
                <w:i/>
                <w:iCs/>
                <w:color w:val="000000"/>
                <w:sz w:val="24"/>
                <w:szCs w:val="24"/>
              </w:rPr>
              <w:t>Ensino Fundamenta</w:t>
            </w:r>
            <w:r>
              <w:rPr>
                <w:rFonts w:eastAsia="Times New Roman"/>
                <w:b/>
                <w:i/>
                <w:iCs/>
                <w:color w:val="000000"/>
                <w:sz w:val="24"/>
                <w:szCs w:val="24"/>
              </w:rPr>
              <w:t>l</w:t>
            </w:r>
            <w:r w:rsidRPr="007A4B42">
              <w:rPr>
                <w:rFonts w:eastAsia="Times New Roman"/>
                <w:b/>
                <w:i/>
                <w:iCs/>
                <w:color w:val="000000"/>
                <w:sz w:val="24"/>
                <w:szCs w:val="24"/>
              </w:rPr>
              <w:t xml:space="preserve"> </w:t>
            </w:r>
            <w:r>
              <w:rPr>
                <w:rFonts w:eastAsia="Times New Roman"/>
                <w:b/>
                <w:i/>
                <w:iCs/>
                <w:color w:val="000000"/>
                <w:sz w:val="24"/>
                <w:szCs w:val="24"/>
              </w:rPr>
              <w:t>A</w:t>
            </w:r>
            <w:r w:rsidRPr="007A4B42">
              <w:rPr>
                <w:rFonts w:eastAsia="Times New Roman"/>
                <w:b/>
                <w:i/>
                <w:iCs/>
                <w:color w:val="000000"/>
                <w:sz w:val="24"/>
                <w:szCs w:val="24"/>
              </w:rPr>
              <w:t xml:space="preserve">nos </w:t>
            </w:r>
            <w:r>
              <w:rPr>
                <w:rFonts w:eastAsia="Times New Roman"/>
                <w:b/>
                <w:i/>
                <w:iCs/>
                <w:color w:val="000000"/>
                <w:sz w:val="24"/>
                <w:szCs w:val="24"/>
              </w:rPr>
              <w:t>F</w:t>
            </w:r>
            <w:r w:rsidRPr="007A4B42">
              <w:rPr>
                <w:rFonts w:eastAsia="Times New Roman"/>
                <w:b/>
                <w:i/>
                <w:iCs/>
                <w:color w:val="000000"/>
                <w:sz w:val="24"/>
                <w:szCs w:val="24"/>
              </w:rPr>
              <w:t>inais</w:t>
            </w:r>
          </w:p>
          <w:p w:rsidR="00D00D47" w:rsidRDefault="00D00D47" w:rsidP="00F22E75">
            <w:pPr>
              <w:jc w:val="center"/>
              <w:rPr>
                <w:rFonts w:eastAsia="Times New Roman"/>
                <w:i/>
                <w:iCs/>
                <w:color w:val="000000"/>
                <w:sz w:val="24"/>
                <w:szCs w:val="24"/>
              </w:rPr>
            </w:pP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2015 - 5,0</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2017 - 5,3</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2019 - 5,5</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2021 - 5,8</w:t>
            </w:r>
          </w:p>
        </w:tc>
        <w:tc>
          <w:tcPr>
            <w:tcW w:w="1938" w:type="dxa"/>
            <w:shd w:val="clear" w:color="auto" w:fill="99CCFF"/>
            <w:vAlign w:val="center"/>
          </w:tcPr>
          <w:p w:rsidR="00D00D47" w:rsidRPr="007A4B42" w:rsidRDefault="00D00D47" w:rsidP="00F22E75">
            <w:pPr>
              <w:jc w:val="center"/>
              <w:rPr>
                <w:rFonts w:eastAsia="Times New Roman"/>
                <w:b/>
                <w:i/>
                <w:iCs/>
                <w:color w:val="000000"/>
                <w:sz w:val="24"/>
                <w:szCs w:val="24"/>
              </w:rPr>
            </w:pPr>
            <w:r w:rsidRPr="007A4B42">
              <w:rPr>
                <w:rFonts w:eastAsia="Times New Roman"/>
                <w:b/>
                <w:i/>
                <w:iCs/>
                <w:color w:val="000000"/>
                <w:sz w:val="24"/>
                <w:szCs w:val="24"/>
              </w:rPr>
              <w:t>Ensino Médio</w:t>
            </w:r>
          </w:p>
          <w:p w:rsidR="00D00D47" w:rsidRDefault="00D00D47" w:rsidP="00F22E75">
            <w:pPr>
              <w:jc w:val="center"/>
              <w:rPr>
                <w:rFonts w:eastAsia="Times New Roman"/>
                <w:i/>
                <w:iCs/>
                <w:color w:val="000000"/>
                <w:sz w:val="24"/>
                <w:szCs w:val="24"/>
              </w:rPr>
            </w:pP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2015 -</w:t>
            </w:r>
            <w:r>
              <w:rPr>
                <w:rFonts w:eastAsia="Times New Roman"/>
                <w:i/>
                <w:iCs/>
                <w:color w:val="000000"/>
                <w:sz w:val="24"/>
                <w:szCs w:val="24"/>
              </w:rPr>
              <w:t>00</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 xml:space="preserve">2017 - </w:t>
            </w:r>
            <w:r>
              <w:rPr>
                <w:rFonts w:eastAsia="Times New Roman"/>
                <w:i/>
                <w:iCs/>
                <w:color w:val="000000"/>
                <w:sz w:val="24"/>
                <w:szCs w:val="24"/>
              </w:rPr>
              <w:t>0</w:t>
            </w:r>
            <w:r w:rsidRPr="007A4B42">
              <w:rPr>
                <w:rFonts w:eastAsia="Times New Roman"/>
                <w:i/>
                <w:iCs/>
                <w:color w:val="000000"/>
                <w:sz w:val="24"/>
                <w:szCs w:val="24"/>
              </w:rPr>
              <w:t>0</w:t>
            </w:r>
          </w:p>
          <w:p w:rsidR="00D00D47" w:rsidRPr="007A4B42" w:rsidRDefault="00D00D47" w:rsidP="00F22E75">
            <w:pPr>
              <w:jc w:val="center"/>
              <w:rPr>
                <w:rFonts w:eastAsia="Times New Roman"/>
                <w:i/>
                <w:iCs/>
                <w:color w:val="000000"/>
                <w:sz w:val="24"/>
                <w:szCs w:val="24"/>
              </w:rPr>
            </w:pPr>
            <w:r w:rsidRPr="007A4B42">
              <w:rPr>
                <w:rFonts w:eastAsia="Times New Roman"/>
                <w:i/>
                <w:iCs/>
                <w:color w:val="000000"/>
                <w:sz w:val="24"/>
                <w:szCs w:val="24"/>
              </w:rPr>
              <w:t xml:space="preserve">2019 </w:t>
            </w:r>
            <w:r>
              <w:rPr>
                <w:rFonts w:eastAsia="Times New Roman"/>
                <w:i/>
                <w:iCs/>
                <w:color w:val="000000"/>
                <w:sz w:val="24"/>
                <w:szCs w:val="24"/>
              </w:rPr>
              <w:t>–</w:t>
            </w:r>
            <w:r w:rsidRPr="007A4B42">
              <w:rPr>
                <w:rFonts w:eastAsia="Times New Roman"/>
                <w:i/>
                <w:iCs/>
                <w:color w:val="000000"/>
                <w:sz w:val="24"/>
                <w:szCs w:val="24"/>
              </w:rPr>
              <w:t xml:space="preserve"> </w:t>
            </w:r>
            <w:r>
              <w:rPr>
                <w:rFonts w:eastAsia="Times New Roman"/>
                <w:i/>
                <w:iCs/>
                <w:color w:val="000000"/>
                <w:sz w:val="24"/>
                <w:szCs w:val="24"/>
              </w:rPr>
              <w:t>3,9</w:t>
            </w:r>
          </w:p>
          <w:p w:rsidR="00D00D47" w:rsidRPr="007A4B42" w:rsidRDefault="00D00D47" w:rsidP="00F22E75">
            <w:pPr>
              <w:jc w:val="center"/>
              <w:rPr>
                <w:rFonts w:eastAsia="Times New Roman"/>
                <w:i/>
                <w:iCs/>
                <w:color w:val="000000"/>
                <w:sz w:val="24"/>
                <w:szCs w:val="24"/>
              </w:rPr>
            </w:pPr>
            <w:r>
              <w:rPr>
                <w:rFonts w:eastAsia="Times New Roman"/>
                <w:i/>
                <w:iCs/>
                <w:color w:val="000000"/>
                <w:sz w:val="24"/>
                <w:szCs w:val="24"/>
              </w:rPr>
              <w:t>2021 – 4,2</w:t>
            </w:r>
          </w:p>
        </w:tc>
      </w:tr>
    </w:tbl>
    <w:p w:rsidR="00E41CAA" w:rsidRDefault="00E41CAA" w:rsidP="00F44D94">
      <w:pPr>
        <w:pStyle w:val="PargrafodaLista"/>
        <w:spacing w:before="0" w:line="360" w:lineRule="auto"/>
        <w:ind w:left="0" w:firstLine="0"/>
        <w:jc w:val="both"/>
        <w:rPr>
          <w:rFonts w:asciiTheme="majorHAnsi" w:eastAsia="Times New Roman" w:hAnsiTheme="majorHAnsi" w:cstheme="majorHAnsi"/>
          <w:b/>
          <w:sz w:val="28"/>
          <w:szCs w:val="28"/>
          <w:lang w:val="pt-BR"/>
        </w:rPr>
      </w:pPr>
    </w:p>
    <w:p w:rsidR="0076219B" w:rsidRPr="0076219B" w:rsidRDefault="0076219B" w:rsidP="00F44D94">
      <w:pPr>
        <w:pStyle w:val="PargrafodaLista"/>
        <w:spacing w:before="0" w:line="360" w:lineRule="auto"/>
        <w:ind w:left="0" w:firstLine="0"/>
        <w:jc w:val="both"/>
        <w:rPr>
          <w:rFonts w:asciiTheme="majorHAnsi" w:eastAsia="Times New Roman" w:hAnsiTheme="majorHAnsi" w:cstheme="majorHAnsi"/>
          <w:b/>
          <w:sz w:val="28"/>
          <w:szCs w:val="28"/>
          <w:lang w:val="pt-BR"/>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FICHA METODOLÓGICA DOS INDICADORES MUNICIPAIS</w:t>
      </w:r>
    </w:p>
    <w:p w:rsidR="00E41CAA" w:rsidRPr="0067059C" w:rsidRDefault="00E41CAA" w:rsidP="00F26814">
      <w:pPr>
        <w:spacing w:after="0" w:line="240" w:lineRule="auto"/>
        <w:jc w:val="both"/>
        <w:rPr>
          <w:rFonts w:asciiTheme="majorHAnsi" w:eastAsia="Times New Roman" w:hAnsiTheme="majorHAnsi" w:cstheme="majorHAnsi"/>
          <w:b/>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 xml:space="preserve">Indicador </w:t>
            </w:r>
            <w:r>
              <w:rPr>
                <w:rFonts w:asciiTheme="majorHAnsi" w:eastAsia="Times New Roman" w:hAnsiTheme="majorHAnsi" w:cstheme="majorHAnsi"/>
                <w:b/>
                <w:sz w:val="24"/>
                <w:szCs w:val="24"/>
              </w:rPr>
              <w:t>7</w:t>
            </w:r>
            <w:r w:rsidRPr="007C3115">
              <w:rPr>
                <w:rFonts w:asciiTheme="majorHAnsi" w:eastAsia="Times New Roman" w:hAnsiTheme="majorHAnsi" w:cstheme="majorHAnsi"/>
                <w:b/>
                <w:sz w:val="24"/>
                <w:szCs w:val="24"/>
              </w:rPr>
              <w:t>A</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Ideb dos anos iniciais do ensino fundamental</w:t>
            </w:r>
          </w:p>
        </w:tc>
      </w:tr>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Taxa média de aprovação nos anos iniciais do ensino fundamental x Proficiência média padronizada dos alunos do 5º ano do ensino fundamental nas avaliações do Saeb (Aneb/Prova Brasil).</w:t>
            </w:r>
          </w:p>
        </w:tc>
      </w:tr>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Já calculado e disponibilizado pelo INEP</w:t>
            </w:r>
          </w:p>
        </w:tc>
      </w:tr>
    </w:tbl>
    <w:p w:rsidR="0067059C" w:rsidRPr="0067059C" w:rsidRDefault="0067059C"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Indicador 7B</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Ideb dos anos finais do ensino fundamental</w:t>
            </w:r>
          </w:p>
        </w:tc>
      </w:tr>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Taxa média de aprovação nos anos finais do ensino fundamental x Proficiência média padronizada dos alunos do 9º ano do ensino fundamental nas avaliações do Saeb (Aneb/Prova Brasil)</w:t>
            </w:r>
          </w:p>
        </w:tc>
      </w:tr>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Já calculado e disponibilizado pelo INEP</w:t>
            </w:r>
          </w:p>
        </w:tc>
      </w:tr>
    </w:tbl>
    <w:p w:rsidR="0067059C" w:rsidRPr="00FD32B2" w:rsidRDefault="0067059C"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Indicador 7C</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Ideb do ensino médio</w:t>
            </w:r>
          </w:p>
        </w:tc>
      </w:tr>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Taxa média de aprovação do ensino médio x Proficiência média padronizada dos alunos da 3ª série do ensino médio na avaliação do Saeb (Aneb)</w:t>
            </w:r>
          </w:p>
        </w:tc>
      </w:tr>
      <w:tr w:rsidR="0067059C" w:rsidRPr="007C3115" w:rsidTr="006B1616">
        <w:trPr>
          <w:trHeight w:val="567"/>
        </w:trPr>
        <w:tc>
          <w:tcPr>
            <w:tcW w:w="3510" w:type="dxa"/>
            <w:vAlign w:val="center"/>
          </w:tcPr>
          <w:p w:rsidR="0067059C" w:rsidRPr="007C3115" w:rsidRDefault="0067059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Comentário</w:t>
            </w:r>
          </w:p>
        </w:tc>
        <w:tc>
          <w:tcPr>
            <w:tcW w:w="5812" w:type="dxa"/>
            <w:vAlign w:val="center"/>
          </w:tcPr>
          <w:p w:rsidR="0067059C" w:rsidRPr="007C3115" w:rsidRDefault="0067059C" w:rsidP="00F26814">
            <w:pPr>
              <w:jc w:val="both"/>
              <w:rPr>
                <w:rFonts w:asciiTheme="majorHAnsi" w:eastAsia="Times New Roman" w:hAnsiTheme="majorHAnsi" w:cstheme="majorHAnsi"/>
                <w:sz w:val="24"/>
                <w:szCs w:val="24"/>
              </w:rPr>
            </w:pPr>
            <w:r w:rsidRPr="0067059C">
              <w:rPr>
                <w:rFonts w:asciiTheme="majorHAnsi" w:eastAsia="Times New Roman" w:hAnsiTheme="majorHAnsi" w:cstheme="majorHAnsi"/>
                <w:sz w:val="24"/>
                <w:szCs w:val="24"/>
              </w:rPr>
              <w:t>Já calculado e disponibilizado pelo INEP</w:t>
            </w:r>
          </w:p>
        </w:tc>
      </w:tr>
    </w:tbl>
    <w:p w:rsidR="006B1616" w:rsidRDefault="006B1616" w:rsidP="00F44D94">
      <w:pPr>
        <w:widowControl w:val="0"/>
        <w:autoSpaceDE w:val="0"/>
        <w:autoSpaceDN w:val="0"/>
        <w:spacing w:after="0" w:line="360" w:lineRule="auto"/>
        <w:jc w:val="both"/>
        <w:rPr>
          <w:rFonts w:asciiTheme="majorHAnsi" w:eastAsia="Times New Roman" w:hAnsiTheme="majorHAnsi" w:cstheme="majorHAnsi"/>
          <w:b/>
          <w:sz w:val="28"/>
          <w:szCs w:val="28"/>
        </w:rPr>
      </w:pPr>
    </w:p>
    <w:p w:rsidR="0076219B" w:rsidRDefault="0076219B" w:rsidP="00F44D94">
      <w:pPr>
        <w:widowControl w:val="0"/>
        <w:autoSpaceDE w:val="0"/>
        <w:autoSpaceDN w:val="0"/>
        <w:spacing w:after="0" w:line="360" w:lineRule="auto"/>
        <w:jc w:val="both"/>
        <w:rPr>
          <w:rFonts w:asciiTheme="majorHAnsi" w:eastAsia="Times New Roman" w:hAnsiTheme="majorHAnsi" w:cstheme="majorHAnsi"/>
          <w:b/>
          <w:sz w:val="28"/>
          <w:szCs w:val="28"/>
        </w:rPr>
      </w:pPr>
    </w:p>
    <w:p w:rsidR="00E41CAA" w:rsidRPr="00FD32B2" w:rsidRDefault="00E41CAA" w:rsidP="00F26814">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COMPORTAMENTO DOS INDICADORES DO PERÍODO</w:t>
      </w:r>
    </w:p>
    <w:p w:rsidR="00E41CAA" w:rsidRPr="00FD32B2"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1191"/>
        <w:gridCol w:w="1191"/>
        <w:gridCol w:w="1304"/>
        <w:gridCol w:w="1304"/>
      </w:tblGrid>
      <w:tr w:rsidR="006B1616" w:rsidRPr="007C3115" w:rsidTr="00B6696A">
        <w:tc>
          <w:tcPr>
            <w:tcW w:w="4361" w:type="dxa"/>
            <w:tcBorders>
              <w:top w:val="nil"/>
              <w:left w:val="nil"/>
            </w:tcBorders>
            <w:vAlign w:val="center"/>
          </w:tcPr>
          <w:p w:rsidR="006B1616" w:rsidRPr="007C3115" w:rsidRDefault="006B1616" w:rsidP="00B6696A">
            <w:pPr>
              <w:jc w:val="center"/>
              <w:rPr>
                <w:rFonts w:asciiTheme="majorHAnsi" w:eastAsia="Times New Roman" w:hAnsiTheme="majorHAnsi" w:cstheme="majorHAnsi"/>
                <w:b/>
                <w:sz w:val="24"/>
                <w:szCs w:val="24"/>
              </w:rPr>
            </w:pPr>
          </w:p>
        </w:tc>
        <w:tc>
          <w:tcPr>
            <w:tcW w:w="1191" w:type="dxa"/>
            <w:vAlign w:val="center"/>
          </w:tcPr>
          <w:p w:rsidR="006B1616" w:rsidRPr="007C3115" w:rsidRDefault="006B1616" w:rsidP="00B6696A">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2013</w:t>
            </w:r>
          </w:p>
        </w:tc>
        <w:tc>
          <w:tcPr>
            <w:tcW w:w="1191" w:type="dxa"/>
            <w:vAlign w:val="center"/>
          </w:tcPr>
          <w:p w:rsidR="006B1616" w:rsidRPr="007C3115" w:rsidRDefault="006B1616" w:rsidP="00B6696A">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w:t>
            </w:r>
            <w:r>
              <w:rPr>
                <w:rFonts w:asciiTheme="majorHAnsi" w:eastAsia="Times New Roman" w:hAnsiTheme="majorHAnsi" w:cstheme="majorHAnsi"/>
                <w:b/>
                <w:sz w:val="36"/>
                <w:szCs w:val="24"/>
              </w:rPr>
              <w:t>5</w:t>
            </w:r>
          </w:p>
        </w:tc>
        <w:tc>
          <w:tcPr>
            <w:tcW w:w="1304" w:type="dxa"/>
            <w:vAlign w:val="center"/>
          </w:tcPr>
          <w:p w:rsidR="006B1616" w:rsidRPr="007C3115" w:rsidRDefault="006B1616" w:rsidP="00B6696A">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304" w:type="dxa"/>
            <w:vAlign w:val="center"/>
          </w:tcPr>
          <w:p w:rsidR="006B1616" w:rsidRPr="007C3115" w:rsidRDefault="006B1616" w:rsidP="00B6696A">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6B1616" w:rsidRPr="007C3115" w:rsidTr="00B6696A">
        <w:trPr>
          <w:trHeight w:val="567"/>
        </w:trPr>
        <w:tc>
          <w:tcPr>
            <w:tcW w:w="4361" w:type="dxa"/>
            <w:vAlign w:val="center"/>
          </w:tcPr>
          <w:p w:rsidR="006B1616" w:rsidRPr="007C3115" w:rsidRDefault="006B1616" w:rsidP="00B6696A">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7A</w:t>
            </w:r>
          </w:p>
        </w:tc>
        <w:tc>
          <w:tcPr>
            <w:tcW w:w="1191" w:type="dxa"/>
            <w:vAlign w:val="center"/>
          </w:tcPr>
          <w:p w:rsidR="006B1616" w:rsidRPr="007C3115" w:rsidRDefault="006B1616"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6,5</w:t>
            </w:r>
          </w:p>
        </w:tc>
        <w:tc>
          <w:tcPr>
            <w:tcW w:w="1191" w:type="dxa"/>
            <w:vAlign w:val="center"/>
          </w:tcPr>
          <w:p w:rsidR="006B1616" w:rsidRPr="007C3115" w:rsidRDefault="006B1616"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7,0</w:t>
            </w:r>
          </w:p>
        </w:tc>
        <w:tc>
          <w:tcPr>
            <w:tcW w:w="1304" w:type="dxa"/>
            <w:vAlign w:val="center"/>
          </w:tcPr>
          <w:p w:rsidR="006B1616" w:rsidRPr="007C3115" w:rsidRDefault="006B1616"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7,5</w:t>
            </w:r>
          </w:p>
        </w:tc>
        <w:tc>
          <w:tcPr>
            <w:tcW w:w="1304" w:type="dxa"/>
            <w:vAlign w:val="center"/>
          </w:tcPr>
          <w:p w:rsidR="006B1616" w:rsidRDefault="00B6696A"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7,6</w:t>
            </w:r>
          </w:p>
        </w:tc>
      </w:tr>
      <w:tr w:rsidR="006B1616" w:rsidRPr="007C3115" w:rsidTr="00B6696A">
        <w:trPr>
          <w:trHeight w:val="567"/>
        </w:trPr>
        <w:tc>
          <w:tcPr>
            <w:tcW w:w="4361" w:type="dxa"/>
            <w:vAlign w:val="center"/>
          </w:tcPr>
          <w:p w:rsidR="006B1616" w:rsidRPr="007C3115" w:rsidRDefault="006B1616" w:rsidP="00B6696A">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7B</w:t>
            </w:r>
          </w:p>
        </w:tc>
        <w:tc>
          <w:tcPr>
            <w:tcW w:w="1191" w:type="dxa"/>
            <w:vAlign w:val="center"/>
          </w:tcPr>
          <w:p w:rsidR="006B1616" w:rsidRPr="007C3115" w:rsidRDefault="006B1616"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4,3</w:t>
            </w:r>
          </w:p>
        </w:tc>
        <w:tc>
          <w:tcPr>
            <w:tcW w:w="1191" w:type="dxa"/>
            <w:vAlign w:val="center"/>
          </w:tcPr>
          <w:p w:rsidR="006B1616" w:rsidRPr="007C3115" w:rsidRDefault="006B1616"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4,5</w:t>
            </w:r>
          </w:p>
        </w:tc>
        <w:tc>
          <w:tcPr>
            <w:tcW w:w="1304" w:type="dxa"/>
            <w:vAlign w:val="center"/>
          </w:tcPr>
          <w:p w:rsidR="006B1616" w:rsidRPr="007C3115" w:rsidRDefault="006B1616"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4,5</w:t>
            </w:r>
          </w:p>
        </w:tc>
        <w:tc>
          <w:tcPr>
            <w:tcW w:w="1304" w:type="dxa"/>
            <w:vAlign w:val="center"/>
          </w:tcPr>
          <w:p w:rsidR="006B1616" w:rsidRDefault="00E93359"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5,0</w:t>
            </w:r>
          </w:p>
        </w:tc>
      </w:tr>
      <w:tr w:rsidR="006B1616" w:rsidRPr="007C3115" w:rsidTr="00B6696A">
        <w:trPr>
          <w:trHeight w:val="567"/>
        </w:trPr>
        <w:tc>
          <w:tcPr>
            <w:tcW w:w="4361" w:type="dxa"/>
            <w:vAlign w:val="center"/>
          </w:tcPr>
          <w:p w:rsidR="006B1616" w:rsidRPr="007C3115" w:rsidRDefault="006B1616" w:rsidP="00B6696A">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7</w:t>
            </w:r>
            <w:r>
              <w:rPr>
                <w:rFonts w:asciiTheme="majorHAnsi" w:eastAsia="Times New Roman" w:hAnsiTheme="majorHAnsi" w:cstheme="majorHAnsi"/>
                <w:b/>
                <w:sz w:val="24"/>
                <w:szCs w:val="24"/>
              </w:rPr>
              <w:t>C</w:t>
            </w:r>
          </w:p>
        </w:tc>
        <w:tc>
          <w:tcPr>
            <w:tcW w:w="1191" w:type="dxa"/>
            <w:shd w:val="clear" w:color="auto" w:fill="99CCFF"/>
            <w:vAlign w:val="center"/>
          </w:tcPr>
          <w:p w:rsidR="006B1616" w:rsidRPr="007C3115" w:rsidRDefault="006B1616" w:rsidP="00B6696A">
            <w:pPr>
              <w:jc w:val="center"/>
              <w:rPr>
                <w:rFonts w:asciiTheme="majorHAnsi" w:eastAsia="Times New Roman" w:hAnsiTheme="majorHAnsi" w:cstheme="majorHAnsi"/>
                <w:b/>
                <w:sz w:val="24"/>
                <w:szCs w:val="24"/>
              </w:rPr>
            </w:pPr>
          </w:p>
        </w:tc>
        <w:tc>
          <w:tcPr>
            <w:tcW w:w="1191" w:type="dxa"/>
            <w:shd w:val="clear" w:color="auto" w:fill="99CCFF"/>
            <w:vAlign w:val="center"/>
          </w:tcPr>
          <w:p w:rsidR="006B1616" w:rsidRPr="007C3115" w:rsidRDefault="006B1616" w:rsidP="00B6696A">
            <w:pPr>
              <w:jc w:val="center"/>
              <w:rPr>
                <w:rFonts w:asciiTheme="majorHAnsi" w:eastAsia="Times New Roman" w:hAnsiTheme="majorHAnsi" w:cstheme="majorHAnsi"/>
                <w:b/>
                <w:sz w:val="24"/>
                <w:szCs w:val="24"/>
              </w:rPr>
            </w:pPr>
          </w:p>
        </w:tc>
        <w:tc>
          <w:tcPr>
            <w:tcW w:w="1304" w:type="dxa"/>
            <w:vAlign w:val="center"/>
          </w:tcPr>
          <w:p w:rsidR="006B1616" w:rsidRPr="007C3115" w:rsidRDefault="006B1616"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3,7</w:t>
            </w:r>
          </w:p>
        </w:tc>
        <w:tc>
          <w:tcPr>
            <w:tcW w:w="1304" w:type="dxa"/>
            <w:vAlign w:val="center"/>
          </w:tcPr>
          <w:p w:rsidR="006B1616" w:rsidRDefault="00B623F3" w:rsidP="00B6696A">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4,5</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76219B" w:rsidRDefault="0076219B" w:rsidP="00F44D94">
      <w:pPr>
        <w:widowControl w:val="0"/>
        <w:autoSpaceDE w:val="0"/>
        <w:autoSpaceDN w:val="0"/>
        <w:spacing w:after="0" w:line="360" w:lineRule="auto"/>
        <w:jc w:val="both"/>
        <w:rPr>
          <w:rFonts w:asciiTheme="majorHAnsi" w:eastAsia="Times New Roman" w:hAnsiTheme="majorHAnsi" w:cstheme="majorHAnsi"/>
          <w:color w:val="FF0000"/>
          <w:sz w:val="28"/>
          <w:szCs w:val="28"/>
        </w:rPr>
      </w:pPr>
    </w:p>
    <w:p w:rsidR="007A22DD" w:rsidRPr="0076219B" w:rsidRDefault="007A22DD" w:rsidP="00F44D94">
      <w:pPr>
        <w:widowControl w:val="0"/>
        <w:autoSpaceDE w:val="0"/>
        <w:autoSpaceDN w:val="0"/>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A57A17" w:rsidRPr="007C3115" w:rsidTr="00DB4399">
        <w:tc>
          <w:tcPr>
            <w:tcW w:w="14145" w:type="dxa"/>
          </w:tcPr>
          <w:p w:rsidR="00A57A17" w:rsidRPr="007C3115" w:rsidRDefault="00A57A17"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Municipal</w:t>
            </w:r>
          </w:p>
        </w:tc>
      </w:tr>
      <w:tr w:rsidR="00A57A17" w:rsidRPr="0016595C" w:rsidTr="00A57A17">
        <w:trPr>
          <w:trHeight w:val="1814"/>
        </w:trPr>
        <w:tc>
          <w:tcPr>
            <w:tcW w:w="14145" w:type="dxa"/>
            <w:vAlign w:val="center"/>
          </w:tcPr>
          <w:p w:rsidR="00B7739E" w:rsidRPr="00B7739E" w:rsidRDefault="00B7739E" w:rsidP="004270B8">
            <w:pPr>
              <w:pStyle w:val="NormalWeb"/>
              <w:spacing w:before="0" w:beforeAutospacing="0" w:after="0" w:afterAutospacing="0" w:line="360" w:lineRule="auto"/>
              <w:ind w:firstLine="1134"/>
              <w:jc w:val="both"/>
              <w:rPr>
                <w:rFonts w:ascii="Calibri" w:hAnsi="Calibri" w:cs="Calibri"/>
                <w:bCs/>
                <w:color w:val="000000"/>
                <w:sz w:val="14"/>
                <w:szCs w:val="14"/>
              </w:rPr>
            </w:pPr>
          </w:p>
          <w:p w:rsidR="004270B8" w:rsidRDefault="004270B8" w:rsidP="004270B8">
            <w:pPr>
              <w:pStyle w:val="NormalWeb"/>
              <w:spacing w:before="0" w:beforeAutospacing="0" w:after="0" w:afterAutospacing="0" w:line="360" w:lineRule="auto"/>
              <w:ind w:firstLine="1134"/>
              <w:jc w:val="both"/>
              <w:rPr>
                <w:rFonts w:ascii="Calibri" w:hAnsi="Calibri" w:cs="Calibri"/>
                <w:bCs/>
                <w:color w:val="000000"/>
              </w:rPr>
            </w:pPr>
            <w:r w:rsidRPr="004270B8">
              <w:rPr>
                <w:rFonts w:ascii="Calibri" w:hAnsi="Calibri" w:cs="Calibri"/>
                <w:bCs/>
                <w:color w:val="000000"/>
              </w:rPr>
              <w:t>Em 2020, devido à pandemia do Coronavírus, a rede municipal de Apucarana precisou adequar o atendimento aos alunos, para que a qualidade da Educação Infantil</w:t>
            </w:r>
            <w:r w:rsidR="0022223F">
              <w:rPr>
                <w:rFonts w:ascii="Calibri" w:hAnsi="Calibri" w:cs="Calibri"/>
                <w:bCs/>
                <w:color w:val="000000"/>
              </w:rPr>
              <w:t xml:space="preserve">, o fluxo escolar e </w:t>
            </w:r>
            <w:r w:rsidRPr="004270B8">
              <w:rPr>
                <w:rFonts w:ascii="Calibri" w:hAnsi="Calibri" w:cs="Calibri"/>
                <w:bCs/>
                <w:color w:val="000000"/>
              </w:rPr>
              <w:t>a aprendizagem no Ensino Fundamental fossem mantidos.</w:t>
            </w:r>
          </w:p>
          <w:p w:rsidR="004270B8" w:rsidRPr="00BE38B4" w:rsidRDefault="004270B8" w:rsidP="004270B8">
            <w:pPr>
              <w:pStyle w:val="NormalWeb"/>
              <w:spacing w:before="0" w:beforeAutospacing="0" w:after="0" w:afterAutospacing="0" w:line="360" w:lineRule="auto"/>
              <w:ind w:firstLine="1134"/>
              <w:jc w:val="both"/>
              <w:rPr>
                <w:rFonts w:ascii="Calibri" w:hAnsi="Calibri" w:cs="Calibri"/>
                <w:bCs/>
                <w:color w:val="000000"/>
                <w:sz w:val="14"/>
                <w:szCs w:val="14"/>
              </w:rPr>
            </w:pPr>
          </w:p>
          <w:p w:rsidR="004270B8" w:rsidRDefault="004270B8" w:rsidP="004270B8">
            <w:pPr>
              <w:pStyle w:val="NormalWeb"/>
              <w:spacing w:before="0" w:beforeAutospacing="0" w:after="0" w:afterAutospacing="0" w:line="360" w:lineRule="auto"/>
              <w:ind w:firstLine="1134"/>
              <w:jc w:val="both"/>
            </w:pPr>
            <w:r w:rsidRPr="004270B8">
              <w:rPr>
                <w:rFonts w:ascii="Calibri" w:hAnsi="Calibri" w:cs="Calibri"/>
                <w:bCs/>
                <w:color w:val="000000"/>
              </w:rPr>
              <w:t xml:space="preserve">Com a suspensão das aulas presenciais desde março, os estudantes passaram a receber </w:t>
            </w:r>
            <w:proofErr w:type="spellStart"/>
            <w:r w:rsidRPr="004270B8">
              <w:rPr>
                <w:rFonts w:ascii="Calibri" w:hAnsi="Calibri" w:cs="Calibri"/>
                <w:bCs/>
                <w:color w:val="000000"/>
              </w:rPr>
              <w:t>videoaulas</w:t>
            </w:r>
            <w:proofErr w:type="spellEnd"/>
            <w:r w:rsidRPr="004270B8">
              <w:rPr>
                <w:rFonts w:ascii="Calibri" w:hAnsi="Calibri" w:cs="Calibri"/>
                <w:bCs/>
                <w:color w:val="000000"/>
              </w:rPr>
              <w:t xml:space="preserve"> e atividades de forma remota. Para isso, foram utilizados recursos como: a plataforma Google Classroom, TV aberta e atividades impressas, buscando atender cem por cento dos alunos, mesmo aqueles sem acesso à internet.</w:t>
            </w:r>
          </w:p>
          <w:p w:rsidR="004270B8" w:rsidRPr="00BE38B4" w:rsidRDefault="004270B8" w:rsidP="004270B8">
            <w:pPr>
              <w:pStyle w:val="NormalWeb"/>
              <w:spacing w:before="0" w:beforeAutospacing="0" w:after="0" w:afterAutospacing="0" w:line="360" w:lineRule="auto"/>
              <w:ind w:firstLine="1134"/>
              <w:jc w:val="both"/>
              <w:rPr>
                <w:sz w:val="14"/>
                <w:szCs w:val="14"/>
              </w:rPr>
            </w:pPr>
          </w:p>
          <w:p w:rsidR="004270B8" w:rsidRDefault="004270B8" w:rsidP="004270B8">
            <w:pPr>
              <w:pStyle w:val="NormalWeb"/>
              <w:spacing w:before="0" w:beforeAutospacing="0" w:after="0" w:afterAutospacing="0" w:line="360" w:lineRule="auto"/>
              <w:ind w:firstLine="1134"/>
              <w:jc w:val="both"/>
            </w:pPr>
            <w:r w:rsidRPr="004270B8">
              <w:rPr>
                <w:rFonts w:ascii="Calibri" w:hAnsi="Calibri" w:cs="Calibri"/>
                <w:bCs/>
                <w:color w:val="000000"/>
              </w:rPr>
              <w:t>Além das aulas remotas, a Autarquia Municipal de Educação também incentivou a participação dos estudantes em alguns projetos:</w:t>
            </w:r>
          </w:p>
          <w:p w:rsidR="003F3365" w:rsidRDefault="004270B8" w:rsidP="003F3365">
            <w:pPr>
              <w:pStyle w:val="NormalWeb"/>
              <w:numPr>
                <w:ilvl w:val="0"/>
                <w:numId w:val="35"/>
              </w:numPr>
              <w:spacing w:before="0" w:beforeAutospacing="0" w:after="0" w:afterAutospacing="0" w:line="360" w:lineRule="auto"/>
              <w:jc w:val="both"/>
            </w:pPr>
            <w:r w:rsidRPr="004270B8">
              <w:rPr>
                <w:rFonts w:ascii="Calibri" w:hAnsi="Calibri" w:cs="Calibri"/>
                <w:bCs/>
                <w:color w:val="000000"/>
              </w:rPr>
              <w:t xml:space="preserve">Matemática Inteligente - direcionado aos alunos do 4º ano do Ensino Fundamental, tendo como objetivo desenvolver o pensamento matemático, trabalhando seus conceitos aliados a aspectos </w:t>
            </w:r>
            <w:proofErr w:type="spellStart"/>
            <w:r w:rsidRPr="004270B8">
              <w:rPr>
                <w:rFonts w:ascii="Calibri" w:hAnsi="Calibri" w:cs="Calibri"/>
                <w:bCs/>
                <w:color w:val="000000"/>
              </w:rPr>
              <w:t>socioemocionais</w:t>
            </w:r>
            <w:proofErr w:type="spellEnd"/>
            <w:r w:rsidRPr="004270B8">
              <w:rPr>
                <w:rFonts w:ascii="Calibri" w:hAnsi="Calibri" w:cs="Calibri"/>
                <w:bCs/>
                <w:color w:val="000000"/>
              </w:rPr>
              <w:t>.</w:t>
            </w:r>
          </w:p>
          <w:p w:rsidR="003F3365" w:rsidRDefault="004270B8" w:rsidP="003F3365">
            <w:pPr>
              <w:pStyle w:val="NormalWeb"/>
              <w:numPr>
                <w:ilvl w:val="0"/>
                <w:numId w:val="35"/>
              </w:numPr>
              <w:spacing w:before="0" w:beforeAutospacing="0" w:after="0" w:afterAutospacing="0" w:line="360" w:lineRule="auto"/>
              <w:jc w:val="both"/>
            </w:pPr>
            <w:proofErr w:type="spellStart"/>
            <w:r w:rsidRPr="003F3365">
              <w:rPr>
                <w:rFonts w:ascii="Calibri" w:hAnsi="Calibri" w:cs="Calibri"/>
                <w:bCs/>
                <w:color w:val="000000"/>
              </w:rPr>
              <w:t>Agrinho</w:t>
            </w:r>
            <w:proofErr w:type="spellEnd"/>
            <w:r w:rsidRPr="003F3365">
              <w:rPr>
                <w:rFonts w:ascii="Calibri" w:hAnsi="Calibri" w:cs="Calibri"/>
                <w:bCs/>
                <w:color w:val="000000"/>
              </w:rPr>
              <w:t xml:space="preserve"> - envolveu as turmas de </w:t>
            </w:r>
            <w:proofErr w:type="spellStart"/>
            <w:r w:rsidRPr="003F3365">
              <w:rPr>
                <w:rFonts w:ascii="Calibri" w:hAnsi="Calibri" w:cs="Calibri"/>
                <w:bCs/>
                <w:color w:val="000000"/>
              </w:rPr>
              <w:t>Pré</w:t>
            </w:r>
            <w:proofErr w:type="spellEnd"/>
            <w:r w:rsidRPr="003F3365">
              <w:rPr>
                <w:rFonts w:ascii="Calibri" w:hAnsi="Calibri" w:cs="Calibri"/>
                <w:bCs/>
                <w:color w:val="000000"/>
              </w:rPr>
              <w:t xml:space="preserve"> I ao 5º ano, tendo como temáticas:</w:t>
            </w:r>
          </w:p>
          <w:p w:rsidR="003F3365" w:rsidRPr="003F3365" w:rsidRDefault="004270B8" w:rsidP="004270B8">
            <w:pPr>
              <w:pStyle w:val="NormalWeb"/>
              <w:numPr>
                <w:ilvl w:val="0"/>
                <w:numId w:val="35"/>
              </w:numPr>
              <w:tabs>
                <w:tab w:val="clear" w:pos="720"/>
              </w:tabs>
              <w:spacing w:before="0" w:beforeAutospacing="0" w:after="0" w:afterAutospacing="0" w:line="360" w:lineRule="auto"/>
              <w:ind w:left="1701"/>
              <w:jc w:val="both"/>
            </w:pPr>
            <w:proofErr w:type="spellStart"/>
            <w:r w:rsidRPr="003F3365">
              <w:rPr>
                <w:rFonts w:ascii="Calibri" w:hAnsi="Calibri" w:cs="Calibri"/>
                <w:bCs/>
                <w:color w:val="000000"/>
              </w:rPr>
              <w:t>Pré</w:t>
            </w:r>
            <w:proofErr w:type="spellEnd"/>
            <w:r w:rsidRPr="003F3365">
              <w:rPr>
                <w:rFonts w:ascii="Calibri" w:hAnsi="Calibri" w:cs="Calibri"/>
                <w:bCs/>
                <w:color w:val="000000"/>
              </w:rPr>
              <w:t xml:space="preserve"> I ao 2º ano – </w:t>
            </w:r>
            <w:proofErr w:type="spellStart"/>
            <w:r w:rsidRPr="003F3365">
              <w:rPr>
                <w:rFonts w:ascii="Calibri" w:hAnsi="Calibri" w:cs="Calibri"/>
                <w:bCs/>
                <w:color w:val="000000"/>
              </w:rPr>
              <w:t>Agrinho</w:t>
            </w:r>
            <w:proofErr w:type="spellEnd"/>
            <w:r w:rsidRPr="003F3365">
              <w:rPr>
                <w:rFonts w:ascii="Calibri" w:hAnsi="Calibri" w:cs="Calibri"/>
                <w:bCs/>
                <w:color w:val="000000"/>
              </w:rPr>
              <w:t xml:space="preserve"> de mãos dadas com a saúde – Todos contra a Dengue.</w:t>
            </w:r>
          </w:p>
          <w:p w:rsidR="003F3365" w:rsidRPr="003F3365" w:rsidRDefault="004270B8" w:rsidP="004270B8">
            <w:pPr>
              <w:pStyle w:val="NormalWeb"/>
              <w:numPr>
                <w:ilvl w:val="0"/>
                <w:numId w:val="35"/>
              </w:numPr>
              <w:tabs>
                <w:tab w:val="clear" w:pos="720"/>
              </w:tabs>
              <w:spacing w:before="0" w:beforeAutospacing="0" w:after="0" w:afterAutospacing="0" w:line="360" w:lineRule="auto"/>
              <w:ind w:left="1701"/>
              <w:jc w:val="both"/>
            </w:pPr>
            <w:r w:rsidRPr="003F3365">
              <w:rPr>
                <w:rFonts w:ascii="Calibri" w:hAnsi="Calibri" w:cs="Calibri"/>
                <w:bCs/>
                <w:color w:val="000000"/>
              </w:rPr>
              <w:lastRenderedPageBreak/>
              <w:t xml:space="preserve">3º ano ao 5º ano – Família </w:t>
            </w:r>
            <w:proofErr w:type="spellStart"/>
            <w:r w:rsidRPr="003F3365">
              <w:rPr>
                <w:rFonts w:ascii="Calibri" w:hAnsi="Calibri" w:cs="Calibri"/>
                <w:bCs/>
                <w:color w:val="000000"/>
              </w:rPr>
              <w:t>Agrinho</w:t>
            </w:r>
            <w:proofErr w:type="spellEnd"/>
            <w:r w:rsidRPr="003F3365">
              <w:rPr>
                <w:rFonts w:ascii="Calibri" w:hAnsi="Calibri" w:cs="Calibri"/>
                <w:bCs/>
                <w:color w:val="000000"/>
              </w:rPr>
              <w:t xml:space="preserve"> de mãos dadas com o Meio Ambiente – uso racional da água.</w:t>
            </w:r>
          </w:p>
          <w:p w:rsidR="0022223F" w:rsidRDefault="004270B8" w:rsidP="0022223F">
            <w:pPr>
              <w:pStyle w:val="NormalWeb"/>
              <w:numPr>
                <w:ilvl w:val="0"/>
                <w:numId w:val="35"/>
              </w:numPr>
              <w:tabs>
                <w:tab w:val="clear" w:pos="720"/>
              </w:tabs>
              <w:spacing w:before="0" w:beforeAutospacing="0" w:after="0" w:afterAutospacing="0" w:line="360" w:lineRule="auto"/>
              <w:ind w:left="1701"/>
              <w:jc w:val="both"/>
            </w:pPr>
            <w:r w:rsidRPr="003F3365">
              <w:rPr>
                <w:rFonts w:ascii="Calibri" w:hAnsi="Calibri" w:cs="Calibri"/>
                <w:bCs/>
                <w:color w:val="000000"/>
              </w:rPr>
              <w:t xml:space="preserve">Do </w:t>
            </w:r>
            <w:proofErr w:type="spellStart"/>
            <w:r w:rsidRPr="003F3365">
              <w:rPr>
                <w:rFonts w:ascii="Calibri" w:hAnsi="Calibri" w:cs="Calibri"/>
                <w:bCs/>
                <w:color w:val="000000"/>
              </w:rPr>
              <w:t>Pré</w:t>
            </w:r>
            <w:proofErr w:type="spellEnd"/>
            <w:r w:rsidRPr="003F3365">
              <w:rPr>
                <w:rFonts w:ascii="Calibri" w:hAnsi="Calibri" w:cs="Calibri"/>
                <w:bCs/>
                <w:color w:val="000000"/>
              </w:rPr>
              <w:t xml:space="preserve"> I ao 1º ano, a proposta foi rea</w:t>
            </w:r>
            <w:r w:rsidR="0022223F">
              <w:rPr>
                <w:rFonts w:ascii="Calibri" w:hAnsi="Calibri" w:cs="Calibri"/>
                <w:bCs/>
                <w:color w:val="000000"/>
              </w:rPr>
              <w:t>lizar ilustrações. D</w:t>
            </w:r>
            <w:r w:rsidRPr="003F3365">
              <w:rPr>
                <w:rFonts w:ascii="Calibri" w:hAnsi="Calibri" w:cs="Calibri"/>
                <w:bCs/>
                <w:color w:val="000000"/>
              </w:rPr>
              <w:t>o 2º ano ao 5º ano, os</w:t>
            </w:r>
            <w:r w:rsidR="0022223F">
              <w:rPr>
                <w:rFonts w:ascii="Calibri" w:hAnsi="Calibri" w:cs="Calibri"/>
                <w:bCs/>
                <w:color w:val="000000"/>
              </w:rPr>
              <w:t xml:space="preserve"> estudantes elaboraram redações</w:t>
            </w:r>
            <w:r w:rsidRPr="003F3365">
              <w:rPr>
                <w:rFonts w:ascii="Calibri" w:hAnsi="Calibri" w:cs="Calibri"/>
                <w:bCs/>
                <w:color w:val="000000"/>
              </w:rPr>
              <w:t xml:space="preserve"> adequadas ao tema.</w:t>
            </w:r>
          </w:p>
          <w:p w:rsidR="00BE38B4" w:rsidRDefault="004270B8" w:rsidP="0022223F">
            <w:pPr>
              <w:pStyle w:val="NormalWeb"/>
              <w:numPr>
                <w:ilvl w:val="0"/>
                <w:numId w:val="35"/>
              </w:numPr>
              <w:tabs>
                <w:tab w:val="clear" w:pos="720"/>
              </w:tabs>
              <w:spacing w:before="0" w:beforeAutospacing="0" w:after="0" w:afterAutospacing="0" w:line="360" w:lineRule="auto"/>
              <w:ind w:left="1701"/>
              <w:jc w:val="both"/>
            </w:pPr>
            <w:r w:rsidRPr="003F3365">
              <w:rPr>
                <w:rFonts w:ascii="Calibri" w:hAnsi="Calibri" w:cs="Calibri"/>
                <w:bCs/>
                <w:color w:val="000000"/>
              </w:rPr>
              <w:t>OBA (Olimpíada Brasileira de Astronomia e Astronáutica</w:t>
            </w:r>
            <w:r w:rsidR="0022223F">
              <w:rPr>
                <w:rFonts w:ascii="Calibri" w:hAnsi="Calibri" w:cs="Calibri"/>
                <w:bCs/>
                <w:color w:val="000000"/>
              </w:rPr>
              <w:t>) – contou com a participação das turmas do</w:t>
            </w:r>
            <w:r w:rsidRPr="003F3365">
              <w:rPr>
                <w:rFonts w:ascii="Calibri" w:hAnsi="Calibri" w:cs="Calibri"/>
                <w:bCs/>
                <w:color w:val="000000"/>
              </w:rPr>
              <w:t xml:space="preserve"> 3º ano ao 5º ano. Os alunos receberam, antecipadamente, </w:t>
            </w:r>
            <w:r w:rsidR="005850C6">
              <w:rPr>
                <w:rFonts w:ascii="Calibri" w:hAnsi="Calibri" w:cs="Calibri"/>
                <w:bCs/>
                <w:color w:val="000000"/>
              </w:rPr>
              <w:t xml:space="preserve">o </w:t>
            </w:r>
            <w:r w:rsidRPr="003F3365">
              <w:rPr>
                <w:rFonts w:ascii="Calibri" w:hAnsi="Calibri" w:cs="Calibri"/>
                <w:bCs/>
                <w:color w:val="000000"/>
              </w:rPr>
              <w:t xml:space="preserve">material para estudo e, nos dias 12 e 13 de novembro, realizaram a prova de forma online. </w:t>
            </w:r>
            <w:proofErr w:type="gramStart"/>
            <w:r w:rsidRPr="003F3365">
              <w:rPr>
                <w:rFonts w:ascii="Calibri" w:hAnsi="Calibri" w:cs="Calibri"/>
                <w:bCs/>
                <w:color w:val="000000"/>
              </w:rPr>
              <w:t>A AME</w:t>
            </w:r>
            <w:proofErr w:type="gramEnd"/>
            <w:r w:rsidRPr="003F3365">
              <w:rPr>
                <w:rFonts w:ascii="Calibri" w:hAnsi="Calibri" w:cs="Calibri"/>
                <w:bCs/>
                <w:color w:val="000000"/>
              </w:rPr>
              <w:t xml:space="preserve"> deu suporte aos alunos sem acesso à internet.</w:t>
            </w:r>
          </w:p>
          <w:p w:rsidR="00BE38B4" w:rsidRPr="00BE38B4" w:rsidRDefault="00BE38B4" w:rsidP="00BE38B4">
            <w:pPr>
              <w:pStyle w:val="NormalWeb"/>
              <w:spacing w:before="0" w:beforeAutospacing="0" w:after="0" w:afterAutospacing="0" w:line="360" w:lineRule="auto"/>
              <w:jc w:val="both"/>
              <w:rPr>
                <w:sz w:val="14"/>
                <w:szCs w:val="14"/>
              </w:rPr>
            </w:pPr>
          </w:p>
          <w:p w:rsidR="00BE38B4" w:rsidRDefault="004270B8" w:rsidP="00BE38B4">
            <w:pPr>
              <w:pStyle w:val="NormalWeb"/>
              <w:spacing w:before="0" w:beforeAutospacing="0" w:after="0" w:afterAutospacing="0" w:line="360" w:lineRule="auto"/>
              <w:ind w:firstLine="1134"/>
              <w:jc w:val="both"/>
              <w:rPr>
                <w:rFonts w:ascii="Calibri" w:hAnsi="Calibri" w:cs="Calibri"/>
                <w:bCs/>
                <w:color w:val="000000"/>
              </w:rPr>
            </w:pPr>
            <w:r w:rsidRPr="00BE38B4">
              <w:rPr>
                <w:rFonts w:ascii="Calibri" w:hAnsi="Calibri" w:cs="Calibri"/>
                <w:bCs/>
                <w:color w:val="000000"/>
              </w:rPr>
              <w:t>Em todos os anos</w:t>
            </w:r>
            <w:r w:rsidR="0022223F">
              <w:rPr>
                <w:rFonts w:ascii="Calibri" w:hAnsi="Calibri" w:cs="Calibri"/>
                <w:bCs/>
                <w:color w:val="000000"/>
              </w:rPr>
              <w:t>,</w:t>
            </w:r>
            <w:r w:rsidRPr="00BE38B4">
              <w:rPr>
                <w:rFonts w:ascii="Calibri" w:hAnsi="Calibri" w:cs="Calibri"/>
                <w:bCs/>
                <w:color w:val="000000"/>
              </w:rPr>
              <w:t xml:space="preserve"> são propostos inúmeros projetos e ações para e</w:t>
            </w:r>
            <w:r w:rsidR="0022223F">
              <w:rPr>
                <w:rFonts w:ascii="Calibri" w:hAnsi="Calibri" w:cs="Calibri"/>
                <w:bCs/>
                <w:color w:val="000000"/>
              </w:rPr>
              <w:t>nriquecer o trabalho pedagógico. P</w:t>
            </w:r>
            <w:r w:rsidRPr="00BE38B4">
              <w:rPr>
                <w:rFonts w:ascii="Calibri" w:hAnsi="Calibri" w:cs="Calibri"/>
                <w:bCs/>
                <w:color w:val="000000"/>
              </w:rPr>
              <w:t>orém</w:t>
            </w:r>
            <w:r w:rsidR="0022223F">
              <w:rPr>
                <w:rFonts w:ascii="Calibri" w:hAnsi="Calibri" w:cs="Calibri"/>
                <w:bCs/>
                <w:color w:val="000000"/>
              </w:rPr>
              <w:t xml:space="preserve">, em 2020, devido à pandemia de </w:t>
            </w:r>
            <w:proofErr w:type="spellStart"/>
            <w:r w:rsidR="0022223F">
              <w:rPr>
                <w:rFonts w:ascii="Calibri" w:hAnsi="Calibri" w:cs="Calibri"/>
                <w:bCs/>
                <w:color w:val="000000"/>
              </w:rPr>
              <w:t>coronavírus</w:t>
            </w:r>
            <w:proofErr w:type="spellEnd"/>
            <w:r w:rsidR="0022223F">
              <w:rPr>
                <w:rFonts w:ascii="Calibri" w:hAnsi="Calibri" w:cs="Calibri"/>
                <w:bCs/>
                <w:color w:val="000000"/>
              </w:rPr>
              <w:t xml:space="preserve">, </w:t>
            </w:r>
            <w:r w:rsidRPr="00BE38B4">
              <w:rPr>
                <w:rFonts w:ascii="Calibri" w:hAnsi="Calibri" w:cs="Calibri"/>
                <w:bCs/>
                <w:color w:val="000000"/>
              </w:rPr>
              <w:t>não foi possível desenvolver parte deles.</w:t>
            </w:r>
          </w:p>
          <w:p w:rsidR="00BE38B4" w:rsidRPr="00BE38B4" w:rsidRDefault="00BE38B4" w:rsidP="00BE38B4">
            <w:pPr>
              <w:pStyle w:val="NormalWeb"/>
              <w:spacing w:before="0" w:beforeAutospacing="0" w:after="0" w:afterAutospacing="0" w:line="360" w:lineRule="auto"/>
              <w:ind w:firstLine="1134"/>
              <w:jc w:val="both"/>
              <w:rPr>
                <w:rFonts w:ascii="Calibri" w:hAnsi="Calibri" w:cs="Calibri"/>
                <w:bCs/>
                <w:color w:val="000000"/>
                <w:sz w:val="14"/>
                <w:szCs w:val="14"/>
              </w:rPr>
            </w:pPr>
          </w:p>
          <w:p w:rsidR="00BE38B4" w:rsidRDefault="004270B8" w:rsidP="00BE38B4">
            <w:pPr>
              <w:pStyle w:val="NormalWeb"/>
              <w:spacing w:before="0" w:beforeAutospacing="0" w:after="0" w:afterAutospacing="0" w:line="360" w:lineRule="auto"/>
              <w:ind w:firstLine="1134"/>
              <w:jc w:val="both"/>
              <w:rPr>
                <w:rFonts w:ascii="Calibri" w:hAnsi="Calibri" w:cs="Calibri"/>
                <w:bCs/>
                <w:color w:val="000000"/>
              </w:rPr>
            </w:pPr>
            <w:r w:rsidRPr="004270B8">
              <w:rPr>
                <w:rFonts w:ascii="Calibri" w:hAnsi="Calibri" w:cs="Calibri"/>
                <w:bCs/>
                <w:color w:val="000000"/>
              </w:rPr>
              <w:t>Todas as atividades desenvolvidas foram elaboradas de acordo com o Referencial Curricular do Paraná, primando pela unificação do ensino.</w:t>
            </w:r>
          </w:p>
          <w:p w:rsidR="00BE38B4" w:rsidRPr="00BE38B4" w:rsidRDefault="00BE38B4" w:rsidP="00BE38B4">
            <w:pPr>
              <w:pStyle w:val="NormalWeb"/>
              <w:spacing w:before="0" w:beforeAutospacing="0" w:after="0" w:afterAutospacing="0" w:line="360" w:lineRule="auto"/>
              <w:ind w:firstLine="1134"/>
              <w:jc w:val="both"/>
              <w:rPr>
                <w:rFonts w:ascii="Calibri" w:hAnsi="Calibri" w:cs="Calibri"/>
                <w:bCs/>
                <w:color w:val="000000"/>
                <w:sz w:val="14"/>
                <w:szCs w:val="14"/>
              </w:rPr>
            </w:pPr>
          </w:p>
          <w:p w:rsidR="00BE38B4" w:rsidRDefault="004270B8" w:rsidP="00F003DB">
            <w:pPr>
              <w:pStyle w:val="NormalWeb"/>
              <w:spacing w:before="0" w:beforeAutospacing="0" w:after="0" w:afterAutospacing="0" w:line="360" w:lineRule="auto"/>
              <w:ind w:firstLine="1134"/>
              <w:jc w:val="both"/>
              <w:rPr>
                <w:rFonts w:ascii="Calibri" w:hAnsi="Calibri" w:cs="Calibri"/>
                <w:bCs/>
                <w:color w:val="000000"/>
              </w:rPr>
            </w:pPr>
            <w:r w:rsidRPr="004270B8">
              <w:rPr>
                <w:rFonts w:ascii="Calibri" w:hAnsi="Calibri" w:cs="Calibri"/>
                <w:bCs/>
                <w:color w:val="000000"/>
              </w:rPr>
              <w:t>Neste ano</w:t>
            </w:r>
            <w:r w:rsidR="00F003DB">
              <w:rPr>
                <w:rFonts w:ascii="Calibri" w:hAnsi="Calibri" w:cs="Calibri"/>
                <w:bCs/>
                <w:color w:val="000000"/>
              </w:rPr>
              <w:t xml:space="preserve">, </w:t>
            </w:r>
            <w:r w:rsidRPr="004270B8">
              <w:rPr>
                <w:rFonts w:ascii="Calibri" w:hAnsi="Calibri" w:cs="Calibri"/>
                <w:bCs/>
                <w:color w:val="000000"/>
              </w:rPr>
              <w:t>foi divulgado o resultado do IDEB referente a 2019. Com a média 7,6</w:t>
            </w:r>
            <w:r w:rsidR="00F003DB">
              <w:rPr>
                <w:rFonts w:ascii="Calibri" w:hAnsi="Calibri" w:cs="Calibri"/>
                <w:bCs/>
                <w:color w:val="000000"/>
              </w:rPr>
              <w:t>, Apucarana</w:t>
            </w:r>
            <w:r w:rsidRPr="004270B8">
              <w:rPr>
                <w:rFonts w:ascii="Calibri" w:hAnsi="Calibri" w:cs="Calibri"/>
                <w:bCs/>
                <w:color w:val="000000"/>
              </w:rPr>
              <w:t xml:space="preserve"> ficou em primeiro lugar no ranking entre os municípios paranaenses com mais de 100 mil habitantes.</w:t>
            </w:r>
            <w:r w:rsidR="00F003DB">
              <w:rPr>
                <w:rFonts w:ascii="Calibri" w:hAnsi="Calibri" w:cs="Calibri"/>
                <w:bCs/>
                <w:color w:val="000000"/>
              </w:rPr>
              <w:t xml:space="preserve"> </w:t>
            </w:r>
            <w:r w:rsidRPr="004270B8">
              <w:rPr>
                <w:rFonts w:ascii="Calibri" w:hAnsi="Calibri" w:cs="Calibri"/>
                <w:bCs/>
                <w:color w:val="000000"/>
              </w:rPr>
              <w:t>Os nossos alunos conseguiram superar em 1,3 pontos a meta projetada, que era de 6,3.</w:t>
            </w:r>
          </w:p>
          <w:p w:rsidR="00BE38B4" w:rsidRPr="00BE38B4" w:rsidRDefault="00BE38B4" w:rsidP="00BE38B4">
            <w:pPr>
              <w:pStyle w:val="NormalWeb"/>
              <w:spacing w:before="0" w:beforeAutospacing="0" w:after="0" w:afterAutospacing="0" w:line="360" w:lineRule="auto"/>
              <w:ind w:firstLine="1134"/>
              <w:jc w:val="both"/>
              <w:rPr>
                <w:rFonts w:ascii="Calibri" w:hAnsi="Calibri" w:cs="Calibri"/>
                <w:bCs/>
                <w:color w:val="000000"/>
                <w:sz w:val="14"/>
                <w:szCs w:val="14"/>
              </w:rPr>
            </w:pPr>
          </w:p>
          <w:p w:rsidR="004270B8" w:rsidRPr="004270B8" w:rsidRDefault="004270B8" w:rsidP="00BE38B4">
            <w:pPr>
              <w:pStyle w:val="NormalWeb"/>
              <w:spacing w:before="0" w:beforeAutospacing="0" w:after="0" w:afterAutospacing="0" w:line="360" w:lineRule="auto"/>
              <w:ind w:firstLine="1134"/>
              <w:jc w:val="both"/>
            </w:pPr>
            <w:r w:rsidRPr="004270B8">
              <w:rPr>
                <w:rFonts w:ascii="Calibri" w:hAnsi="Calibri" w:cs="Calibri"/>
                <w:bCs/>
                <w:color w:val="000000"/>
              </w:rPr>
              <w:t xml:space="preserve">Os resultados </w:t>
            </w:r>
            <w:r w:rsidR="00F003DB">
              <w:rPr>
                <w:rFonts w:ascii="Calibri" w:hAnsi="Calibri" w:cs="Calibri"/>
                <w:bCs/>
                <w:color w:val="000000"/>
              </w:rPr>
              <w:t>alcançados são fruto</w:t>
            </w:r>
            <w:r w:rsidRPr="004270B8">
              <w:rPr>
                <w:rFonts w:ascii="Calibri" w:hAnsi="Calibri" w:cs="Calibri"/>
                <w:bCs/>
                <w:color w:val="000000"/>
              </w:rPr>
              <w:t xml:space="preserve"> de muito esforço, investimentos financeiros em estrutura física e materiais, comprometimento de gestores, educadores e famílias para garantir os direitos de aprendizagem a todos.</w:t>
            </w:r>
          </w:p>
          <w:p w:rsidR="00D61D9D" w:rsidRPr="00BE38B4" w:rsidRDefault="004270B8" w:rsidP="004270B8">
            <w:pPr>
              <w:spacing w:line="360" w:lineRule="auto"/>
              <w:ind w:firstLine="2268"/>
              <w:jc w:val="both"/>
              <w:rPr>
                <w:rFonts w:asciiTheme="majorHAnsi" w:hAnsiTheme="majorHAnsi" w:cstheme="majorHAnsi"/>
                <w:sz w:val="14"/>
                <w:szCs w:val="14"/>
                <w:highlight w:val="yellow"/>
              </w:rPr>
            </w:pPr>
            <w:r>
              <w:rPr>
                <w:rFonts w:asciiTheme="majorHAnsi" w:hAnsiTheme="majorHAnsi" w:cstheme="majorHAnsi"/>
                <w:sz w:val="24"/>
                <w:szCs w:val="24"/>
                <w:highlight w:val="yellow"/>
              </w:rPr>
              <w:t xml:space="preserve"> </w:t>
            </w:r>
          </w:p>
          <w:p w:rsidR="00D61D9D" w:rsidRPr="00D61D9D" w:rsidRDefault="00D61D9D" w:rsidP="00D61D9D">
            <w:pPr>
              <w:jc w:val="right"/>
              <w:rPr>
                <w:sz w:val="20"/>
                <w:szCs w:val="20"/>
              </w:rPr>
            </w:pPr>
            <w:r w:rsidRPr="00D61D9D">
              <w:rPr>
                <w:rFonts w:asciiTheme="majorHAnsi" w:hAnsiTheme="majorHAnsi" w:cstheme="majorHAnsi"/>
                <w:b/>
                <w:sz w:val="20"/>
                <w:szCs w:val="20"/>
              </w:rPr>
              <w:t xml:space="preserve">Denise Aparecida </w:t>
            </w:r>
            <w:proofErr w:type="spellStart"/>
            <w:r w:rsidRPr="00D61D9D">
              <w:rPr>
                <w:rFonts w:asciiTheme="majorHAnsi" w:hAnsiTheme="majorHAnsi" w:cstheme="majorHAnsi"/>
                <w:b/>
                <w:sz w:val="20"/>
                <w:szCs w:val="20"/>
              </w:rPr>
              <w:t>Carletto</w:t>
            </w:r>
            <w:proofErr w:type="spellEnd"/>
          </w:p>
          <w:p w:rsidR="00D61D9D" w:rsidRPr="00D61D9D" w:rsidRDefault="00D61D9D" w:rsidP="00D61D9D">
            <w:pPr>
              <w:jc w:val="right"/>
              <w:rPr>
                <w:rFonts w:asciiTheme="majorHAnsi" w:hAnsiTheme="majorHAnsi" w:cstheme="majorHAnsi"/>
                <w:b/>
                <w:sz w:val="20"/>
                <w:szCs w:val="20"/>
              </w:rPr>
            </w:pPr>
            <w:r w:rsidRPr="00D61D9D">
              <w:rPr>
                <w:rFonts w:asciiTheme="majorHAnsi" w:hAnsiTheme="majorHAnsi" w:cstheme="majorHAnsi"/>
                <w:b/>
                <w:sz w:val="20"/>
                <w:szCs w:val="20"/>
              </w:rPr>
              <w:t xml:space="preserve">Michele Yuri Pires de Camargo </w:t>
            </w:r>
            <w:proofErr w:type="spellStart"/>
            <w:r w:rsidRPr="00D61D9D">
              <w:rPr>
                <w:rFonts w:asciiTheme="majorHAnsi" w:hAnsiTheme="majorHAnsi" w:cstheme="majorHAnsi"/>
                <w:b/>
                <w:sz w:val="20"/>
                <w:szCs w:val="20"/>
              </w:rPr>
              <w:t>Possebom</w:t>
            </w:r>
            <w:proofErr w:type="spellEnd"/>
          </w:p>
          <w:p w:rsidR="00D61D9D" w:rsidRPr="001351DD" w:rsidRDefault="00D61D9D" w:rsidP="00D61D9D">
            <w:pPr>
              <w:ind w:firstLine="2268"/>
              <w:jc w:val="right"/>
              <w:rPr>
                <w:rFonts w:asciiTheme="majorHAnsi" w:hAnsiTheme="majorHAnsi" w:cstheme="majorHAnsi"/>
                <w:sz w:val="24"/>
                <w:szCs w:val="24"/>
                <w:highlight w:val="yellow"/>
              </w:rPr>
            </w:pPr>
            <w:r w:rsidRPr="00D61D9D">
              <w:rPr>
                <w:rFonts w:asciiTheme="majorHAnsi" w:hAnsiTheme="majorHAnsi" w:cstheme="majorHAnsi"/>
                <w:b/>
                <w:sz w:val="20"/>
                <w:szCs w:val="20"/>
              </w:rPr>
              <w:t>Rosana Braz da Silva</w:t>
            </w:r>
          </w:p>
          <w:p w:rsidR="00FD32B2" w:rsidRPr="001351DD" w:rsidRDefault="00FD32B2" w:rsidP="00F26814">
            <w:pPr>
              <w:ind w:firstLine="2268"/>
              <w:jc w:val="both"/>
              <w:rPr>
                <w:rFonts w:asciiTheme="majorHAnsi" w:eastAsia="Times New Roman" w:hAnsiTheme="majorHAnsi" w:cstheme="majorHAnsi"/>
                <w:color w:val="000000" w:themeColor="text1"/>
                <w:sz w:val="14"/>
                <w:szCs w:val="14"/>
                <w:highlight w:val="yellow"/>
              </w:rPr>
            </w:pPr>
          </w:p>
        </w:tc>
      </w:tr>
    </w:tbl>
    <w:p w:rsidR="005A10DF" w:rsidRDefault="005A10DF" w:rsidP="00F44D94">
      <w:pPr>
        <w:widowControl w:val="0"/>
        <w:autoSpaceDE w:val="0"/>
        <w:autoSpaceDN w:val="0"/>
        <w:spacing w:after="0" w:line="360" w:lineRule="auto"/>
        <w:jc w:val="both"/>
        <w:rPr>
          <w:rFonts w:asciiTheme="majorHAnsi" w:eastAsia="Times New Roman" w:hAnsiTheme="majorHAnsi" w:cstheme="majorHAnsi"/>
          <w:color w:val="FF0000"/>
          <w:sz w:val="28"/>
          <w:szCs w:val="28"/>
        </w:rPr>
      </w:pPr>
    </w:p>
    <w:p w:rsidR="00C74373" w:rsidRDefault="00C74373" w:rsidP="00F44D94">
      <w:pPr>
        <w:widowControl w:val="0"/>
        <w:autoSpaceDE w:val="0"/>
        <w:autoSpaceDN w:val="0"/>
        <w:spacing w:after="0" w:line="360" w:lineRule="auto"/>
        <w:jc w:val="both"/>
        <w:rPr>
          <w:rFonts w:asciiTheme="majorHAnsi" w:eastAsia="Times New Roman" w:hAnsiTheme="majorHAnsi" w:cstheme="majorHAnsi"/>
          <w:color w:val="FF0000"/>
          <w:sz w:val="28"/>
          <w:szCs w:val="28"/>
        </w:rPr>
      </w:pPr>
    </w:p>
    <w:p w:rsidR="00C74373" w:rsidRDefault="00C74373" w:rsidP="00F44D94">
      <w:pPr>
        <w:widowControl w:val="0"/>
        <w:autoSpaceDE w:val="0"/>
        <w:autoSpaceDN w:val="0"/>
        <w:spacing w:after="0" w:line="360" w:lineRule="auto"/>
        <w:jc w:val="both"/>
        <w:rPr>
          <w:rFonts w:asciiTheme="majorHAnsi" w:eastAsia="Times New Roman" w:hAnsiTheme="majorHAnsi" w:cstheme="majorHAnsi"/>
          <w:color w:val="FF0000"/>
          <w:sz w:val="28"/>
          <w:szCs w:val="28"/>
        </w:rPr>
      </w:pPr>
    </w:p>
    <w:p w:rsidR="007A22DD" w:rsidRPr="0057408C" w:rsidRDefault="007A22DD" w:rsidP="00F44D94">
      <w:pPr>
        <w:widowControl w:val="0"/>
        <w:autoSpaceDE w:val="0"/>
        <w:autoSpaceDN w:val="0"/>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E41CAA" w:rsidRPr="007C3115" w:rsidTr="00E41CAA">
        <w:tc>
          <w:tcPr>
            <w:tcW w:w="14145"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lastRenderedPageBreak/>
              <w:t>Comentários sobre a Meta</w:t>
            </w:r>
            <w:r w:rsidR="00A57A17">
              <w:rPr>
                <w:rFonts w:asciiTheme="majorHAnsi" w:eastAsia="Times New Roman" w:hAnsiTheme="majorHAnsi" w:cstheme="majorHAnsi"/>
                <w:b/>
                <w:color w:val="000000" w:themeColor="text1"/>
                <w:sz w:val="32"/>
                <w:szCs w:val="24"/>
              </w:rPr>
              <w:t xml:space="preserve"> - Estadual</w:t>
            </w:r>
          </w:p>
        </w:tc>
      </w:tr>
      <w:tr w:rsidR="00E41CAA" w:rsidRPr="007C3115" w:rsidTr="00F27984">
        <w:trPr>
          <w:trHeight w:val="1077"/>
        </w:trPr>
        <w:tc>
          <w:tcPr>
            <w:tcW w:w="14145" w:type="dxa"/>
            <w:vAlign w:val="center"/>
          </w:tcPr>
          <w:p w:rsidR="00755D98" w:rsidRPr="00743D76" w:rsidRDefault="00755D98" w:rsidP="00755D98">
            <w:pPr>
              <w:pStyle w:val="NormalWeb"/>
              <w:spacing w:before="0" w:beforeAutospacing="0" w:after="0" w:afterAutospacing="0" w:line="360" w:lineRule="auto"/>
              <w:jc w:val="both"/>
              <w:rPr>
                <w:rFonts w:asciiTheme="majorHAnsi" w:hAnsiTheme="majorHAnsi" w:cstheme="majorHAnsi"/>
                <w:color w:val="000000" w:themeColor="text1"/>
                <w:sz w:val="14"/>
                <w:szCs w:val="14"/>
              </w:rPr>
            </w:pPr>
          </w:p>
          <w:p w:rsidR="00755D98" w:rsidRPr="00774F26" w:rsidRDefault="00755D98" w:rsidP="00774F26">
            <w:pPr>
              <w:pStyle w:val="NormalWeb"/>
              <w:spacing w:before="0" w:beforeAutospacing="0" w:after="0" w:afterAutospacing="0" w:line="360" w:lineRule="auto"/>
              <w:ind w:firstLine="1134"/>
              <w:jc w:val="both"/>
              <w:rPr>
                <w:rFonts w:asciiTheme="majorHAnsi" w:hAnsiTheme="majorHAnsi" w:cstheme="majorHAnsi"/>
                <w:color w:val="000000" w:themeColor="text1"/>
              </w:rPr>
            </w:pPr>
            <w:r w:rsidRPr="00774F26">
              <w:rPr>
                <w:rFonts w:asciiTheme="majorHAnsi" w:hAnsiTheme="majorHAnsi" w:cstheme="majorHAnsi"/>
                <w:color w:val="000000" w:themeColor="text1"/>
              </w:rPr>
              <w:t>Na rede estadual de ensino, algumas ações permanecem sendo realizadas com o intuito de contribuir para a melhoria da qualidade na educação básica, dentre as quais:</w:t>
            </w:r>
          </w:p>
          <w:p w:rsidR="00774F26" w:rsidRPr="00743D76" w:rsidRDefault="00774F26" w:rsidP="00774F26">
            <w:pPr>
              <w:pStyle w:val="NormalWeb"/>
              <w:spacing w:before="0" w:beforeAutospacing="0" w:after="0" w:afterAutospacing="0" w:line="360" w:lineRule="auto"/>
              <w:jc w:val="both"/>
              <w:textAlignment w:val="baseline"/>
              <w:rPr>
                <w:rFonts w:asciiTheme="majorHAnsi" w:hAnsiTheme="majorHAnsi" w:cstheme="majorHAnsi"/>
                <w:color w:val="000000" w:themeColor="text1"/>
                <w:sz w:val="14"/>
                <w:szCs w:val="14"/>
              </w:rPr>
            </w:pPr>
          </w:p>
          <w:p w:rsidR="00755D98" w:rsidRPr="00774F26" w:rsidRDefault="00755D98" w:rsidP="004673C2">
            <w:pPr>
              <w:pStyle w:val="NormalWeb"/>
              <w:numPr>
                <w:ilvl w:val="0"/>
                <w:numId w:val="22"/>
              </w:numPr>
              <w:spacing w:before="0" w:beforeAutospacing="0" w:after="0" w:afterAutospacing="0" w:line="360" w:lineRule="auto"/>
              <w:ind w:left="1134" w:hanging="567"/>
              <w:jc w:val="both"/>
              <w:textAlignment w:val="baseline"/>
              <w:rPr>
                <w:rFonts w:asciiTheme="majorHAnsi" w:hAnsiTheme="majorHAnsi" w:cstheme="majorHAnsi"/>
                <w:color w:val="000000" w:themeColor="text1"/>
              </w:rPr>
            </w:pPr>
            <w:r w:rsidRPr="00774F26">
              <w:rPr>
                <w:rFonts w:asciiTheme="majorHAnsi" w:hAnsiTheme="majorHAnsi" w:cstheme="majorHAnsi"/>
                <w:b/>
                <w:color w:val="000000" w:themeColor="text1"/>
              </w:rPr>
              <w:t>Tutoria Pedagógica</w:t>
            </w:r>
            <w:r w:rsidRPr="00774F26">
              <w:rPr>
                <w:rFonts w:asciiTheme="majorHAnsi" w:hAnsiTheme="majorHAnsi" w:cstheme="majorHAnsi"/>
                <w:color w:val="000000" w:themeColor="text1"/>
              </w:rPr>
              <w:t>, que consiste em encontros presenciais semanais para o acompanhamento pedagógico e formações continuadas com foco no desenvolvimento pedagógico, visando melhorar o processo de ensino e aprendizagem, combatendo o abandono escolar e diminuindo os índices de reprovação na rede estadual de ensino;</w:t>
            </w:r>
          </w:p>
          <w:p w:rsidR="00774F26" w:rsidRPr="00743D76" w:rsidRDefault="00774F26" w:rsidP="004673C2">
            <w:pPr>
              <w:pStyle w:val="NormalWeb"/>
              <w:spacing w:before="0" w:beforeAutospacing="0" w:after="0" w:afterAutospacing="0" w:line="360" w:lineRule="auto"/>
              <w:ind w:left="1134" w:hanging="567"/>
              <w:jc w:val="both"/>
              <w:textAlignment w:val="baseline"/>
              <w:rPr>
                <w:rFonts w:asciiTheme="majorHAnsi" w:hAnsiTheme="majorHAnsi" w:cstheme="majorHAnsi"/>
                <w:color w:val="000000" w:themeColor="text1"/>
                <w:sz w:val="14"/>
                <w:szCs w:val="14"/>
              </w:rPr>
            </w:pPr>
          </w:p>
          <w:p w:rsidR="00755D98" w:rsidRPr="00774F26" w:rsidRDefault="00755D98" w:rsidP="004673C2">
            <w:pPr>
              <w:pStyle w:val="NormalWeb"/>
              <w:numPr>
                <w:ilvl w:val="0"/>
                <w:numId w:val="22"/>
              </w:numPr>
              <w:spacing w:before="0" w:beforeAutospacing="0" w:after="0" w:afterAutospacing="0" w:line="360" w:lineRule="auto"/>
              <w:ind w:left="1134" w:hanging="567"/>
              <w:jc w:val="both"/>
              <w:textAlignment w:val="baseline"/>
              <w:rPr>
                <w:rFonts w:asciiTheme="majorHAnsi" w:hAnsiTheme="majorHAnsi" w:cstheme="majorHAnsi"/>
                <w:color w:val="000000" w:themeColor="text1"/>
              </w:rPr>
            </w:pPr>
            <w:r w:rsidRPr="00774F26">
              <w:rPr>
                <w:rFonts w:asciiTheme="majorHAnsi" w:hAnsiTheme="majorHAnsi" w:cstheme="majorHAnsi"/>
                <w:b/>
                <w:color w:val="000000" w:themeColor="text1"/>
              </w:rPr>
              <w:t>Programa Presente na Escola</w:t>
            </w:r>
            <w:r w:rsidRPr="00774F26">
              <w:rPr>
                <w:rFonts w:asciiTheme="majorHAnsi" w:hAnsiTheme="majorHAnsi" w:cstheme="majorHAnsi"/>
                <w:color w:val="000000" w:themeColor="text1"/>
              </w:rPr>
              <w:t>, que tem por objetivo monitorar diariamente a frequência dos estudantes e trabalhar de forma integrada com a Rede de Proteção de Crianças e Adolescentes, a fim de combater o abandono e a evasão escolar;</w:t>
            </w:r>
          </w:p>
          <w:p w:rsidR="00774F26" w:rsidRPr="00743D76" w:rsidRDefault="00774F26" w:rsidP="004673C2">
            <w:pPr>
              <w:pStyle w:val="NormalWeb"/>
              <w:spacing w:before="0" w:beforeAutospacing="0" w:after="0" w:afterAutospacing="0" w:line="360" w:lineRule="auto"/>
              <w:ind w:left="1134" w:hanging="567"/>
              <w:jc w:val="both"/>
              <w:textAlignment w:val="baseline"/>
              <w:rPr>
                <w:rFonts w:asciiTheme="majorHAnsi" w:hAnsiTheme="majorHAnsi" w:cstheme="majorHAnsi"/>
                <w:color w:val="000000" w:themeColor="text1"/>
                <w:sz w:val="14"/>
                <w:szCs w:val="14"/>
              </w:rPr>
            </w:pPr>
          </w:p>
          <w:p w:rsidR="00755D98" w:rsidRPr="00774F26" w:rsidRDefault="00755D98" w:rsidP="004673C2">
            <w:pPr>
              <w:pStyle w:val="NormalWeb"/>
              <w:numPr>
                <w:ilvl w:val="0"/>
                <w:numId w:val="22"/>
              </w:numPr>
              <w:spacing w:before="0" w:beforeAutospacing="0" w:after="0" w:afterAutospacing="0" w:line="360" w:lineRule="auto"/>
              <w:ind w:left="1134" w:hanging="567"/>
              <w:jc w:val="both"/>
              <w:textAlignment w:val="baseline"/>
              <w:rPr>
                <w:rFonts w:asciiTheme="majorHAnsi" w:hAnsiTheme="majorHAnsi" w:cstheme="majorHAnsi"/>
                <w:color w:val="000000" w:themeColor="text1"/>
              </w:rPr>
            </w:pPr>
            <w:r w:rsidRPr="00774F26">
              <w:rPr>
                <w:rFonts w:asciiTheme="majorHAnsi" w:hAnsiTheme="majorHAnsi" w:cstheme="majorHAnsi"/>
                <w:b/>
                <w:color w:val="000000" w:themeColor="text1"/>
              </w:rPr>
              <w:t>Programa Mais Aprendizagem</w:t>
            </w:r>
            <w:r w:rsidR="00D0547C">
              <w:rPr>
                <w:rFonts w:asciiTheme="majorHAnsi" w:hAnsiTheme="majorHAnsi" w:cstheme="majorHAnsi"/>
                <w:color w:val="000000" w:themeColor="text1"/>
              </w:rPr>
              <w:t>, com o objetivo de atender a</w:t>
            </w:r>
            <w:r w:rsidRPr="00774F26">
              <w:rPr>
                <w:rFonts w:asciiTheme="majorHAnsi" w:hAnsiTheme="majorHAnsi" w:cstheme="majorHAnsi"/>
                <w:color w:val="000000" w:themeColor="text1"/>
              </w:rPr>
              <w:t xml:space="preserve"> todos os alunos do Ensino Fundamental - anos finais e Ensino Médio, com necessidades de reforço em conteúdos relacionados à leitura, escrita, interpretação e resolução de problemas para que consigam prosseguir sua trajetória escolar, acompanhando com êxito as aulas na turma de matrícula regular. No município de Apucarana participam do referido programa um total de 10 instituições de ensino indicadas pela Secretaria de Estado da Educação;</w:t>
            </w:r>
          </w:p>
          <w:p w:rsidR="00774F26" w:rsidRPr="00743D76" w:rsidRDefault="00774F26" w:rsidP="004673C2">
            <w:pPr>
              <w:pStyle w:val="NormalWeb"/>
              <w:spacing w:before="0" w:beforeAutospacing="0" w:after="0" w:afterAutospacing="0" w:line="360" w:lineRule="auto"/>
              <w:ind w:left="1134" w:hanging="567"/>
              <w:jc w:val="both"/>
              <w:textAlignment w:val="baseline"/>
              <w:rPr>
                <w:rFonts w:asciiTheme="majorHAnsi" w:hAnsiTheme="majorHAnsi" w:cstheme="majorHAnsi"/>
                <w:color w:val="000000" w:themeColor="text1"/>
                <w:sz w:val="14"/>
                <w:szCs w:val="14"/>
              </w:rPr>
            </w:pPr>
          </w:p>
          <w:p w:rsidR="00FD32B2" w:rsidRDefault="00755D98" w:rsidP="004673C2">
            <w:pPr>
              <w:pStyle w:val="NormalWeb"/>
              <w:numPr>
                <w:ilvl w:val="0"/>
                <w:numId w:val="22"/>
              </w:numPr>
              <w:spacing w:before="0" w:beforeAutospacing="0" w:after="0" w:afterAutospacing="0" w:line="360" w:lineRule="auto"/>
              <w:ind w:left="1134" w:hanging="567"/>
              <w:jc w:val="both"/>
              <w:textAlignment w:val="baseline"/>
              <w:rPr>
                <w:rFonts w:asciiTheme="majorHAnsi" w:hAnsiTheme="majorHAnsi" w:cstheme="majorHAnsi"/>
                <w:color w:val="000000" w:themeColor="text1"/>
              </w:rPr>
            </w:pPr>
            <w:r w:rsidRPr="00774F26">
              <w:rPr>
                <w:rFonts w:asciiTheme="majorHAnsi" w:hAnsiTheme="majorHAnsi" w:cstheme="majorHAnsi"/>
                <w:b/>
                <w:color w:val="000000" w:themeColor="text1"/>
              </w:rPr>
              <w:t>Formações para professores</w:t>
            </w:r>
            <w:r w:rsidRPr="00774F26">
              <w:rPr>
                <w:rFonts w:asciiTheme="majorHAnsi" w:hAnsiTheme="majorHAnsi" w:cstheme="majorHAnsi"/>
                <w:color w:val="000000" w:themeColor="text1"/>
              </w:rPr>
              <w:t xml:space="preserve"> da rede estadual de ensino, de forma presencial e a distância (CURSO CONEXÃO PROFESSOR).</w:t>
            </w:r>
          </w:p>
          <w:p w:rsidR="00743D76" w:rsidRPr="00743D76" w:rsidRDefault="00743D76" w:rsidP="00743D76">
            <w:pPr>
              <w:pStyle w:val="Corpodetexto"/>
              <w:tabs>
                <w:tab w:val="left" w:pos="9877"/>
              </w:tabs>
              <w:spacing w:after="0" w:line="240" w:lineRule="auto"/>
              <w:jc w:val="right"/>
              <w:rPr>
                <w:rFonts w:asciiTheme="majorHAnsi" w:hAnsiTheme="majorHAnsi" w:cstheme="majorHAnsi"/>
                <w:b/>
                <w:sz w:val="14"/>
                <w:szCs w:val="14"/>
              </w:rPr>
            </w:pPr>
          </w:p>
          <w:p w:rsidR="00743D76" w:rsidRPr="00471D70" w:rsidRDefault="00743D76" w:rsidP="00743D76">
            <w:pPr>
              <w:pStyle w:val="Corpodetexto"/>
              <w:tabs>
                <w:tab w:val="left" w:pos="9877"/>
              </w:tabs>
              <w:spacing w:after="0" w:line="240" w:lineRule="auto"/>
              <w:jc w:val="right"/>
              <w:rPr>
                <w:rFonts w:asciiTheme="majorHAnsi" w:hAnsiTheme="majorHAnsi" w:cstheme="majorHAnsi"/>
                <w:b/>
                <w:sz w:val="20"/>
                <w:szCs w:val="20"/>
              </w:rPr>
            </w:pPr>
            <w:r w:rsidRPr="00471D70">
              <w:rPr>
                <w:rFonts w:asciiTheme="majorHAnsi" w:hAnsiTheme="majorHAnsi" w:cstheme="majorHAnsi"/>
                <w:b/>
                <w:sz w:val="20"/>
                <w:szCs w:val="20"/>
              </w:rPr>
              <w:t>Alécio Henrique Colombo</w:t>
            </w:r>
          </w:p>
          <w:p w:rsidR="00743D76" w:rsidRDefault="00743D76" w:rsidP="00743D76">
            <w:pPr>
              <w:pStyle w:val="PargrafodaLista"/>
              <w:tabs>
                <w:tab w:val="left" w:pos="1899"/>
                <w:tab w:val="left" w:pos="1900"/>
              </w:tabs>
              <w:spacing w:before="0"/>
              <w:ind w:left="0" w:firstLine="0"/>
              <w:jc w:val="right"/>
              <w:rPr>
                <w:rFonts w:asciiTheme="majorHAnsi" w:hAnsiTheme="majorHAnsi" w:cstheme="majorHAnsi"/>
                <w:b/>
                <w:sz w:val="20"/>
                <w:szCs w:val="20"/>
                <w:lang w:val="pt-BR"/>
              </w:rPr>
            </w:pPr>
            <w:r>
              <w:rPr>
                <w:rFonts w:asciiTheme="majorHAnsi" w:hAnsiTheme="majorHAnsi" w:cstheme="majorHAnsi"/>
                <w:b/>
                <w:sz w:val="20"/>
                <w:szCs w:val="20"/>
                <w:lang w:val="pt-BR"/>
              </w:rPr>
              <w:t>Cristiane Costa Moreira</w:t>
            </w:r>
          </w:p>
          <w:p w:rsidR="00743D76" w:rsidRPr="00743D76" w:rsidRDefault="00743D76" w:rsidP="00743D76">
            <w:pPr>
              <w:pStyle w:val="PargrafodaLista"/>
              <w:tabs>
                <w:tab w:val="left" w:pos="1899"/>
                <w:tab w:val="left" w:pos="1900"/>
              </w:tabs>
              <w:spacing w:before="0"/>
              <w:ind w:left="0" w:firstLine="0"/>
              <w:jc w:val="right"/>
              <w:rPr>
                <w:rFonts w:asciiTheme="majorHAnsi" w:hAnsiTheme="majorHAnsi" w:cstheme="majorHAnsi"/>
                <w:b/>
                <w:sz w:val="14"/>
                <w:szCs w:val="14"/>
                <w:lang w:val="pt-BR"/>
              </w:rPr>
            </w:pPr>
          </w:p>
        </w:tc>
      </w:tr>
    </w:tbl>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F27984" w:rsidRDefault="00F27984" w:rsidP="00F26814">
      <w:pPr>
        <w:spacing w:after="0" w:line="240" w:lineRule="auto"/>
        <w:rPr>
          <w:rFonts w:asciiTheme="majorHAnsi" w:eastAsia="Times New Roman" w:hAnsiTheme="majorHAnsi" w:cstheme="majorHAnsi"/>
          <w:color w:val="FF0000"/>
          <w:sz w:val="24"/>
          <w:szCs w:val="24"/>
        </w:rPr>
      </w:pPr>
    </w:p>
    <w:p w:rsidR="00F27984" w:rsidRDefault="00F27984" w:rsidP="00F26814">
      <w:pPr>
        <w:spacing w:after="0" w:line="240" w:lineRule="auto"/>
        <w:rPr>
          <w:rFonts w:asciiTheme="majorHAnsi" w:eastAsia="Times New Roman" w:hAnsiTheme="majorHAnsi" w:cstheme="majorHAnsi"/>
          <w:color w:val="FF0000"/>
          <w:sz w:val="24"/>
          <w:szCs w:val="24"/>
        </w:rPr>
      </w:pPr>
    </w:p>
    <w:p w:rsidR="00F27984" w:rsidRDefault="00F27984" w:rsidP="00F26814">
      <w:pPr>
        <w:spacing w:after="0" w:line="240" w:lineRule="auto"/>
        <w:rPr>
          <w:rFonts w:asciiTheme="majorHAnsi" w:eastAsia="Times New Roman" w:hAnsiTheme="majorHAnsi" w:cstheme="majorHAnsi"/>
          <w:color w:val="FF0000"/>
          <w:sz w:val="24"/>
          <w:szCs w:val="24"/>
        </w:rPr>
      </w:pPr>
    </w:p>
    <w:p w:rsidR="00F27984" w:rsidRDefault="00F27984" w:rsidP="00F26814">
      <w:pPr>
        <w:spacing w:after="0" w:line="240" w:lineRule="auto"/>
        <w:rPr>
          <w:rFonts w:asciiTheme="majorHAnsi" w:eastAsia="Times New Roman" w:hAnsiTheme="majorHAnsi" w:cstheme="majorHAnsi"/>
          <w:color w:val="FF0000"/>
          <w:sz w:val="24"/>
          <w:szCs w:val="24"/>
        </w:rPr>
      </w:pPr>
    </w:p>
    <w:p w:rsidR="00743D76" w:rsidRDefault="00743D76"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08</w:t>
            </w:r>
          </w:p>
        </w:tc>
        <w:tc>
          <w:tcPr>
            <w:tcW w:w="5812" w:type="dxa"/>
            <w:vAlign w:val="center"/>
          </w:tcPr>
          <w:p w:rsidR="00C831D1" w:rsidRPr="007C3115" w:rsidRDefault="00C831D1"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261E53">
        <w:trPr>
          <w:trHeight w:val="2268"/>
        </w:trPr>
        <w:tc>
          <w:tcPr>
            <w:tcW w:w="3510" w:type="dxa"/>
            <w:vMerge/>
            <w:shd w:val="clear" w:color="auto" w:fill="99CCFF"/>
            <w:vAlign w:val="center"/>
          </w:tcPr>
          <w:p w:rsidR="00C831D1" w:rsidRPr="007C3115" w:rsidRDefault="00C831D1"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rPr>
              <w:t>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ao IBGE.</w:t>
            </w:r>
          </w:p>
        </w:tc>
      </w:tr>
    </w:tbl>
    <w:p w:rsidR="00231FF4" w:rsidRDefault="00231FF4" w:rsidP="005A10DF">
      <w:pPr>
        <w:spacing w:after="0" w:line="360" w:lineRule="auto"/>
        <w:jc w:val="both"/>
        <w:rPr>
          <w:rFonts w:asciiTheme="majorHAnsi" w:eastAsia="Times New Roman" w:hAnsiTheme="majorHAnsi" w:cstheme="majorHAnsi"/>
          <w:b/>
          <w:sz w:val="28"/>
          <w:szCs w:val="28"/>
        </w:rPr>
      </w:pPr>
    </w:p>
    <w:p w:rsidR="00231FF4" w:rsidRDefault="00231FF4" w:rsidP="005A10DF">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F22E75">
        <w:trPr>
          <w:trHeight w:val="567"/>
        </w:trPr>
        <w:tc>
          <w:tcPr>
            <w:tcW w:w="3510" w:type="dxa"/>
            <w:vAlign w:val="center"/>
          </w:tcPr>
          <w:p w:rsidR="00E41CAA" w:rsidRPr="007C3115" w:rsidRDefault="00AC028D"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8</w:t>
            </w:r>
            <w:r w:rsidR="00E41CAA" w:rsidRPr="007C3115">
              <w:rPr>
                <w:rFonts w:asciiTheme="majorHAnsi" w:eastAsia="Times New Roman" w:hAnsiTheme="majorHAnsi" w:cstheme="majorHAnsi"/>
                <w:b/>
                <w:sz w:val="24"/>
                <w:szCs w:val="24"/>
              </w:rPr>
              <w:t>A</w:t>
            </w:r>
          </w:p>
        </w:tc>
        <w:tc>
          <w:tcPr>
            <w:tcW w:w="5812" w:type="dxa"/>
            <w:vAlign w:val="center"/>
          </w:tcPr>
          <w:p w:rsidR="00E41CAA" w:rsidRPr="007C3115" w:rsidRDefault="00A57A17"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A57A17" w:rsidRPr="007C3115" w:rsidRDefault="00A57A17" w:rsidP="00F26814">
            <w:pPr>
              <w:jc w:val="both"/>
              <w:rPr>
                <w:rFonts w:asciiTheme="majorHAnsi" w:eastAsia="Times New Roman" w:hAnsiTheme="majorHAnsi" w:cstheme="majorHAnsi"/>
                <w:sz w:val="24"/>
                <w:szCs w:val="24"/>
              </w:rPr>
            </w:pPr>
            <w:r w:rsidRPr="00A57A17">
              <w:rPr>
                <w:rFonts w:asciiTheme="majorHAnsi" w:eastAsia="Times New Roman" w:hAnsiTheme="majorHAnsi" w:cstheme="majorHAnsi"/>
                <w:sz w:val="24"/>
                <w:szCs w:val="24"/>
              </w:rPr>
              <w:t xml:space="preserve">Soma dos anos de estudo das pessoas na faixa </w:t>
            </w:r>
            <w:r w:rsidR="008E48EB">
              <w:rPr>
                <w:rFonts w:asciiTheme="majorHAnsi" w:eastAsia="Times New Roman" w:hAnsiTheme="majorHAnsi" w:cstheme="majorHAnsi"/>
                <w:sz w:val="24"/>
                <w:szCs w:val="24"/>
              </w:rPr>
              <w:t xml:space="preserve">etária de 18 a 29 anos de idade </w:t>
            </w:r>
            <w:r w:rsidRPr="00A57A17">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Total da </w:t>
            </w:r>
            <w:r w:rsidRPr="00A57A17">
              <w:rPr>
                <w:rFonts w:asciiTheme="majorHAnsi" w:eastAsia="Times New Roman" w:hAnsiTheme="majorHAnsi" w:cstheme="majorHAnsi"/>
                <w:sz w:val="24"/>
                <w:szCs w:val="24"/>
              </w:rPr>
              <w:t>População de 18 a 29 a</w:t>
            </w:r>
            <w:r w:rsidR="008E48EB">
              <w:rPr>
                <w:rFonts w:asciiTheme="majorHAnsi" w:eastAsia="Times New Roman" w:hAnsiTheme="majorHAnsi" w:cstheme="majorHAnsi"/>
                <w:sz w:val="24"/>
                <w:szCs w:val="24"/>
              </w:rPr>
              <w:t>nos de idade.</w:t>
            </w:r>
          </w:p>
        </w:tc>
      </w:tr>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A57A17" w:rsidRPr="007C3115" w:rsidRDefault="00A57A17" w:rsidP="00F26814">
            <w:pPr>
              <w:jc w:val="both"/>
              <w:rPr>
                <w:rFonts w:asciiTheme="majorHAnsi" w:eastAsia="Times New Roman" w:hAnsiTheme="majorHAnsi" w:cstheme="majorHAnsi"/>
                <w:sz w:val="24"/>
                <w:szCs w:val="24"/>
              </w:rPr>
            </w:pPr>
            <w:r w:rsidRPr="00A57A17">
              <w:rPr>
                <w:rFonts w:asciiTheme="majorHAnsi" w:eastAsia="Times New Roman" w:hAnsiTheme="majorHAnsi" w:cstheme="majorHAnsi"/>
                <w:sz w:val="24"/>
                <w:szCs w:val="24"/>
              </w:rPr>
              <w:t xml:space="preserve">Inviável. Não existe dado público municipal e anual que informe </w:t>
            </w:r>
            <w:r w:rsidR="005D78F3">
              <w:rPr>
                <w:rFonts w:asciiTheme="majorHAnsi" w:eastAsia="Times New Roman" w:hAnsiTheme="majorHAnsi" w:cstheme="majorHAnsi"/>
                <w:sz w:val="24"/>
                <w:szCs w:val="24"/>
              </w:rPr>
              <w:t xml:space="preserve">os </w:t>
            </w:r>
            <w:r w:rsidRPr="00A57A17">
              <w:rPr>
                <w:rFonts w:asciiTheme="majorHAnsi" w:eastAsia="Times New Roman" w:hAnsiTheme="majorHAnsi" w:cstheme="majorHAnsi"/>
                <w:sz w:val="24"/>
                <w:szCs w:val="24"/>
              </w:rPr>
              <w:t>anos de estudos todas as pessoas na faixa etária selecionada. Informação disponível somente para anos censitários.</w:t>
            </w:r>
          </w:p>
        </w:tc>
      </w:tr>
    </w:tbl>
    <w:p w:rsidR="00E41CAA" w:rsidRPr="00FD32B2"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8</w:t>
            </w:r>
            <w:r>
              <w:rPr>
                <w:rFonts w:asciiTheme="majorHAnsi" w:eastAsia="Times New Roman" w:hAnsiTheme="majorHAnsi" w:cstheme="majorHAnsi"/>
                <w:b/>
                <w:sz w:val="24"/>
                <w:szCs w:val="24"/>
              </w:rPr>
              <w:t>B</w:t>
            </w:r>
          </w:p>
        </w:tc>
        <w:tc>
          <w:tcPr>
            <w:tcW w:w="5812" w:type="dxa"/>
            <w:vAlign w:val="center"/>
          </w:tcPr>
          <w:p w:rsidR="00A57A17" w:rsidRPr="007C3115" w:rsidRDefault="00A57A17"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A57A17" w:rsidRPr="007C3115" w:rsidRDefault="00A57A17" w:rsidP="00F26814">
            <w:pPr>
              <w:jc w:val="both"/>
              <w:rPr>
                <w:rFonts w:asciiTheme="majorHAnsi" w:eastAsia="Times New Roman" w:hAnsiTheme="majorHAnsi" w:cstheme="majorHAnsi"/>
                <w:sz w:val="24"/>
                <w:szCs w:val="24"/>
              </w:rPr>
            </w:pPr>
            <w:r w:rsidRPr="00A57A17">
              <w:rPr>
                <w:rFonts w:asciiTheme="majorHAnsi" w:eastAsia="Times New Roman" w:hAnsiTheme="majorHAnsi" w:cstheme="majorHAnsi"/>
                <w:sz w:val="24"/>
                <w:szCs w:val="24"/>
              </w:rPr>
              <w:t>Soma dos anos de estudo das pessoas na faixa etária de 18 a 29 anos de idade residente no campo / População de 18 a 29 anos de idade residente no campo.</w:t>
            </w:r>
          </w:p>
        </w:tc>
      </w:tr>
      <w:tr w:rsidR="008E48EB" w:rsidRPr="007C3115" w:rsidTr="00F22E75">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sidRPr="00A57A17">
              <w:rPr>
                <w:rFonts w:asciiTheme="majorHAnsi" w:eastAsia="Times New Roman" w:hAnsiTheme="majorHAnsi" w:cstheme="majorHAnsi"/>
                <w:sz w:val="24"/>
                <w:szCs w:val="24"/>
              </w:rPr>
              <w:t xml:space="preserve">Inviável. Não existe dado público municipal e anual que informe </w:t>
            </w:r>
            <w:r w:rsidR="005D78F3">
              <w:rPr>
                <w:rFonts w:asciiTheme="majorHAnsi" w:eastAsia="Times New Roman" w:hAnsiTheme="majorHAnsi" w:cstheme="majorHAnsi"/>
                <w:sz w:val="24"/>
                <w:szCs w:val="24"/>
              </w:rPr>
              <w:t xml:space="preserve">os </w:t>
            </w:r>
            <w:r w:rsidRPr="00A57A17">
              <w:rPr>
                <w:rFonts w:asciiTheme="majorHAnsi" w:eastAsia="Times New Roman" w:hAnsiTheme="majorHAnsi" w:cstheme="majorHAnsi"/>
                <w:sz w:val="24"/>
                <w:szCs w:val="24"/>
              </w:rPr>
              <w:t>anos de estudos todas as pessoas na faixa etária selecionada. Informação disponível somente para anos censitários.</w:t>
            </w:r>
          </w:p>
        </w:tc>
      </w:tr>
    </w:tbl>
    <w:p w:rsidR="00E41CAA" w:rsidRPr="00FD32B2" w:rsidRDefault="00E41CAA" w:rsidP="00F26814">
      <w:pPr>
        <w:spacing w:after="0" w:line="240" w:lineRule="auto"/>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8</w:t>
            </w:r>
            <w:r>
              <w:rPr>
                <w:rFonts w:asciiTheme="majorHAnsi" w:eastAsia="Times New Roman" w:hAnsiTheme="majorHAnsi" w:cstheme="majorHAnsi"/>
                <w:b/>
                <w:sz w:val="24"/>
                <w:szCs w:val="24"/>
              </w:rPr>
              <w:t>C</w:t>
            </w:r>
          </w:p>
        </w:tc>
        <w:tc>
          <w:tcPr>
            <w:tcW w:w="5812" w:type="dxa"/>
            <w:vAlign w:val="center"/>
          </w:tcPr>
          <w:p w:rsidR="00A57A17" w:rsidRPr="007C3115" w:rsidRDefault="00A57A17"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8E48EB" w:rsidRPr="007C3115" w:rsidTr="00F22E75">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sidRPr="00A57A17">
              <w:rPr>
                <w:rFonts w:asciiTheme="majorHAnsi" w:eastAsia="Times New Roman" w:hAnsiTheme="majorHAnsi" w:cstheme="majorHAnsi"/>
                <w:sz w:val="24"/>
                <w:szCs w:val="24"/>
              </w:rPr>
              <w:t>Soma dos anos de estudo das pessoas na faixa etária de 18 a 29 anos de idade pertencentes aos 25% mais pobres / População de 18 a 29 anos de idade pertencente aos 25% mais pobres</w:t>
            </w:r>
          </w:p>
        </w:tc>
      </w:tr>
      <w:tr w:rsidR="008E48EB" w:rsidRPr="007C3115" w:rsidTr="00F22E75">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sidRPr="00A57A17">
              <w:rPr>
                <w:rFonts w:asciiTheme="majorHAnsi" w:eastAsia="Times New Roman" w:hAnsiTheme="majorHAnsi" w:cstheme="majorHAnsi"/>
                <w:sz w:val="24"/>
                <w:szCs w:val="24"/>
              </w:rPr>
              <w:t xml:space="preserve">Inviável. Não existe dado público municipal e anual que informe </w:t>
            </w:r>
            <w:r w:rsidR="005D78F3">
              <w:rPr>
                <w:rFonts w:asciiTheme="majorHAnsi" w:eastAsia="Times New Roman" w:hAnsiTheme="majorHAnsi" w:cstheme="majorHAnsi"/>
                <w:sz w:val="24"/>
                <w:szCs w:val="24"/>
              </w:rPr>
              <w:t xml:space="preserve">os </w:t>
            </w:r>
            <w:r w:rsidRPr="00A57A17">
              <w:rPr>
                <w:rFonts w:asciiTheme="majorHAnsi" w:eastAsia="Times New Roman" w:hAnsiTheme="majorHAnsi" w:cstheme="majorHAnsi"/>
                <w:sz w:val="24"/>
                <w:szCs w:val="24"/>
              </w:rPr>
              <w:t>anos de estudos todas as pessoas. Informação disponível somente para anos censitários. Mesmo para Estado o coeficiênte de variação da PNAD não recomenda desagregação para essa faixa etária, seguida de faixas de rendimento.</w:t>
            </w:r>
          </w:p>
        </w:tc>
      </w:tr>
    </w:tbl>
    <w:p w:rsidR="00A57A17" w:rsidRPr="00FD32B2" w:rsidRDefault="00A57A17"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lastRenderedPageBreak/>
              <w:t xml:space="preserve">Indicador </w:t>
            </w:r>
            <w:proofErr w:type="gramStart"/>
            <w:r w:rsidRPr="007C3115">
              <w:rPr>
                <w:rFonts w:asciiTheme="majorHAnsi" w:eastAsia="Times New Roman" w:hAnsiTheme="majorHAnsi" w:cstheme="majorHAnsi"/>
                <w:b/>
                <w:sz w:val="24"/>
                <w:szCs w:val="24"/>
              </w:rPr>
              <w:t>8</w:t>
            </w:r>
            <w:r>
              <w:rPr>
                <w:rFonts w:asciiTheme="majorHAnsi" w:eastAsia="Times New Roman" w:hAnsiTheme="majorHAnsi" w:cstheme="majorHAnsi"/>
                <w:b/>
                <w:sz w:val="24"/>
                <w:szCs w:val="24"/>
              </w:rPr>
              <w:t>D</w:t>
            </w:r>
            <w:proofErr w:type="gramEnd"/>
          </w:p>
        </w:tc>
        <w:tc>
          <w:tcPr>
            <w:tcW w:w="5812" w:type="dxa"/>
            <w:vAlign w:val="center"/>
          </w:tcPr>
          <w:p w:rsidR="00A57A17" w:rsidRPr="007C3115" w:rsidRDefault="00A57A17"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A57A17" w:rsidRPr="007C3115" w:rsidRDefault="008E48EB" w:rsidP="00F26814">
            <w:pPr>
              <w:jc w:val="both"/>
              <w:rPr>
                <w:rFonts w:asciiTheme="majorHAnsi" w:eastAsia="Times New Roman" w:hAnsiTheme="majorHAnsi" w:cstheme="majorHAnsi"/>
                <w:sz w:val="24"/>
                <w:szCs w:val="24"/>
              </w:rPr>
            </w:pPr>
            <w:proofErr w:type="gramStart"/>
            <w:r w:rsidRPr="008E48EB">
              <w:rPr>
                <w:rFonts w:asciiTheme="majorHAnsi" w:eastAsia="Times New Roman" w:hAnsiTheme="majorHAnsi" w:cstheme="majorHAnsi"/>
                <w:sz w:val="24"/>
                <w:szCs w:val="24"/>
              </w:rPr>
              <w:t>(Soma dos anos de estudo de negros 'pretos e pardos' na faixa etária de 18 a 29 anos de idade / População de negros'pretos e pardos' de 18 a 29 anos de idade // Soma dos anos de estudos de não negros 'brancos e amarelos' na faixa etária de 18 a 29 anos de idade / população de não negros 'brancos e amarelos' de 18 a 29 anos de idade</w:t>
            </w:r>
            <w:r w:rsidR="00A3134B">
              <w:rPr>
                <w:rFonts w:asciiTheme="majorHAnsi" w:eastAsia="Times New Roman" w:hAnsiTheme="majorHAnsi" w:cstheme="majorHAnsi"/>
                <w:sz w:val="24"/>
                <w:szCs w:val="24"/>
              </w:rPr>
              <w:t>.</w:t>
            </w:r>
            <w:proofErr w:type="gramEnd"/>
          </w:p>
        </w:tc>
      </w:tr>
      <w:tr w:rsidR="00A57A17" w:rsidRPr="007C3115" w:rsidTr="00F22E75">
        <w:trPr>
          <w:trHeight w:val="567"/>
        </w:trPr>
        <w:tc>
          <w:tcPr>
            <w:tcW w:w="3510" w:type="dxa"/>
            <w:vAlign w:val="center"/>
          </w:tcPr>
          <w:p w:rsidR="00A57A17" w:rsidRPr="007C3115" w:rsidRDefault="00A57A17"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A57A17" w:rsidRPr="007C3115" w:rsidRDefault="008E48EB" w:rsidP="00F26814">
            <w:pPr>
              <w:jc w:val="both"/>
              <w:rPr>
                <w:rFonts w:asciiTheme="majorHAnsi" w:eastAsia="Times New Roman" w:hAnsiTheme="majorHAnsi" w:cstheme="majorHAnsi"/>
                <w:sz w:val="24"/>
                <w:szCs w:val="24"/>
              </w:rPr>
            </w:pPr>
            <w:r w:rsidRPr="008E48EB">
              <w:rPr>
                <w:rFonts w:asciiTheme="majorHAnsi" w:eastAsia="Times New Roman" w:hAnsiTheme="majorHAnsi" w:cstheme="majorHAnsi"/>
                <w:sz w:val="24"/>
                <w:szCs w:val="24"/>
              </w:rPr>
              <w:t xml:space="preserve">Inviável. Não existe dado público municipal e anual que informe </w:t>
            </w:r>
            <w:r w:rsidR="005D78F3">
              <w:rPr>
                <w:rFonts w:asciiTheme="majorHAnsi" w:eastAsia="Times New Roman" w:hAnsiTheme="majorHAnsi" w:cstheme="majorHAnsi"/>
                <w:sz w:val="24"/>
                <w:szCs w:val="24"/>
              </w:rPr>
              <w:t xml:space="preserve">os </w:t>
            </w:r>
            <w:r w:rsidRPr="008E48EB">
              <w:rPr>
                <w:rFonts w:asciiTheme="majorHAnsi" w:eastAsia="Times New Roman" w:hAnsiTheme="majorHAnsi" w:cstheme="majorHAnsi"/>
                <w:sz w:val="24"/>
                <w:szCs w:val="24"/>
              </w:rPr>
              <w:t>anos de estudos todas as pessoas. Informação disponível somente para anos censitários.</w:t>
            </w:r>
          </w:p>
        </w:tc>
      </w:tr>
    </w:tbl>
    <w:p w:rsidR="00231FF4" w:rsidRDefault="00231FF4" w:rsidP="005A10DF">
      <w:pPr>
        <w:spacing w:after="0" w:line="360" w:lineRule="auto"/>
        <w:jc w:val="both"/>
        <w:rPr>
          <w:rFonts w:asciiTheme="majorHAnsi" w:eastAsia="Times New Roman" w:hAnsiTheme="majorHAnsi" w:cstheme="majorHAnsi"/>
          <w:b/>
          <w:sz w:val="28"/>
          <w:szCs w:val="28"/>
        </w:rPr>
      </w:pPr>
    </w:p>
    <w:p w:rsidR="00261E53" w:rsidRDefault="00261E53" w:rsidP="005A10DF">
      <w:pPr>
        <w:spacing w:after="0" w:line="360" w:lineRule="auto"/>
        <w:jc w:val="both"/>
        <w:rPr>
          <w:rFonts w:asciiTheme="majorHAnsi" w:eastAsia="Times New Roman" w:hAnsiTheme="majorHAnsi" w:cstheme="majorHAnsi"/>
          <w:b/>
          <w:sz w:val="28"/>
          <w:szCs w:val="28"/>
        </w:rPr>
      </w:pPr>
    </w:p>
    <w:p w:rsidR="00E41CAA" w:rsidRPr="00FD32B2" w:rsidRDefault="00E41CAA" w:rsidP="00FD32B2">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COMPORTAMENTO DOS INDICADORES DO PERÍODO</w:t>
      </w:r>
    </w:p>
    <w:p w:rsidR="00E41CAA" w:rsidRPr="00FD32B2"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2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4"/>
        <w:gridCol w:w="1154"/>
        <w:gridCol w:w="1154"/>
        <w:gridCol w:w="1154"/>
        <w:gridCol w:w="1154"/>
        <w:gridCol w:w="1154"/>
      </w:tblGrid>
      <w:tr w:rsidR="00231FF4" w:rsidRPr="007C3115" w:rsidTr="00231FF4">
        <w:tc>
          <w:tcPr>
            <w:tcW w:w="2373" w:type="dxa"/>
            <w:tcBorders>
              <w:top w:val="nil"/>
              <w:left w:val="nil"/>
            </w:tcBorders>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vAlign w:val="center"/>
          </w:tcPr>
          <w:p w:rsidR="00231FF4" w:rsidRPr="007C3115" w:rsidRDefault="00231FF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4" w:type="dxa"/>
            <w:vAlign w:val="center"/>
          </w:tcPr>
          <w:p w:rsidR="00231FF4" w:rsidRPr="007C3115" w:rsidRDefault="00231FF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4" w:type="dxa"/>
            <w:vAlign w:val="center"/>
          </w:tcPr>
          <w:p w:rsidR="00231FF4" w:rsidRPr="007C3115" w:rsidRDefault="00231FF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4" w:type="dxa"/>
            <w:vAlign w:val="center"/>
          </w:tcPr>
          <w:p w:rsidR="00231FF4" w:rsidRPr="007C3115" w:rsidRDefault="00231FF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4" w:type="dxa"/>
            <w:vAlign w:val="center"/>
          </w:tcPr>
          <w:p w:rsidR="00231FF4" w:rsidRPr="007C3115" w:rsidRDefault="00231FF4"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4" w:type="dxa"/>
            <w:vAlign w:val="center"/>
          </w:tcPr>
          <w:p w:rsidR="00231FF4" w:rsidRPr="007C3115" w:rsidRDefault="00231FF4" w:rsidP="00231FF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231FF4" w:rsidRPr="007C3115" w:rsidTr="00C87D20">
        <w:trPr>
          <w:trHeight w:val="567"/>
        </w:trPr>
        <w:tc>
          <w:tcPr>
            <w:tcW w:w="2373" w:type="dxa"/>
            <w:vAlign w:val="center"/>
          </w:tcPr>
          <w:p w:rsidR="00231FF4" w:rsidRPr="007C3115" w:rsidRDefault="00231FF4"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8A</w:t>
            </w: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231FF4">
            <w:pPr>
              <w:jc w:val="center"/>
              <w:rPr>
                <w:rFonts w:asciiTheme="majorHAnsi" w:eastAsia="Times New Roman" w:hAnsiTheme="majorHAnsi" w:cstheme="majorHAnsi"/>
                <w:b/>
                <w:sz w:val="24"/>
                <w:szCs w:val="24"/>
              </w:rPr>
            </w:pPr>
          </w:p>
        </w:tc>
      </w:tr>
      <w:tr w:rsidR="00231FF4" w:rsidRPr="007C3115" w:rsidTr="00C87D20">
        <w:trPr>
          <w:trHeight w:val="567"/>
        </w:trPr>
        <w:tc>
          <w:tcPr>
            <w:tcW w:w="2373" w:type="dxa"/>
            <w:vAlign w:val="center"/>
          </w:tcPr>
          <w:p w:rsidR="00231FF4" w:rsidRPr="007C3115" w:rsidRDefault="00231FF4"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8B</w:t>
            </w: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231FF4">
            <w:pPr>
              <w:jc w:val="center"/>
              <w:rPr>
                <w:rFonts w:asciiTheme="majorHAnsi" w:eastAsia="Times New Roman" w:hAnsiTheme="majorHAnsi" w:cstheme="majorHAnsi"/>
                <w:b/>
                <w:sz w:val="24"/>
                <w:szCs w:val="24"/>
              </w:rPr>
            </w:pPr>
          </w:p>
        </w:tc>
      </w:tr>
      <w:tr w:rsidR="00231FF4" w:rsidRPr="007C3115" w:rsidTr="00C87D20">
        <w:trPr>
          <w:trHeight w:val="567"/>
        </w:trPr>
        <w:tc>
          <w:tcPr>
            <w:tcW w:w="2373" w:type="dxa"/>
          </w:tcPr>
          <w:p w:rsidR="00231FF4" w:rsidRDefault="00231FF4" w:rsidP="00F26814">
            <w:pPr>
              <w:jc w:val="center"/>
            </w:pPr>
            <w:r w:rsidRPr="0030104B">
              <w:rPr>
                <w:rFonts w:asciiTheme="majorHAnsi" w:eastAsia="Times New Roman" w:hAnsiTheme="majorHAnsi" w:cstheme="majorHAnsi"/>
                <w:b/>
                <w:sz w:val="24"/>
                <w:szCs w:val="24"/>
              </w:rPr>
              <w:t>Indicador 8</w:t>
            </w:r>
            <w:r>
              <w:rPr>
                <w:rFonts w:asciiTheme="majorHAnsi" w:eastAsia="Times New Roman" w:hAnsiTheme="majorHAnsi" w:cstheme="majorHAnsi"/>
                <w:b/>
                <w:sz w:val="24"/>
                <w:szCs w:val="24"/>
              </w:rPr>
              <w:t>C</w:t>
            </w: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231FF4">
            <w:pPr>
              <w:jc w:val="center"/>
              <w:rPr>
                <w:rFonts w:asciiTheme="majorHAnsi" w:eastAsia="Times New Roman" w:hAnsiTheme="majorHAnsi" w:cstheme="majorHAnsi"/>
                <w:b/>
                <w:sz w:val="24"/>
                <w:szCs w:val="24"/>
              </w:rPr>
            </w:pPr>
          </w:p>
        </w:tc>
      </w:tr>
      <w:tr w:rsidR="00231FF4" w:rsidRPr="007C3115" w:rsidTr="00C87D20">
        <w:trPr>
          <w:trHeight w:val="567"/>
        </w:trPr>
        <w:tc>
          <w:tcPr>
            <w:tcW w:w="2373" w:type="dxa"/>
          </w:tcPr>
          <w:p w:rsidR="00231FF4" w:rsidRDefault="00231FF4" w:rsidP="00F26814">
            <w:pPr>
              <w:jc w:val="center"/>
            </w:pPr>
            <w:r w:rsidRPr="0030104B">
              <w:rPr>
                <w:rFonts w:asciiTheme="majorHAnsi" w:eastAsia="Times New Roman" w:hAnsiTheme="majorHAnsi" w:cstheme="majorHAnsi"/>
                <w:b/>
                <w:sz w:val="24"/>
                <w:szCs w:val="24"/>
              </w:rPr>
              <w:t xml:space="preserve">Indicador </w:t>
            </w:r>
            <w:proofErr w:type="gramStart"/>
            <w:r w:rsidRPr="0030104B">
              <w:rPr>
                <w:rFonts w:asciiTheme="majorHAnsi" w:eastAsia="Times New Roman" w:hAnsiTheme="majorHAnsi" w:cstheme="majorHAnsi"/>
                <w:b/>
                <w:sz w:val="24"/>
                <w:szCs w:val="24"/>
              </w:rPr>
              <w:t>8</w:t>
            </w:r>
            <w:r>
              <w:rPr>
                <w:rFonts w:asciiTheme="majorHAnsi" w:eastAsia="Times New Roman" w:hAnsiTheme="majorHAnsi" w:cstheme="majorHAnsi"/>
                <w:b/>
                <w:sz w:val="24"/>
                <w:szCs w:val="24"/>
              </w:rPr>
              <w:t>D</w:t>
            </w:r>
            <w:proofErr w:type="gramEnd"/>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F26814">
            <w:pPr>
              <w:jc w:val="center"/>
              <w:rPr>
                <w:rFonts w:asciiTheme="majorHAnsi" w:eastAsia="Times New Roman" w:hAnsiTheme="majorHAnsi" w:cstheme="majorHAnsi"/>
                <w:b/>
                <w:sz w:val="24"/>
                <w:szCs w:val="24"/>
              </w:rPr>
            </w:pPr>
          </w:p>
        </w:tc>
        <w:tc>
          <w:tcPr>
            <w:tcW w:w="1154" w:type="dxa"/>
            <w:shd w:val="clear" w:color="auto" w:fill="99CCFF"/>
            <w:vAlign w:val="center"/>
          </w:tcPr>
          <w:p w:rsidR="00231FF4" w:rsidRPr="007C3115" w:rsidRDefault="00231FF4" w:rsidP="00231FF4">
            <w:pPr>
              <w:jc w:val="center"/>
              <w:rPr>
                <w:rFonts w:asciiTheme="majorHAnsi" w:eastAsia="Times New Roman" w:hAnsiTheme="majorHAnsi" w:cstheme="majorHAnsi"/>
                <w:b/>
                <w:sz w:val="24"/>
                <w:szCs w:val="24"/>
              </w:rPr>
            </w:pPr>
          </w:p>
        </w:tc>
      </w:tr>
    </w:tbl>
    <w:p w:rsidR="00FD32B2" w:rsidRDefault="00FD32B2" w:rsidP="005A10DF">
      <w:pPr>
        <w:spacing w:after="0" w:line="360" w:lineRule="auto"/>
        <w:jc w:val="both"/>
        <w:rPr>
          <w:rFonts w:asciiTheme="majorHAnsi" w:eastAsia="Times New Roman" w:hAnsiTheme="majorHAnsi" w:cstheme="majorHAnsi"/>
          <w:color w:val="FF0000"/>
          <w:sz w:val="28"/>
          <w:szCs w:val="28"/>
        </w:rPr>
      </w:pPr>
    </w:p>
    <w:p w:rsidR="00261E53" w:rsidRPr="00261E53" w:rsidRDefault="00261E53" w:rsidP="005A10DF">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E41CAA" w:rsidRPr="007C3115" w:rsidTr="00E41CAA">
        <w:tc>
          <w:tcPr>
            <w:tcW w:w="14145"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C701CC">
              <w:rPr>
                <w:rFonts w:asciiTheme="majorHAnsi" w:eastAsia="Times New Roman" w:hAnsiTheme="majorHAnsi" w:cstheme="majorHAnsi"/>
                <w:b/>
                <w:color w:val="000000" w:themeColor="text1"/>
                <w:sz w:val="32"/>
                <w:szCs w:val="24"/>
              </w:rPr>
              <w:t xml:space="preserve"> - Estadual</w:t>
            </w:r>
          </w:p>
        </w:tc>
      </w:tr>
      <w:tr w:rsidR="00E41CAA" w:rsidRPr="007C3115" w:rsidTr="00857E17">
        <w:trPr>
          <w:trHeight w:val="1304"/>
        </w:trPr>
        <w:tc>
          <w:tcPr>
            <w:tcW w:w="14145" w:type="dxa"/>
            <w:vAlign w:val="center"/>
          </w:tcPr>
          <w:p w:rsidR="007019FD" w:rsidRPr="007019FD" w:rsidRDefault="007019FD" w:rsidP="00857E17">
            <w:pPr>
              <w:spacing w:line="360" w:lineRule="auto"/>
              <w:ind w:firstLine="1134"/>
              <w:jc w:val="both"/>
              <w:rPr>
                <w:rFonts w:asciiTheme="majorHAnsi" w:hAnsiTheme="majorHAnsi" w:cstheme="majorHAnsi"/>
                <w:color w:val="000000"/>
                <w:sz w:val="14"/>
                <w:szCs w:val="14"/>
              </w:rPr>
            </w:pPr>
          </w:p>
          <w:p w:rsidR="00857E17" w:rsidRDefault="00857E17" w:rsidP="00857E17">
            <w:pPr>
              <w:spacing w:line="360" w:lineRule="auto"/>
              <w:ind w:firstLine="1134"/>
              <w:jc w:val="both"/>
              <w:rPr>
                <w:rFonts w:asciiTheme="majorHAnsi" w:hAnsiTheme="majorHAnsi" w:cstheme="majorHAnsi"/>
                <w:color w:val="000000"/>
                <w:sz w:val="24"/>
                <w:szCs w:val="24"/>
              </w:rPr>
            </w:pPr>
            <w:r w:rsidRPr="00857E17">
              <w:rPr>
                <w:rFonts w:asciiTheme="majorHAnsi" w:hAnsiTheme="majorHAnsi" w:cstheme="majorHAnsi"/>
                <w:color w:val="000000"/>
                <w:sz w:val="24"/>
                <w:szCs w:val="24"/>
              </w:rPr>
              <w:t xml:space="preserve">As estratégias previstas para a meta </w:t>
            </w:r>
            <w:r w:rsidR="00261E53">
              <w:rPr>
                <w:rFonts w:asciiTheme="majorHAnsi" w:hAnsiTheme="majorHAnsi" w:cstheme="majorHAnsi"/>
                <w:color w:val="000000"/>
                <w:sz w:val="24"/>
                <w:szCs w:val="24"/>
              </w:rPr>
              <w:t>0</w:t>
            </w:r>
            <w:r w:rsidRPr="00857E17">
              <w:rPr>
                <w:rFonts w:asciiTheme="majorHAnsi" w:hAnsiTheme="majorHAnsi" w:cstheme="majorHAnsi"/>
                <w:color w:val="000000"/>
                <w:sz w:val="24"/>
                <w:szCs w:val="24"/>
              </w:rPr>
              <w:t>8 continuam em desenvolvimento.</w:t>
            </w:r>
          </w:p>
          <w:p w:rsidR="00C87D20" w:rsidRPr="00857E17" w:rsidRDefault="00857E17" w:rsidP="00857E17">
            <w:pPr>
              <w:spacing w:line="360" w:lineRule="auto"/>
              <w:jc w:val="both"/>
              <w:rPr>
                <w:rFonts w:asciiTheme="majorHAnsi" w:eastAsia="Times New Roman" w:hAnsiTheme="majorHAnsi" w:cstheme="majorHAnsi"/>
                <w:color w:val="000000" w:themeColor="text1"/>
                <w:sz w:val="14"/>
                <w:szCs w:val="14"/>
              </w:rPr>
            </w:pPr>
            <w:r w:rsidRPr="00857E17">
              <w:rPr>
                <w:rFonts w:asciiTheme="majorHAnsi" w:eastAsia="Times New Roman" w:hAnsiTheme="majorHAnsi" w:cstheme="majorHAnsi"/>
                <w:color w:val="000000" w:themeColor="text1"/>
                <w:sz w:val="24"/>
                <w:szCs w:val="24"/>
              </w:rPr>
              <w:t xml:space="preserve"> </w:t>
            </w:r>
          </w:p>
          <w:p w:rsidR="00C87D20" w:rsidRPr="00857E17" w:rsidRDefault="00C87D20" w:rsidP="00C87D20">
            <w:pPr>
              <w:pStyle w:val="Corpodetexto"/>
              <w:tabs>
                <w:tab w:val="left" w:pos="9877"/>
              </w:tabs>
              <w:spacing w:after="0" w:line="240" w:lineRule="auto"/>
              <w:jc w:val="right"/>
              <w:rPr>
                <w:rFonts w:asciiTheme="majorHAnsi" w:hAnsiTheme="majorHAnsi" w:cstheme="majorHAnsi"/>
                <w:b/>
                <w:sz w:val="20"/>
                <w:szCs w:val="20"/>
              </w:rPr>
            </w:pPr>
            <w:r w:rsidRPr="00857E17">
              <w:rPr>
                <w:rFonts w:asciiTheme="majorHAnsi" w:hAnsiTheme="majorHAnsi" w:cstheme="majorHAnsi"/>
                <w:b/>
                <w:sz w:val="20"/>
                <w:szCs w:val="20"/>
              </w:rPr>
              <w:t>Alécio Henrique Colombo</w:t>
            </w:r>
          </w:p>
          <w:p w:rsidR="00C87D20" w:rsidRDefault="00857E17" w:rsidP="00857E17">
            <w:pPr>
              <w:spacing w:line="360" w:lineRule="auto"/>
              <w:ind w:firstLine="1134"/>
              <w:jc w:val="right"/>
              <w:rPr>
                <w:rFonts w:asciiTheme="majorHAnsi" w:hAnsiTheme="majorHAnsi" w:cstheme="majorHAnsi"/>
                <w:b/>
                <w:sz w:val="20"/>
                <w:szCs w:val="20"/>
              </w:rPr>
            </w:pPr>
            <w:r>
              <w:rPr>
                <w:rFonts w:asciiTheme="majorHAnsi" w:hAnsiTheme="majorHAnsi" w:cstheme="majorHAnsi"/>
                <w:b/>
                <w:sz w:val="20"/>
                <w:szCs w:val="20"/>
              </w:rPr>
              <w:t>Cristiane Costa Moreira</w:t>
            </w:r>
          </w:p>
          <w:p w:rsidR="007019FD" w:rsidRPr="007019FD" w:rsidRDefault="007019FD" w:rsidP="00857E17">
            <w:pPr>
              <w:spacing w:line="360" w:lineRule="auto"/>
              <w:ind w:firstLine="1134"/>
              <w:jc w:val="right"/>
              <w:rPr>
                <w:rFonts w:asciiTheme="majorHAnsi" w:hAnsiTheme="majorHAnsi" w:cstheme="majorHAnsi"/>
                <w:b/>
                <w:sz w:val="14"/>
                <w:szCs w:val="14"/>
              </w:rPr>
            </w:pPr>
          </w:p>
        </w:tc>
      </w:tr>
    </w:tbl>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857E17" w:rsidRDefault="00857E17" w:rsidP="00F26814">
      <w:pPr>
        <w:spacing w:after="0" w:line="240" w:lineRule="auto"/>
        <w:rPr>
          <w:rFonts w:asciiTheme="majorHAnsi" w:eastAsia="Times New Roman" w:hAnsiTheme="majorHAnsi" w:cstheme="majorHAnsi"/>
          <w:color w:val="FF0000"/>
          <w:sz w:val="24"/>
          <w:szCs w:val="24"/>
        </w:rPr>
      </w:pPr>
    </w:p>
    <w:p w:rsidR="00857E17" w:rsidRDefault="00857E17" w:rsidP="00F26814">
      <w:pPr>
        <w:spacing w:after="0" w:line="240" w:lineRule="auto"/>
        <w:rPr>
          <w:rFonts w:asciiTheme="majorHAnsi" w:eastAsia="Times New Roman" w:hAnsiTheme="majorHAnsi" w:cstheme="majorHAnsi"/>
          <w:color w:val="FF0000"/>
          <w:sz w:val="24"/>
          <w:szCs w:val="24"/>
        </w:rPr>
      </w:pPr>
    </w:p>
    <w:p w:rsidR="00857E17" w:rsidRDefault="00857E17" w:rsidP="00F26814">
      <w:pPr>
        <w:spacing w:after="0" w:line="240" w:lineRule="auto"/>
        <w:rPr>
          <w:rFonts w:asciiTheme="majorHAnsi" w:eastAsia="Times New Roman" w:hAnsiTheme="majorHAnsi" w:cstheme="majorHAnsi"/>
          <w:color w:val="FF0000"/>
          <w:sz w:val="24"/>
          <w:szCs w:val="24"/>
        </w:rPr>
      </w:pPr>
    </w:p>
    <w:p w:rsidR="00857E17" w:rsidRDefault="00857E17" w:rsidP="00F26814">
      <w:pPr>
        <w:spacing w:after="0" w:line="240" w:lineRule="auto"/>
        <w:rPr>
          <w:rFonts w:asciiTheme="majorHAnsi" w:eastAsia="Times New Roman" w:hAnsiTheme="majorHAnsi" w:cstheme="majorHAnsi"/>
          <w:color w:val="FF0000"/>
          <w:sz w:val="24"/>
          <w:szCs w:val="24"/>
        </w:rPr>
      </w:pPr>
    </w:p>
    <w:p w:rsidR="00261E53" w:rsidRDefault="00261E53"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09</w:t>
            </w:r>
          </w:p>
        </w:tc>
        <w:tc>
          <w:tcPr>
            <w:tcW w:w="5812" w:type="dxa"/>
            <w:vAlign w:val="center"/>
          </w:tcPr>
          <w:p w:rsidR="00C831D1" w:rsidRPr="007C3115" w:rsidRDefault="00C831D1"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663D53">
        <w:trPr>
          <w:trHeight w:val="2551"/>
        </w:trPr>
        <w:tc>
          <w:tcPr>
            <w:tcW w:w="3510" w:type="dxa"/>
            <w:vMerge/>
            <w:shd w:val="clear" w:color="auto" w:fill="99CCFF"/>
            <w:vAlign w:val="center"/>
          </w:tcPr>
          <w:p w:rsidR="00C831D1" w:rsidRPr="007C3115" w:rsidRDefault="00C831D1"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rPr>
              <w:t>Efetivar a matrícula e frequência na Educação de Jovens e Adultos de modo a elevar a taxa de alfabetização da população do Município com quinze anos ou mais para 95% (noventa e cinco por cento) até o ano de 2020 e erradicar totalmente o analfabetismo no Município até o final da vigência deste plano, como também buscar e atingir, pelo menos, a redução de 80% (oitenta por cento) do analfabetismo funcional.</w:t>
            </w:r>
          </w:p>
        </w:tc>
      </w:tr>
    </w:tbl>
    <w:p w:rsidR="00663D53" w:rsidRDefault="00663D53" w:rsidP="005A10DF">
      <w:pPr>
        <w:spacing w:after="0" w:line="360" w:lineRule="auto"/>
        <w:jc w:val="both"/>
        <w:rPr>
          <w:rFonts w:asciiTheme="majorHAnsi" w:eastAsia="Times New Roman" w:hAnsiTheme="majorHAnsi" w:cstheme="majorHAnsi"/>
          <w:b/>
          <w:sz w:val="28"/>
          <w:szCs w:val="28"/>
        </w:rPr>
      </w:pPr>
    </w:p>
    <w:p w:rsidR="00E41CAA" w:rsidRPr="00FD32B2" w:rsidRDefault="00E41CAA" w:rsidP="00F26814">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8E48EB" w:rsidRPr="007C3115" w:rsidTr="007F69EC">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9A</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8E48EB" w:rsidRPr="007C3115" w:rsidTr="007F69EC">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sidRPr="008E48EB">
              <w:rPr>
                <w:rFonts w:asciiTheme="majorHAnsi" w:eastAsia="Times New Roman" w:hAnsiTheme="majorHAnsi" w:cstheme="majorHAnsi"/>
                <w:sz w:val="24"/>
                <w:szCs w:val="24"/>
              </w:rPr>
              <w:t>(População com 15 anos ou mais de idade que sabe ler e escrever / Total da população com 15 anos ou mais de idade) x 100</w:t>
            </w:r>
          </w:p>
        </w:tc>
      </w:tr>
      <w:tr w:rsidR="008E48EB" w:rsidRPr="007C3115" w:rsidTr="007F69EC">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sidRPr="008E48EB">
              <w:rPr>
                <w:rFonts w:asciiTheme="majorHAnsi" w:eastAsia="Times New Roman" w:hAnsiTheme="majorHAnsi" w:cstheme="majorHAnsi"/>
                <w:sz w:val="24"/>
                <w:szCs w:val="24"/>
              </w:rPr>
              <w:t>Inviável. Não existe dado público municipal e anual que informe se a pessoa sabe ler ou escrever. Informação disponível somente para anos censitários.</w:t>
            </w:r>
          </w:p>
        </w:tc>
      </w:tr>
    </w:tbl>
    <w:p w:rsidR="00E41CAA" w:rsidRPr="00FD32B2"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8E48EB" w:rsidRPr="007C3115" w:rsidTr="007F69EC">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9B</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8E48EB" w:rsidRPr="007C3115" w:rsidTr="007F69EC">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8E48EB" w:rsidRPr="007C3115" w:rsidRDefault="008E48EB" w:rsidP="00F26814">
            <w:pPr>
              <w:jc w:val="both"/>
              <w:rPr>
                <w:rFonts w:asciiTheme="majorHAnsi" w:eastAsia="Times New Roman" w:hAnsiTheme="majorHAnsi" w:cstheme="majorHAnsi"/>
                <w:sz w:val="24"/>
                <w:szCs w:val="24"/>
              </w:rPr>
            </w:pPr>
            <w:r w:rsidRPr="008E48EB">
              <w:rPr>
                <w:rFonts w:asciiTheme="majorHAnsi" w:eastAsia="Times New Roman" w:hAnsiTheme="majorHAnsi" w:cstheme="majorHAnsi"/>
                <w:sz w:val="24"/>
                <w:szCs w:val="24"/>
              </w:rPr>
              <w:t>(População de 15 anos ou mais de idade que não concluiu os anos iniciais do ensino fundamental ou não sabe ler/escrever / Total da população com 15 anos ou mais de idade) x 100</w:t>
            </w:r>
          </w:p>
        </w:tc>
      </w:tr>
      <w:tr w:rsidR="008E48EB" w:rsidRPr="007C3115" w:rsidTr="007F69EC">
        <w:trPr>
          <w:trHeight w:val="567"/>
        </w:trPr>
        <w:tc>
          <w:tcPr>
            <w:tcW w:w="3510" w:type="dxa"/>
            <w:vAlign w:val="center"/>
          </w:tcPr>
          <w:p w:rsidR="008E48EB" w:rsidRPr="007C3115" w:rsidRDefault="008E48E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8E48EB" w:rsidRPr="007C3115" w:rsidRDefault="008E48EB" w:rsidP="00A200E1">
            <w:pPr>
              <w:jc w:val="both"/>
              <w:rPr>
                <w:rFonts w:asciiTheme="majorHAnsi" w:eastAsia="Times New Roman" w:hAnsiTheme="majorHAnsi" w:cstheme="majorHAnsi"/>
                <w:sz w:val="24"/>
                <w:szCs w:val="24"/>
              </w:rPr>
            </w:pPr>
            <w:r w:rsidRPr="008E48EB">
              <w:rPr>
                <w:rFonts w:asciiTheme="majorHAnsi" w:eastAsia="Times New Roman" w:hAnsiTheme="majorHAnsi" w:cstheme="majorHAnsi"/>
                <w:sz w:val="24"/>
                <w:szCs w:val="24"/>
              </w:rPr>
              <w:t>Inviável. Não existe dado público municipal e anual que informe a escolaridade dos indivíduos, uma vez que "analfabetismo funcional" foi conceituado no PNE em Movimento como baixa escolaridade.</w:t>
            </w:r>
            <w:r w:rsidR="00A200E1">
              <w:rPr>
                <w:rFonts w:asciiTheme="majorHAnsi" w:eastAsia="Times New Roman" w:hAnsiTheme="majorHAnsi" w:cstheme="majorHAnsi"/>
                <w:sz w:val="24"/>
                <w:szCs w:val="24"/>
              </w:rPr>
              <w:t xml:space="preserve"> </w:t>
            </w:r>
            <w:r w:rsidRPr="008E48EB">
              <w:rPr>
                <w:rFonts w:asciiTheme="majorHAnsi" w:eastAsia="Times New Roman" w:hAnsiTheme="majorHAnsi" w:cstheme="majorHAnsi"/>
                <w:sz w:val="24"/>
                <w:szCs w:val="24"/>
              </w:rPr>
              <w:t>Informação disponível somente para anos censitários.</w:t>
            </w:r>
          </w:p>
        </w:tc>
      </w:tr>
    </w:tbl>
    <w:p w:rsidR="00705DA8" w:rsidRDefault="00705DA8" w:rsidP="005A10DF">
      <w:pPr>
        <w:spacing w:after="0" w:line="360" w:lineRule="auto"/>
        <w:jc w:val="both"/>
        <w:rPr>
          <w:rFonts w:asciiTheme="majorHAnsi" w:eastAsia="Times New Roman" w:hAnsiTheme="majorHAnsi" w:cstheme="majorHAnsi"/>
          <w:b/>
          <w:sz w:val="28"/>
          <w:szCs w:val="28"/>
        </w:rPr>
      </w:pPr>
    </w:p>
    <w:p w:rsidR="00663D53" w:rsidRDefault="00663D53" w:rsidP="005A10DF">
      <w:pPr>
        <w:spacing w:after="0" w:line="360" w:lineRule="auto"/>
        <w:jc w:val="both"/>
        <w:rPr>
          <w:rFonts w:asciiTheme="majorHAnsi" w:eastAsia="Times New Roman" w:hAnsiTheme="majorHAnsi" w:cstheme="majorHAnsi"/>
          <w:b/>
          <w:sz w:val="28"/>
          <w:szCs w:val="28"/>
        </w:rPr>
      </w:pPr>
    </w:p>
    <w:p w:rsidR="00E41CAA" w:rsidRPr="00FD32B2" w:rsidRDefault="00E41CAA" w:rsidP="00F26814">
      <w:pPr>
        <w:spacing w:after="0" w:line="240" w:lineRule="auto"/>
        <w:jc w:val="both"/>
        <w:rPr>
          <w:rFonts w:asciiTheme="majorHAnsi" w:eastAsia="Times New Roman" w:hAnsiTheme="majorHAnsi" w:cstheme="majorHAnsi"/>
          <w:b/>
          <w:sz w:val="28"/>
          <w:szCs w:val="28"/>
        </w:rPr>
      </w:pPr>
      <w:r w:rsidRPr="00FD32B2">
        <w:rPr>
          <w:rFonts w:asciiTheme="majorHAnsi" w:eastAsia="Times New Roman" w:hAnsiTheme="majorHAnsi" w:cstheme="majorHAnsi"/>
          <w:b/>
          <w:sz w:val="28"/>
          <w:szCs w:val="28"/>
        </w:rPr>
        <w:t>COMPORTAMENTO DOS INDICADORES DO PERÍODO</w:t>
      </w:r>
    </w:p>
    <w:p w:rsidR="00E41CAA" w:rsidRPr="007C3115" w:rsidRDefault="00E41CAA" w:rsidP="00F26814">
      <w:pPr>
        <w:pStyle w:val="PargrafodaLista"/>
        <w:spacing w:before="0"/>
        <w:ind w:left="360" w:firstLine="0"/>
        <w:jc w:val="both"/>
        <w:rPr>
          <w:rFonts w:asciiTheme="majorHAnsi" w:eastAsia="Times New Roman" w:hAnsiTheme="majorHAnsi" w:cstheme="majorHAnsi"/>
          <w:b/>
          <w:sz w:val="24"/>
          <w:szCs w:val="24"/>
          <w:lang w:val="pt-BR"/>
        </w:rPr>
      </w:pPr>
    </w:p>
    <w:tbl>
      <w:tblPr>
        <w:tblStyle w:val="affffffffff2"/>
        <w:tblW w:w="93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64"/>
        <w:gridCol w:w="1164"/>
        <w:gridCol w:w="1164"/>
        <w:gridCol w:w="1164"/>
        <w:gridCol w:w="1164"/>
        <w:gridCol w:w="1164"/>
      </w:tblGrid>
      <w:tr w:rsidR="005D3EEB" w:rsidRPr="007C3115" w:rsidTr="00A200E1">
        <w:tc>
          <w:tcPr>
            <w:tcW w:w="2373" w:type="dxa"/>
            <w:tcBorders>
              <w:top w:val="nil"/>
              <w:left w:val="nil"/>
            </w:tcBorders>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vAlign w:val="center"/>
          </w:tcPr>
          <w:p w:rsidR="005D3EEB" w:rsidRPr="007C3115" w:rsidRDefault="005D3EEB"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64" w:type="dxa"/>
            <w:vAlign w:val="center"/>
          </w:tcPr>
          <w:p w:rsidR="005D3EEB" w:rsidRPr="007C3115" w:rsidRDefault="005D3EEB"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64" w:type="dxa"/>
            <w:vAlign w:val="center"/>
          </w:tcPr>
          <w:p w:rsidR="005D3EEB" w:rsidRPr="007C3115" w:rsidRDefault="005D3EEB"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64" w:type="dxa"/>
            <w:vAlign w:val="center"/>
          </w:tcPr>
          <w:p w:rsidR="005D3EEB" w:rsidRPr="007C3115" w:rsidRDefault="005D3EEB"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64" w:type="dxa"/>
            <w:vAlign w:val="center"/>
          </w:tcPr>
          <w:p w:rsidR="005D3EEB" w:rsidRPr="007C3115" w:rsidRDefault="005D3EEB"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64" w:type="dxa"/>
            <w:vAlign w:val="center"/>
          </w:tcPr>
          <w:p w:rsidR="005D3EEB" w:rsidRPr="007C3115" w:rsidRDefault="005D3EEB" w:rsidP="005D3EEB">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5D3EEB" w:rsidRPr="007C3115" w:rsidTr="009C01ED">
        <w:trPr>
          <w:trHeight w:val="567"/>
        </w:trPr>
        <w:tc>
          <w:tcPr>
            <w:tcW w:w="2373" w:type="dxa"/>
            <w:vAlign w:val="center"/>
          </w:tcPr>
          <w:p w:rsidR="005D3EEB" w:rsidRPr="007C3115" w:rsidRDefault="005D3EEB"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9A</w:t>
            </w: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5D3EEB">
            <w:pPr>
              <w:jc w:val="center"/>
              <w:rPr>
                <w:rFonts w:asciiTheme="majorHAnsi" w:eastAsia="Times New Roman" w:hAnsiTheme="majorHAnsi" w:cstheme="majorHAnsi"/>
                <w:b/>
                <w:sz w:val="24"/>
                <w:szCs w:val="24"/>
              </w:rPr>
            </w:pPr>
          </w:p>
        </w:tc>
      </w:tr>
      <w:tr w:rsidR="005D3EEB" w:rsidRPr="007C3115" w:rsidTr="009C01ED">
        <w:trPr>
          <w:trHeight w:val="567"/>
        </w:trPr>
        <w:tc>
          <w:tcPr>
            <w:tcW w:w="2373" w:type="dxa"/>
            <w:vAlign w:val="center"/>
          </w:tcPr>
          <w:p w:rsidR="005D3EEB" w:rsidRPr="007C3115" w:rsidRDefault="005D3EEB"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9B</w:t>
            </w: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F26814">
            <w:pPr>
              <w:jc w:val="center"/>
              <w:rPr>
                <w:rFonts w:asciiTheme="majorHAnsi" w:eastAsia="Times New Roman" w:hAnsiTheme="majorHAnsi" w:cstheme="majorHAnsi"/>
                <w:b/>
                <w:sz w:val="24"/>
                <w:szCs w:val="24"/>
              </w:rPr>
            </w:pPr>
          </w:p>
        </w:tc>
        <w:tc>
          <w:tcPr>
            <w:tcW w:w="1164" w:type="dxa"/>
            <w:shd w:val="clear" w:color="auto" w:fill="99CCFF"/>
            <w:vAlign w:val="center"/>
          </w:tcPr>
          <w:p w:rsidR="005D3EEB" w:rsidRPr="007C3115" w:rsidRDefault="005D3EEB" w:rsidP="005D3EEB">
            <w:pPr>
              <w:jc w:val="center"/>
              <w:rPr>
                <w:rFonts w:asciiTheme="majorHAnsi" w:eastAsia="Times New Roman" w:hAnsiTheme="majorHAnsi" w:cstheme="majorHAnsi"/>
                <w:b/>
                <w:sz w:val="24"/>
                <w:szCs w:val="24"/>
              </w:rPr>
            </w:pP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IPARDES - Projeção da População dos Municípios do Paraná - Revisão 2018 (Tabulações Especiais PNE) </w:t>
      </w:r>
    </w:p>
    <w:p w:rsidR="00E41CAA"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D65950" w:rsidRPr="007C3115" w:rsidRDefault="00D65950" w:rsidP="00F26814">
      <w:pPr>
        <w:spacing w:after="0" w:line="240" w:lineRule="auto"/>
        <w:jc w:val="right"/>
        <w:rPr>
          <w:rFonts w:asciiTheme="majorHAnsi" w:eastAsia="Times New Roman" w:hAnsiTheme="majorHAnsi" w:cstheme="majorHAnsi"/>
          <w:b/>
          <w:color w:val="000000" w:themeColor="text1"/>
          <w:sz w:val="18"/>
          <w:szCs w:val="18"/>
        </w:rPr>
      </w:pPr>
    </w:p>
    <w:tbl>
      <w:tblPr>
        <w:tblStyle w:val="Tabelacomgrade"/>
        <w:tblW w:w="0" w:type="auto"/>
        <w:tblLook w:val="04A0" w:firstRow="1" w:lastRow="0" w:firstColumn="1" w:lastColumn="0" w:noHBand="0" w:noVBand="1"/>
      </w:tblPr>
      <w:tblGrid>
        <w:gridCol w:w="9288"/>
      </w:tblGrid>
      <w:tr w:rsidR="00E41CAA" w:rsidRPr="007C3115" w:rsidTr="003E05F4">
        <w:tc>
          <w:tcPr>
            <w:tcW w:w="9288"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601096">
              <w:rPr>
                <w:rFonts w:asciiTheme="majorHAnsi" w:eastAsia="Times New Roman" w:hAnsiTheme="majorHAnsi" w:cstheme="majorHAnsi"/>
                <w:b/>
                <w:color w:val="000000" w:themeColor="text1"/>
                <w:sz w:val="32"/>
                <w:szCs w:val="24"/>
              </w:rPr>
              <w:t xml:space="preserve"> - Municipal</w:t>
            </w:r>
          </w:p>
        </w:tc>
      </w:tr>
      <w:tr w:rsidR="00E41CAA" w:rsidRPr="007C3115" w:rsidTr="003E05F4">
        <w:trPr>
          <w:trHeight w:val="2381"/>
        </w:trPr>
        <w:tc>
          <w:tcPr>
            <w:tcW w:w="9288" w:type="dxa"/>
            <w:vAlign w:val="center"/>
          </w:tcPr>
          <w:p w:rsidR="00F3794F" w:rsidRPr="00F3794F" w:rsidRDefault="00F3794F" w:rsidP="001A6C15">
            <w:pPr>
              <w:pStyle w:val="NormalWeb"/>
              <w:spacing w:before="0" w:beforeAutospacing="0" w:after="0" w:afterAutospacing="0" w:line="360" w:lineRule="auto"/>
              <w:ind w:firstLine="1034"/>
              <w:jc w:val="both"/>
              <w:rPr>
                <w:rFonts w:asciiTheme="majorHAnsi" w:hAnsiTheme="majorHAnsi" w:cstheme="majorHAnsi"/>
                <w:color w:val="000000"/>
                <w:sz w:val="14"/>
                <w:szCs w:val="14"/>
              </w:rPr>
            </w:pPr>
          </w:p>
          <w:p w:rsidR="007013C1" w:rsidRDefault="005D479F" w:rsidP="001A6C15">
            <w:pPr>
              <w:pStyle w:val="NormalWeb"/>
              <w:spacing w:before="0" w:beforeAutospacing="0" w:after="0" w:afterAutospacing="0" w:line="360" w:lineRule="auto"/>
              <w:ind w:firstLine="1034"/>
              <w:jc w:val="both"/>
              <w:rPr>
                <w:rFonts w:asciiTheme="majorHAnsi" w:hAnsiTheme="majorHAnsi" w:cstheme="majorHAnsi"/>
                <w:color w:val="000000"/>
              </w:rPr>
            </w:pPr>
            <w:r w:rsidRPr="00C41190">
              <w:rPr>
                <w:rFonts w:asciiTheme="majorHAnsi" w:hAnsiTheme="majorHAnsi" w:cstheme="majorHAnsi"/>
                <w:color w:val="000000"/>
              </w:rPr>
              <w:t>A proposta desta meta torna-se impossível de ser mensurada devido à falta de dados estatísticos oficiais atualizados e de ser efetivada no que se refere à erradicação do analfabetismo devido à falta de políticas públicas federais e estaduais que considerem as especificidades desta modalidade de ensino.</w:t>
            </w:r>
          </w:p>
          <w:p w:rsidR="007013C1" w:rsidRPr="003566E7" w:rsidRDefault="007013C1" w:rsidP="001A6C15">
            <w:pPr>
              <w:pStyle w:val="NormalWeb"/>
              <w:spacing w:before="0" w:beforeAutospacing="0" w:after="0" w:afterAutospacing="0" w:line="360" w:lineRule="auto"/>
              <w:ind w:firstLine="1034"/>
              <w:jc w:val="both"/>
              <w:rPr>
                <w:rFonts w:asciiTheme="majorHAnsi" w:hAnsiTheme="majorHAnsi" w:cstheme="majorHAnsi"/>
                <w:color w:val="000000"/>
                <w:sz w:val="14"/>
                <w:szCs w:val="14"/>
              </w:rPr>
            </w:pPr>
          </w:p>
          <w:p w:rsidR="007013C1" w:rsidRDefault="005D479F" w:rsidP="001A6C15">
            <w:pPr>
              <w:pStyle w:val="NormalWeb"/>
              <w:spacing w:before="0" w:beforeAutospacing="0" w:after="0" w:afterAutospacing="0" w:line="360" w:lineRule="auto"/>
              <w:ind w:firstLine="1034"/>
              <w:jc w:val="both"/>
              <w:rPr>
                <w:rFonts w:asciiTheme="majorHAnsi" w:hAnsiTheme="majorHAnsi" w:cstheme="majorHAnsi"/>
                <w:color w:val="000000"/>
              </w:rPr>
            </w:pPr>
            <w:r w:rsidRPr="00C41190">
              <w:rPr>
                <w:rFonts w:asciiTheme="majorHAnsi" w:hAnsiTheme="majorHAnsi" w:cstheme="majorHAnsi"/>
                <w:color w:val="000000"/>
              </w:rPr>
              <w:t>Mesmo havendo a divulgação municipal e estadual sobre a oferta da  Educação de Jovens e Adultos,  ocorreu o fechamento de duas turmas devido à diminuição da procura de vagas.</w:t>
            </w:r>
          </w:p>
          <w:p w:rsidR="007013C1" w:rsidRPr="003566E7" w:rsidRDefault="007013C1" w:rsidP="001A6C15">
            <w:pPr>
              <w:pStyle w:val="NormalWeb"/>
              <w:spacing w:before="0" w:beforeAutospacing="0" w:after="0" w:afterAutospacing="0" w:line="360" w:lineRule="auto"/>
              <w:ind w:firstLine="1034"/>
              <w:jc w:val="both"/>
              <w:rPr>
                <w:rFonts w:asciiTheme="majorHAnsi" w:hAnsiTheme="majorHAnsi" w:cstheme="majorHAnsi"/>
                <w:color w:val="000000"/>
                <w:sz w:val="14"/>
                <w:szCs w:val="14"/>
              </w:rPr>
            </w:pPr>
          </w:p>
          <w:p w:rsidR="007013C1" w:rsidRDefault="005D479F" w:rsidP="001A6C15">
            <w:pPr>
              <w:pStyle w:val="NormalWeb"/>
              <w:spacing w:before="0" w:beforeAutospacing="0" w:after="0" w:afterAutospacing="0" w:line="360" w:lineRule="auto"/>
              <w:ind w:firstLine="1034"/>
              <w:jc w:val="both"/>
              <w:rPr>
                <w:rFonts w:asciiTheme="majorHAnsi" w:hAnsiTheme="majorHAnsi" w:cstheme="majorHAnsi"/>
                <w:color w:val="000000"/>
              </w:rPr>
            </w:pPr>
            <w:r w:rsidRPr="00C41190">
              <w:rPr>
                <w:rFonts w:asciiTheme="majorHAnsi" w:hAnsiTheme="majorHAnsi" w:cstheme="majorHAnsi"/>
                <w:color w:val="000000"/>
              </w:rPr>
              <w:t xml:space="preserve">Um grande desafio enfrentado pelos professores e alunos da EJA é a inclusão de alunos com necessidades educativas especiais, com comprometimento mental grave, </w:t>
            </w:r>
            <w:r w:rsidR="00D0547C">
              <w:rPr>
                <w:rFonts w:asciiTheme="majorHAnsi" w:hAnsiTheme="majorHAnsi" w:cstheme="majorHAnsi"/>
                <w:color w:val="000000"/>
              </w:rPr>
              <w:t>que</w:t>
            </w:r>
            <w:r w:rsidRPr="00C41190">
              <w:rPr>
                <w:rFonts w:asciiTheme="majorHAnsi" w:hAnsiTheme="majorHAnsi" w:cstheme="majorHAnsi"/>
                <w:color w:val="000000"/>
              </w:rPr>
              <w:t xml:space="preserve"> não possuem avanço na aprendizagem e</w:t>
            </w:r>
            <w:r w:rsidR="007070DE">
              <w:rPr>
                <w:rFonts w:asciiTheme="majorHAnsi" w:hAnsiTheme="majorHAnsi" w:cstheme="majorHAnsi"/>
                <w:color w:val="000000"/>
              </w:rPr>
              <w:t>, em</w:t>
            </w:r>
            <w:r w:rsidRPr="00C41190">
              <w:rPr>
                <w:rFonts w:asciiTheme="majorHAnsi" w:hAnsiTheme="majorHAnsi" w:cstheme="majorHAnsi"/>
                <w:color w:val="000000"/>
              </w:rPr>
              <w:t xml:space="preserve"> alguns</w:t>
            </w:r>
            <w:r w:rsidR="007070DE">
              <w:rPr>
                <w:rFonts w:asciiTheme="majorHAnsi" w:hAnsiTheme="majorHAnsi" w:cstheme="majorHAnsi"/>
                <w:color w:val="000000"/>
              </w:rPr>
              <w:t xml:space="preserve"> casos,</w:t>
            </w:r>
            <w:r w:rsidRPr="00C41190">
              <w:rPr>
                <w:rFonts w:asciiTheme="majorHAnsi" w:hAnsiTheme="majorHAnsi" w:cstheme="majorHAnsi"/>
                <w:color w:val="000000"/>
              </w:rPr>
              <w:t xml:space="preserve"> po</w:t>
            </w:r>
            <w:r w:rsidR="007019FD">
              <w:rPr>
                <w:rFonts w:asciiTheme="majorHAnsi" w:hAnsiTheme="majorHAnsi" w:cstheme="majorHAnsi"/>
                <w:color w:val="000000"/>
              </w:rPr>
              <w:t xml:space="preserve">ssuem comportamentos violentos. </w:t>
            </w:r>
            <w:r w:rsidRPr="00C41190">
              <w:rPr>
                <w:rFonts w:asciiTheme="majorHAnsi" w:hAnsiTheme="majorHAnsi" w:cstheme="majorHAnsi"/>
                <w:color w:val="000000"/>
              </w:rPr>
              <w:t xml:space="preserve">O município oferece </w:t>
            </w:r>
            <w:r w:rsidR="007070DE">
              <w:rPr>
                <w:rFonts w:asciiTheme="majorHAnsi" w:hAnsiTheme="majorHAnsi" w:cstheme="majorHAnsi"/>
                <w:color w:val="000000"/>
              </w:rPr>
              <w:t>disponibiliza</w:t>
            </w:r>
            <w:r w:rsidRPr="00C41190">
              <w:rPr>
                <w:rFonts w:asciiTheme="majorHAnsi" w:hAnsiTheme="majorHAnsi" w:cstheme="majorHAnsi"/>
                <w:color w:val="000000"/>
              </w:rPr>
              <w:t xml:space="preserve"> profissionais especializados</w:t>
            </w:r>
            <w:r w:rsidR="007013C1">
              <w:rPr>
                <w:rFonts w:asciiTheme="majorHAnsi" w:hAnsiTheme="majorHAnsi" w:cstheme="majorHAnsi"/>
                <w:color w:val="000000"/>
              </w:rPr>
              <w:t xml:space="preserve"> </w:t>
            </w:r>
            <w:r w:rsidRPr="00C41190">
              <w:rPr>
                <w:rFonts w:asciiTheme="majorHAnsi" w:hAnsiTheme="majorHAnsi" w:cstheme="majorHAnsi"/>
                <w:color w:val="000000"/>
              </w:rPr>
              <w:t>(CAME)</w:t>
            </w:r>
            <w:r w:rsidR="007013C1">
              <w:rPr>
                <w:rFonts w:asciiTheme="majorHAnsi" w:hAnsiTheme="majorHAnsi" w:cstheme="majorHAnsi"/>
                <w:color w:val="000000"/>
              </w:rPr>
              <w:t xml:space="preserve"> </w:t>
            </w:r>
            <w:r w:rsidR="007070DE">
              <w:rPr>
                <w:rFonts w:asciiTheme="majorHAnsi" w:hAnsiTheme="majorHAnsi" w:cstheme="majorHAnsi"/>
                <w:color w:val="000000"/>
              </w:rPr>
              <w:t>e</w:t>
            </w:r>
            <w:r w:rsidRPr="00C41190">
              <w:rPr>
                <w:rFonts w:asciiTheme="majorHAnsi" w:hAnsiTheme="majorHAnsi" w:cstheme="majorHAnsi"/>
                <w:color w:val="000000"/>
              </w:rPr>
              <w:t xml:space="preserve"> uma professora itinerante com formação em Educação Especial para acompanhar as dificuldades dos alunos de inclusão e oferecer suporte aos professores da sala.  </w:t>
            </w:r>
            <w:r w:rsidR="007070DE">
              <w:rPr>
                <w:rFonts w:asciiTheme="majorHAnsi" w:hAnsiTheme="majorHAnsi" w:cstheme="majorHAnsi"/>
                <w:color w:val="000000"/>
              </w:rPr>
              <w:t xml:space="preserve">Nos </w:t>
            </w:r>
            <w:r w:rsidRPr="00C41190">
              <w:rPr>
                <w:rFonts w:asciiTheme="majorHAnsi" w:hAnsiTheme="majorHAnsi" w:cstheme="majorHAnsi"/>
                <w:color w:val="000000"/>
              </w:rPr>
              <w:t>casos de alunos de inclusão (nec</w:t>
            </w:r>
            <w:r w:rsidR="007070DE">
              <w:rPr>
                <w:rFonts w:asciiTheme="majorHAnsi" w:hAnsiTheme="majorHAnsi" w:cstheme="majorHAnsi"/>
                <w:color w:val="000000"/>
              </w:rPr>
              <w:t>essidades educativas especiais)</w:t>
            </w:r>
            <w:r w:rsidRPr="00C41190">
              <w:rPr>
                <w:rFonts w:asciiTheme="majorHAnsi" w:hAnsiTheme="majorHAnsi" w:cstheme="majorHAnsi"/>
                <w:color w:val="000000"/>
              </w:rPr>
              <w:t xml:space="preserve"> que não conseguem avançar na aprendizagem, a Autarquia de Educação está buscando p</w:t>
            </w:r>
            <w:r w:rsidR="007070DE">
              <w:rPr>
                <w:rFonts w:asciiTheme="majorHAnsi" w:hAnsiTheme="majorHAnsi" w:cstheme="majorHAnsi"/>
                <w:color w:val="000000"/>
              </w:rPr>
              <w:t>arceria com a Secretaria de Assistência</w:t>
            </w:r>
            <w:r w:rsidRPr="00C41190">
              <w:rPr>
                <w:rFonts w:asciiTheme="majorHAnsi" w:hAnsiTheme="majorHAnsi" w:cstheme="majorHAnsi"/>
                <w:color w:val="000000"/>
              </w:rPr>
              <w:t xml:space="preserve"> Social</w:t>
            </w:r>
            <w:r w:rsidR="007070DE">
              <w:rPr>
                <w:rFonts w:asciiTheme="majorHAnsi" w:hAnsiTheme="majorHAnsi" w:cstheme="majorHAnsi"/>
                <w:color w:val="000000"/>
              </w:rPr>
              <w:t>,</w:t>
            </w:r>
            <w:r w:rsidRPr="00C41190">
              <w:rPr>
                <w:rFonts w:asciiTheme="majorHAnsi" w:hAnsiTheme="majorHAnsi" w:cstheme="majorHAnsi"/>
                <w:color w:val="000000"/>
              </w:rPr>
              <w:t xml:space="preserve"> para encaminhar os alunos para as  oficinas no Centro Dia</w:t>
            </w:r>
            <w:r w:rsidR="007070DE">
              <w:rPr>
                <w:rFonts w:asciiTheme="majorHAnsi" w:hAnsiTheme="majorHAnsi" w:cstheme="majorHAnsi"/>
                <w:color w:val="000000"/>
              </w:rPr>
              <w:t>,</w:t>
            </w:r>
            <w:r w:rsidRPr="00C41190">
              <w:rPr>
                <w:rFonts w:asciiTheme="majorHAnsi" w:hAnsiTheme="majorHAnsi" w:cstheme="majorHAnsi"/>
                <w:color w:val="000000"/>
              </w:rPr>
              <w:t xml:space="preserve"> onde </w:t>
            </w:r>
            <w:r w:rsidR="007070DE">
              <w:rPr>
                <w:rFonts w:asciiTheme="majorHAnsi" w:hAnsiTheme="majorHAnsi" w:cstheme="majorHAnsi"/>
                <w:color w:val="000000"/>
              </w:rPr>
              <w:t xml:space="preserve">eles </w:t>
            </w:r>
            <w:r w:rsidRPr="00C41190">
              <w:rPr>
                <w:rFonts w:asciiTheme="majorHAnsi" w:hAnsiTheme="majorHAnsi" w:cstheme="majorHAnsi"/>
                <w:color w:val="000000"/>
              </w:rPr>
              <w:t xml:space="preserve">terão atividades  de interação com outras pessoas e participação em </w:t>
            </w:r>
            <w:r w:rsidR="007070DE">
              <w:rPr>
                <w:rFonts w:asciiTheme="majorHAnsi" w:hAnsiTheme="majorHAnsi" w:cstheme="majorHAnsi"/>
                <w:color w:val="000000"/>
              </w:rPr>
              <w:t>cursos diversos</w:t>
            </w:r>
            <w:r w:rsidRPr="00C41190">
              <w:rPr>
                <w:rFonts w:asciiTheme="majorHAnsi" w:hAnsiTheme="majorHAnsi" w:cstheme="majorHAnsi"/>
                <w:color w:val="000000"/>
              </w:rPr>
              <w:t xml:space="preserve"> que possibilitarão a ampliação das</w:t>
            </w:r>
            <w:r w:rsidR="007070DE">
              <w:rPr>
                <w:rFonts w:asciiTheme="majorHAnsi" w:hAnsiTheme="majorHAnsi" w:cstheme="majorHAnsi"/>
                <w:color w:val="000000"/>
              </w:rPr>
              <w:t xml:space="preserve"> suas</w:t>
            </w:r>
            <w:r w:rsidRPr="00C41190">
              <w:rPr>
                <w:rFonts w:asciiTheme="majorHAnsi" w:hAnsiTheme="majorHAnsi" w:cstheme="majorHAnsi"/>
                <w:color w:val="000000"/>
              </w:rPr>
              <w:t xml:space="preserve"> habilidades.</w:t>
            </w:r>
          </w:p>
          <w:p w:rsidR="007013C1" w:rsidRPr="003566E7" w:rsidRDefault="007013C1" w:rsidP="001A6C15">
            <w:pPr>
              <w:pStyle w:val="NormalWeb"/>
              <w:spacing w:before="0" w:beforeAutospacing="0" w:after="0" w:afterAutospacing="0" w:line="360" w:lineRule="auto"/>
              <w:ind w:firstLine="1034"/>
              <w:jc w:val="both"/>
              <w:rPr>
                <w:rFonts w:asciiTheme="majorHAnsi" w:hAnsiTheme="majorHAnsi" w:cstheme="majorHAnsi"/>
                <w:color w:val="000000"/>
                <w:sz w:val="14"/>
                <w:szCs w:val="14"/>
              </w:rPr>
            </w:pPr>
          </w:p>
          <w:p w:rsidR="007013C1" w:rsidRDefault="005D479F" w:rsidP="001A6C15">
            <w:pPr>
              <w:pStyle w:val="NormalWeb"/>
              <w:spacing w:before="0" w:beforeAutospacing="0" w:after="0" w:afterAutospacing="0" w:line="360" w:lineRule="auto"/>
              <w:ind w:firstLine="1034"/>
              <w:jc w:val="both"/>
              <w:rPr>
                <w:rFonts w:asciiTheme="majorHAnsi" w:hAnsiTheme="majorHAnsi" w:cstheme="majorHAnsi"/>
                <w:color w:val="000000"/>
              </w:rPr>
            </w:pPr>
            <w:r w:rsidRPr="00C41190">
              <w:rPr>
                <w:rFonts w:asciiTheme="majorHAnsi" w:hAnsiTheme="majorHAnsi" w:cstheme="majorHAnsi"/>
                <w:color w:val="000000"/>
              </w:rPr>
              <w:t xml:space="preserve">Em relação à reprodução de material didático específico para a EJA, a equipe da Autarquia Municipal de Educação está aguardando as orientações da SEED e MEC, pois até mesmo o Referencial Curricular do Paraná está passando por reformulações nos conteúdos. Enquanto não há orientações específicas </w:t>
            </w:r>
            <w:r w:rsidR="007070DE">
              <w:rPr>
                <w:rFonts w:asciiTheme="majorHAnsi" w:hAnsiTheme="majorHAnsi" w:cstheme="majorHAnsi"/>
                <w:color w:val="000000"/>
              </w:rPr>
              <w:t>para esta modalidade, a EJA da rede m</w:t>
            </w:r>
            <w:r w:rsidRPr="00C41190">
              <w:rPr>
                <w:rFonts w:asciiTheme="majorHAnsi" w:hAnsiTheme="majorHAnsi" w:cstheme="majorHAnsi"/>
                <w:color w:val="000000"/>
              </w:rPr>
              <w:t>unicipal de</w:t>
            </w:r>
            <w:r w:rsidR="007070DE">
              <w:rPr>
                <w:rFonts w:asciiTheme="majorHAnsi" w:hAnsiTheme="majorHAnsi" w:cstheme="majorHAnsi"/>
                <w:color w:val="000000"/>
              </w:rPr>
              <w:t xml:space="preserve"> e</w:t>
            </w:r>
            <w:r w:rsidRPr="00C41190">
              <w:rPr>
                <w:rFonts w:asciiTheme="majorHAnsi" w:hAnsiTheme="majorHAnsi" w:cstheme="majorHAnsi"/>
                <w:color w:val="000000"/>
              </w:rPr>
              <w:t>ducação segue o Referencial Curricular do Paraná e os Mapas de Foco que garantem aos estudantes o acesso aos conteúdos necessários à sua realidade e interesse,  valorizando os eixos Cultura, Trabalho e Tempo.</w:t>
            </w:r>
          </w:p>
          <w:p w:rsidR="007013C1" w:rsidRPr="003566E7" w:rsidRDefault="007013C1" w:rsidP="001A6C15">
            <w:pPr>
              <w:pStyle w:val="NormalWeb"/>
              <w:spacing w:before="0" w:beforeAutospacing="0" w:after="0" w:afterAutospacing="0" w:line="360" w:lineRule="auto"/>
              <w:ind w:firstLine="1034"/>
              <w:jc w:val="both"/>
              <w:rPr>
                <w:rFonts w:asciiTheme="majorHAnsi" w:hAnsiTheme="majorHAnsi" w:cstheme="majorHAnsi"/>
                <w:color w:val="000000"/>
                <w:sz w:val="14"/>
                <w:szCs w:val="14"/>
              </w:rPr>
            </w:pPr>
          </w:p>
          <w:p w:rsidR="007013C1" w:rsidRDefault="007070DE" w:rsidP="001A6C15">
            <w:pPr>
              <w:pStyle w:val="NormalWeb"/>
              <w:spacing w:before="0" w:beforeAutospacing="0" w:after="0" w:afterAutospacing="0" w:line="360" w:lineRule="auto"/>
              <w:ind w:firstLine="1034"/>
              <w:jc w:val="both"/>
              <w:rPr>
                <w:rFonts w:asciiTheme="majorHAnsi" w:hAnsiTheme="majorHAnsi" w:cstheme="majorHAnsi"/>
                <w:color w:val="000000"/>
              </w:rPr>
            </w:pPr>
            <w:r>
              <w:rPr>
                <w:rFonts w:asciiTheme="majorHAnsi" w:hAnsiTheme="majorHAnsi" w:cstheme="majorHAnsi"/>
                <w:color w:val="000000"/>
              </w:rPr>
              <w:t>O e</w:t>
            </w:r>
            <w:r w:rsidR="005D479F" w:rsidRPr="00C41190">
              <w:rPr>
                <w:rFonts w:asciiTheme="majorHAnsi" w:hAnsiTheme="majorHAnsi" w:cstheme="majorHAnsi"/>
                <w:color w:val="000000"/>
              </w:rPr>
              <w:t xml:space="preserve">nsino e aprendizagem no ano 2020 </w:t>
            </w:r>
            <w:r w:rsidR="00E961FF">
              <w:rPr>
                <w:rFonts w:asciiTheme="majorHAnsi" w:hAnsiTheme="majorHAnsi" w:cstheme="majorHAnsi"/>
                <w:color w:val="000000"/>
              </w:rPr>
              <w:t xml:space="preserve">foram </w:t>
            </w:r>
            <w:r w:rsidR="005D479F" w:rsidRPr="00C41190">
              <w:rPr>
                <w:rFonts w:asciiTheme="majorHAnsi" w:hAnsiTheme="majorHAnsi" w:cstheme="majorHAnsi"/>
                <w:color w:val="000000"/>
              </w:rPr>
              <w:t>afetado</w:t>
            </w:r>
            <w:r w:rsidR="00E961FF">
              <w:rPr>
                <w:rFonts w:asciiTheme="majorHAnsi" w:hAnsiTheme="majorHAnsi" w:cstheme="majorHAnsi"/>
                <w:color w:val="000000"/>
              </w:rPr>
              <w:t>s</w:t>
            </w:r>
            <w:r w:rsidR="005D479F" w:rsidRPr="00C41190">
              <w:rPr>
                <w:rFonts w:asciiTheme="majorHAnsi" w:hAnsiTheme="majorHAnsi" w:cstheme="majorHAnsi"/>
                <w:color w:val="000000"/>
              </w:rPr>
              <w:t xml:space="preserve"> devido à pandemia do </w:t>
            </w:r>
            <w:r w:rsidR="005D479F" w:rsidRPr="00C41190">
              <w:rPr>
                <w:rFonts w:asciiTheme="majorHAnsi" w:hAnsiTheme="majorHAnsi" w:cstheme="majorHAnsi"/>
                <w:color w:val="000000"/>
              </w:rPr>
              <w:lastRenderedPageBreak/>
              <w:t xml:space="preserve">Coronavírus. O fator crucial foi </w:t>
            </w:r>
            <w:proofErr w:type="gramStart"/>
            <w:r w:rsidR="005D479F" w:rsidRPr="00C41190">
              <w:rPr>
                <w:rFonts w:asciiTheme="majorHAnsi" w:hAnsiTheme="majorHAnsi" w:cstheme="majorHAnsi"/>
                <w:color w:val="000000"/>
              </w:rPr>
              <w:t>a</w:t>
            </w:r>
            <w:proofErr w:type="gramEnd"/>
            <w:r w:rsidR="005D479F" w:rsidRPr="00C41190">
              <w:rPr>
                <w:rFonts w:asciiTheme="majorHAnsi" w:hAnsiTheme="majorHAnsi" w:cstheme="majorHAnsi"/>
                <w:color w:val="000000"/>
              </w:rPr>
              <w:t xml:space="preserve"> suspensão das aulas presenciais  e a falta de recursos tecnológicos (computadores, smartphones e </w:t>
            </w:r>
            <w:r w:rsidR="007013C1">
              <w:rPr>
                <w:rFonts w:asciiTheme="majorHAnsi" w:hAnsiTheme="majorHAnsi" w:cstheme="majorHAnsi"/>
                <w:color w:val="000000"/>
              </w:rPr>
              <w:t>TV</w:t>
            </w:r>
            <w:r w:rsidR="005D479F" w:rsidRPr="00C41190">
              <w:rPr>
                <w:rFonts w:asciiTheme="majorHAnsi" w:hAnsiTheme="majorHAnsi" w:cstheme="majorHAnsi"/>
                <w:color w:val="000000"/>
              </w:rPr>
              <w:t xml:space="preserve">s) por parte dos alunos. Mesmo disponibilizando as opções de </w:t>
            </w:r>
            <w:proofErr w:type="spellStart"/>
            <w:r w:rsidR="005D479F" w:rsidRPr="00C41190">
              <w:rPr>
                <w:rFonts w:asciiTheme="majorHAnsi" w:hAnsiTheme="majorHAnsi" w:cstheme="majorHAnsi"/>
                <w:color w:val="000000"/>
              </w:rPr>
              <w:t>videoaulas</w:t>
            </w:r>
            <w:proofErr w:type="spellEnd"/>
            <w:r w:rsidR="005D479F" w:rsidRPr="00C41190">
              <w:rPr>
                <w:rFonts w:asciiTheme="majorHAnsi" w:hAnsiTheme="majorHAnsi" w:cstheme="majorHAnsi"/>
                <w:color w:val="000000"/>
              </w:rPr>
              <w:t xml:space="preserve"> na plataforma do </w:t>
            </w:r>
            <w:r w:rsidR="007013C1">
              <w:rPr>
                <w:rFonts w:asciiTheme="majorHAnsi" w:hAnsiTheme="majorHAnsi" w:cstheme="majorHAnsi"/>
                <w:color w:val="000000"/>
              </w:rPr>
              <w:t>G</w:t>
            </w:r>
            <w:r>
              <w:rPr>
                <w:rFonts w:asciiTheme="majorHAnsi" w:hAnsiTheme="majorHAnsi" w:cstheme="majorHAnsi"/>
                <w:color w:val="000000"/>
              </w:rPr>
              <w:t xml:space="preserve">oogle </w:t>
            </w:r>
            <w:proofErr w:type="spellStart"/>
            <w:r>
              <w:rPr>
                <w:rFonts w:asciiTheme="majorHAnsi" w:hAnsiTheme="majorHAnsi" w:cstheme="majorHAnsi"/>
                <w:color w:val="000000"/>
              </w:rPr>
              <w:t>classroom</w:t>
            </w:r>
            <w:proofErr w:type="spellEnd"/>
            <w:r>
              <w:rPr>
                <w:rFonts w:asciiTheme="majorHAnsi" w:hAnsiTheme="majorHAnsi" w:cstheme="majorHAnsi"/>
                <w:color w:val="000000"/>
              </w:rPr>
              <w:t xml:space="preserve"> e </w:t>
            </w:r>
            <w:r w:rsidR="005D479F" w:rsidRPr="00C41190">
              <w:rPr>
                <w:rFonts w:asciiTheme="majorHAnsi" w:hAnsiTheme="majorHAnsi" w:cstheme="majorHAnsi"/>
                <w:color w:val="000000"/>
              </w:rPr>
              <w:t xml:space="preserve">na </w:t>
            </w:r>
            <w:r>
              <w:rPr>
                <w:rFonts w:asciiTheme="majorHAnsi" w:hAnsiTheme="majorHAnsi" w:cstheme="majorHAnsi"/>
                <w:color w:val="000000"/>
              </w:rPr>
              <w:t>TV aberta</w:t>
            </w:r>
            <w:r w:rsidR="005D479F" w:rsidRPr="00C41190">
              <w:rPr>
                <w:rFonts w:asciiTheme="majorHAnsi" w:hAnsiTheme="majorHAnsi" w:cstheme="majorHAnsi"/>
                <w:color w:val="000000"/>
              </w:rPr>
              <w:t xml:space="preserve">, os alunos </w:t>
            </w:r>
            <w:r>
              <w:rPr>
                <w:rFonts w:asciiTheme="majorHAnsi" w:hAnsiTheme="majorHAnsi" w:cstheme="majorHAnsi"/>
                <w:color w:val="000000"/>
              </w:rPr>
              <w:t>da EJA</w:t>
            </w:r>
            <w:r w:rsidR="005D479F" w:rsidRPr="00C41190">
              <w:rPr>
                <w:rFonts w:asciiTheme="majorHAnsi" w:hAnsiTheme="majorHAnsi" w:cstheme="majorHAnsi"/>
                <w:color w:val="000000"/>
              </w:rPr>
              <w:t xml:space="preserve"> utilizaram </w:t>
            </w:r>
            <w:r>
              <w:rPr>
                <w:rFonts w:asciiTheme="majorHAnsi" w:hAnsiTheme="majorHAnsi" w:cstheme="majorHAnsi"/>
                <w:color w:val="000000"/>
              </w:rPr>
              <w:t xml:space="preserve">primordialmente </w:t>
            </w:r>
            <w:r w:rsidR="005D479F" w:rsidRPr="00C41190">
              <w:rPr>
                <w:rFonts w:asciiTheme="majorHAnsi" w:hAnsiTheme="majorHAnsi" w:cstheme="majorHAnsi"/>
                <w:color w:val="000000"/>
              </w:rPr>
              <w:t>as atividades impressas.</w:t>
            </w:r>
          </w:p>
          <w:p w:rsidR="007013C1" w:rsidRPr="00E02A31" w:rsidRDefault="007013C1" w:rsidP="001A6C15">
            <w:pPr>
              <w:pStyle w:val="NormalWeb"/>
              <w:spacing w:before="0" w:beforeAutospacing="0" w:after="0" w:afterAutospacing="0" w:line="360" w:lineRule="auto"/>
              <w:ind w:firstLine="1034"/>
              <w:jc w:val="both"/>
              <w:rPr>
                <w:rFonts w:asciiTheme="majorHAnsi" w:hAnsiTheme="majorHAnsi" w:cstheme="majorHAnsi"/>
                <w:color w:val="000000"/>
                <w:sz w:val="14"/>
                <w:szCs w:val="14"/>
              </w:rPr>
            </w:pPr>
          </w:p>
          <w:p w:rsidR="007013C1" w:rsidRDefault="007070DE" w:rsidP="007070DE">
            <w:pPr>
              <w:pStyle w:val="NormalWeb"/>
              <w:spacing w:before="0" w:beforeAutospacing="0" w:after="0" w:afterAutospacing="0" w:line="360" w:lineRule="auto"/>
              <w:ind w:firstLine="1034"/>
              <w:jc w:val="both"/>
              <w:rPr>
                <w:rFonts w:asciiTheme="majorHAnsi" w:hAnsiTheme="majorHAnsi" w:cstheme="majorHAnsi"/>
                <w:color w:val="000000"/>
              </w:rPr>
            </w:pPr>
            <w:r>
              <w:rPr>
                <w:rFonts w:asciiTheme="majorHAnsi" w:hAnsiTheme="majorHAnsi" w:cstheme="majorHAnsi"/>
                <w:color w:val="000000"/>
              </w:rPr>
              <w:t>O m</w:t>
            </w:r>
            <w:r w:rsidR="005D479F" w:rsidRPr="00C41190">
              <w:rPr>
                <w:rFonts w:asciiTheme="majorHAnsi" w:hAnsiTheme="majorHAnsi" w:cstheme="majorHAnsi"/>
                <w:color w:val="000000"/>
              </w:rPr>
              <w:t>unicípio de Apucaran</w:t>
            </w:r>
            <w:r>
              <w:rPr>
                <w:rFonts w:asciiTheme="majorHAnsi" w:hAnsiTheme="majorHAnsi" w:cstheme="majorHAnsi"/>
                <w:color w:val="000000"/>
              </w:rPr>
              <w:t xml:space="preserve">a oferece o mesmo atendimento a todas as escolas e modalidades de ensino, </w:t>
            </w:r>
            <w:r w:rsidR="005D479F" w:rsidRPr="00C41190">
              <w:rPr>
                <w:rFonts w:asciiTheme="majorHAnsi" w:hAnsiTheme="majorHAnsi" w:cstheme="majorHAnsi"/>
                <w:color w:val="000000"/>
              </w:rPr>
              <w:t xml:space="preserve">visando </w:t>
            </w:r>
            <w:r w:rsidRPr="00C41190">
              <w:rPr>
                <w:rFonts w:asciiTheme="majorHAnsi" w:hAnsiTheme="majorHAnsi" w:cstheme="majorHAnsi"/>
                <w:color w:val="000000"/>
              </w:rPr>
              <w:t>à</w:t>
            </w:r>
            <w:r w:rsidR="005D479F" w:rsidRPr="00C41190">
              <w:rPr>
                <w:rFonts w:asciiTheme="majorHAnsi" w:hAnsiTheme="majorHAnsi" w:cstheme="majorHAnsi"/>
                <w:color w:val="000000"/>
              </w:rPr>
              <w:t xml:space="preserve"> qualidade no ensino e aprendizagem.</w:t>
            </w:r>
          </w:p>
          <w:p w:rsidR="007013C1" w:rsidRPr="00E02A31" w:rsidRDefault="007013C1" w:rsidP="001A6C15">
            <w:pPr>
              <w:pStyle w:val="NormalWeb"/>
              <w:spacing w:before="0" w:beforeAutospacing="0" w:after="0" w:afterAutospacing="0" w:line="360" w:lineRule="auto"/>
              <w:ind w:firstLine="1034"/>
              <w:jc w:val="both"/>
              <w:rPr>
                <w:rFonts w:asciiTheme="majorHAnsi" w:hAnsiTheme="majorHAnsi" w:cstheme="majorHAnsi"/>
                <w:color w:val="000000"/>
                <w:sz w:val="14"/>
                <w:szCs w:val="14"/>
              </w:rPr>
            </w:pPr>
          </w:p>
          <w:p w:rsidR="005D479F" w:rsidRDefault="005D479F" w:rsidP="001A6C15">
            <w:pPr>
              <w:pStyle w:val="NormalWeb"/>
              <w:spacing w:before="0" w:beforeAutospacing="0" w:after="0" w:afterAutospacing="0" w:line="360" w:lineRule="auto"/>
              <w:ind w:firstLine="1034"/>
              <w:jc w:val="both"/>
              <w:rPr>
                <w:rFonts w:asciiTheme="majorHAnsi" w:hAnsiTheme="majorHAnsi" w:cstheme="majorHAnsi"/>
                <w:color w:val="000000"/>
              </w:rPr>
            </w:pPr>
            <w:r w:rsidRPr="00B97029">
              <w:rPr>
                <w:rFonts w:asciiTheme="majorHAnsi" w:hAnsiTheme="majorHAnsi" w:cstheme="majorHAnsi"/>
                <w:color w:val="000000"/>
              </w:rPr>
              <w:t> A Autarquia de Educação disponibiliza  para todas as escolas:</w:t>
            </w:r>
          </w:p>
          <w:p w:rsidR="00E02A31" w:rsidRPr="00E02A31" w:rsidRDefault="00E02A31" w:rsidP="001A6C15">
            <w:pPr>
              <w:pStyle w:val="NormalWeb"/>
              <w:spacing w:before="0" w:beforeAutospacing="0" w:after="0" w:afterAutospacing="0" w:line="360" w:lineRule="auto"/>
              <w:ind w:firstLine="1034"/>
              <w:jc w:val="both"/>
              <w:rPr>
                <w:rFonts w:asciiTheme="majorHAnsi" w:hAnsiTheme="majorHAnsi" w:cstheme="majorHAnsi"/>
                <w:sz w:val="14"/>
                <w:szCs w:val="14"/>
              </w:rPr>
            </w:pPr>
          </w:p>
          <w:p w:rsidR="005D479F" w:rsidRPr="00C41190" w:rsidRDefault="005D479F" w:rsidP="00E02A31">
            <w:pPr>
              <w:pStyle w:val="NormalWeb"/>
              <w:numPr>
                <w:ilvl w:val="0"/>
                <w:numId w:val="28"/>
              </w:numPr>
              <w:spacing w:before="0" w:beforeAutospacing="0" w:after="0" w:afterAutospacing="0" w:line="360" w:lineRule="auto"/>
              <w:ind w:left="1134" w:hanging="567"/>
              <w:jc w:val="both"/>
              <w:rPr>
                <w:rFonts w:asciiTheme="majorHAnsi" w:hAnsiTheme="majorHAnsi" w:cstheme="majorHAnsi"/>
              </w:rPr>
            </w:pPr>
            <w:proofErr w:type="gramStart"/>
            <w:r w:rsidRPr="00C41190">
              <w:rPr>
                <w:rFonts w:asciiTheme="majorHAnsi" w:hAnsiTheme="majorHAnsi" w:cstheme="majorHAnsi"/>
                <w:color w:val="000000"/>
              </w:rPr>
              <w:t>equipamentos</w:t>
            </w:r>
            <w:proofErr w:type="gramEnd"/>
            <w:r w:rsidRPr="00C41190">
              <w:rPr>
                <w:rFonts w:asciiTheme="majorHAnsi" w:hAnsiTheme="majorHAnsi" w:cstheme="majorHAnsi"/>
                <w:color w:val="000000"/>
              </w:rPr>
              <w:t xml:space="preserve"> e materiais didáticos que estão acessíveis para professores e alunos;</w:t>
            </w:r>
          </w:p>
          <w:p w:rsidR="005D479F" w:rsidRPr="00C41190" w:rsidRDefault="005D479F" w:rsidP="00E02A31">
            <w:pPr>
              <w:pStyle w:val="NormalWeb"/>
              <w:numPr>
                <w:ilvl w:val="0"/>
                <w:numId w:val="28"/>
              </w:numPr>
              <w:spacing w:before="0" w:beforeAutospacing="0" w:after="0" w:afterAutospacing="0" w:line="360" w:lineRule="auto"/>
              <w:ind w:left="1134" w:hanging="567"/>
              <w:jc w:val="both"/>
              <w:rPr>
                <w:rFonts w:asciiTheme="majorHAnsi" w:hAnsiTheme="majorHAnsi" w:cstheme="majorHAnsi"/>
              </w:rPr>
            </w:pPr>
            <w:proofErr w:type="gramStart"/>
            <w:r w:rsidRPr="00C41190">
              <w:rPr>
                <w:rFonts w:asciiTheme="majorHAnsi" w:hAnsiTheme="majorHAnsi" w:cstheme="majorHAnsi"/>
                <w:color w:val="000000"/>
              </w:rPr>
              <w:t>material</w:t>
            </w:r>
            <w:proofErr w:type="gramEnd"/>
            <w:r w:rsidRPr="00C41190">
              <w:rPr>
                <w:rFonts w:asciiTheme="majorHAnsi" w:hAnsiTheme="majorHAnsi" w:cstheme="majorHAnsi"/>
                <w:color w:val="000000"/>
              </w:rPr>
              <w:t xml:space="preserve"> escolar gratuito;</w:t>
            </w:r>
          </w:p>
          <w:p w:rsidR="005D479F" w:rsidRPr="00C41190" w:rsidRDefault="005D479F" w:rsidP="00E02A31">
            <w:pPr>
              <w:pStyle w:val="NormalWeb"/>
              <w:numPr>
                <w:ilvl w:val="0"/>
                <w:numId w:val="28"/>
              </w:numPr>
              <w:spacing w:before="0" w:beforeAutospacing="0" w:after="0" w:afterAutospacing="0" w:line="360" w:lineRule="auto"/>
              <w:ind w:left="1134" w:hanging="567"/>
              <w:jc w:val="both"/>
              <w:rPr>
                <w:rFonts w:asciiTheme="majorHAnsi" w:hAnsiTheme="majorHAnsi" w:cstheme="majorHAnsi"/>
              </w:rPr>
            </w:pPr>
            <w:proofErr w:type="gramStart"/>
            <w:r w:rsidRPr="00C41190">
              <w:rPr>
                <w:rFonts w:asciiTheme="majorHAnsi" w:hAnsiTheme="majorHAnsi" w:cstheme="majorHAnsi"/>
                <w:color w:val="000000"/>
              </w:rPr>
              <w:t>merenda</w:t>
            </w:r>
            <w:proofErr w:type="gramEnd"/>
            <w:r w:rsidRPr="00C41190">
              <w:rPr>
                <w:rFonts w:asciiTheme="majorHAnsi" w:hAnsiTheme="majorHAnsi" w:cstheme="majorHAnsi"/>
                <w:color w:val="000000"/>
              </w:rPr>
              <w:t xml:space="preserve"> escolar de qualidade;</w:t>
            </w:r>
          </w:p>
          <w:p w:rsidR="005D479F" w:rsidRPr="00C41190" w:rsidRDefault="005D479F" w:rsidP="00E02A31">
            <w:pPr>
              <w:pStyle w:val="NormalWeb"/>
              <w:numPr>
                <w:ilvl w:val="0"/>
                <w:numId w:val="28"/>
              </w:numPr>
              <w:spacing w:before="0" w:beforeAutospacing="0" w:after="0" w:afterAutospacing="0" w:line="360" w:lineRule="auto"/>
              <w:ind w:left="1134" w:hanging="567"/>
              <w:jc w:val="both"/>
              <w:rPr>
                <w:rFonts w:asciiTheme="majorHAnsi" w:hAnsiTheme="majorHAnsi" w:cstheme="majorHAnsi"/>
              </w:rPr>
            </w:pPr>
            <w:proofErr w:type="spellStart"/>
            <w:r w:rsidRPr="00C41190">
              <w:rPr>
                <w:rFonts w:asciiTheme="majorHAnsi" w:hAnsiTheme="majorHAnsi" w:cstheme="majorHAnsi"/>
                <w:color w:val="000000"/>
              </w:rPr>
              <w:t>Netbooks</w:t>
            </w:r>
            <w:proofErr w:type="spellEnd"/>
            <w:r w:rsidRPr="00C41190">
              <w:rPr>
                <w:rFonts w:asciiTheme="majorHAnsi" w:hAnsiTheme="majorHAnsi" w:cstheme="majorHAnsi"/>
                <w:color w:val="000000"/>
              </w:rPr>
              <w:t>;</w:t>
            </w:r>
          </w:p>
          <w:p w:rsidR="005D479F" w:rsidRPr="00C41190" w:rsidRDefault="005D479F" w:rsidP="00E02A31">
            <w:pPr>
              <w:pStyle w:val="NormalWeb"/>
              <w:numPr>
                <w:ilvl w:val="0"/>
                <w:numId w:val="28"/>
              </w:numPr>
              <w:spacing w:before="0" w:beforeAutospacing="0" w:after="0" w:afterAutospacing="0" w:line="360" w:lineRule="auto"/>
              <w:ind w:left="1134" w:hanging="567"/>
              <w:jc w:val="both"/>
              <w:rPr>
                <w:rFonts w:asciiTheme="majorHAnsi" w:hAnsiTheme="majorHAnsi" w:cstheme="majorHAnsi"/>
              </w:rPr>
            </w:pPr>
            <w:r w:rsidRPr="00C41190">
              <w:rPr>
                <w:rFonts w:asciiTheme="majorHAnsi" w:hAnsiTheme="majorHAnsi" w:cstheme="majorHAnsi"/>
                <w:color w:val="000000"/>
              </w:rPr>
              <w:t xml:space="preserve">Cursos de  </w:t>
            </w:r>
            <w:r w:rsidR="007070DE">
              <w:rPr>
                <w:rFonts w:asciiTheme="majorHAnsi" w:hAnsiTheme="majorHAnsi" w:cstheme="majorHAnsi"/>
                <w:color w:val="000000"/>
              </w:rPr>
              <w:t>formação c</w:t>
            </w:r>
            <w:r w:rsidRPr="00C41190">
              <w:rPr>
                <w:rFonts w:asciiTheme="majorHAnsi" w:hAnsiTheme="majorHAnsi" w:cstheme="majorHAnsi"/>
                <w:color w:val="000000"/>
              </w:rPr>
              <w:t>ontinuada para professores e demais profissionais que atuam nas escolas;</w:t>
            </w:r>
          </w:p>
          <w:p w:rsidR="00B97029" w:rsidRPr="00E02A31" w:rsidRDefault="00B97029" w:rsidP="001A6C15">
            <w:pPr>
              <w:pStyle w:val="NormalWeb"/>
              <w:spacing w:before="0" w:beforeAutospacing="0" w:after="0" w:afterAutospacing="0" w:line="360" w:lineRule="auto"/>
              <w:jc w:val="both"/>
              <w:rPr>
                <w:rFonts w:asciiTheme="majorHAnsi" w:hAnsiTheme="majorHAnsi" w:cstheme="majorHAnsi"/>
                <w:color w:val="000000"/>
                <w:sz w:val="14"/>
                <w:szCs w:val="14"/>
              </w:rPr>
            </w:pPr>
          </w:p>
          <w:p w:rsidR="005D479F" w:rsidRDefault="005D479F" w:rsidP="001A6C15">
            <w:pPr>
              <w:pStyle w:val="NormalWeb"/>
              <w:spacing w:before="0" w:beforeAutospacing="0" w:after="0" w:afterAutospacing="0" w:line="360" w:lineRule="auto"/>
              <w:ind w:firstLine="1134"/>
              <w:jc w:val="both"/>
              <w:rPr>
                <w:rFonts w:asciiTheme="majorHAnsi" w:hAnsiTheme="majorHAnsi" w:cstheme="majorHAnsi"/>
                <w:color w:val="000000"/>
              </w:rPr>
            </w:pPr>
            <w:r w:rsidRPr="00B97029">
              <w:rPr>
                <w:rFonts w:asciiTheme="majorHAnsi" w:hAnsiTheme="majorHAnsi" w:cstheme="majorHAnsi"/>
                <w:color w:val="000000"/>
              </w:rPr>
              <w:t>Para os alunos da EJA, são disponibilizados:</w:t>
            </w:r>
          </w:p>
          <w:p w:rsidR="00E02A31" w:rsidRPr="00E02A31" w:rsidRDefault="00E02A31" w:rsidP="001A6C15">
            <w:pPr>
              <w:pStyle w:val="NormalWeb"/>
              <w:spacing w:before="0" w:beforeAutospacing="0" w:after="0" w:afterAutospacing="0" w:line="360" w:lineRule="auto"/>
              <w:ind w:firstLine="1134"/>
              <w:jc w:val="both"/>
              <w:rPr>
                <w:rFonts w:asciiTheme="majorHAnsi" w:hAnsiTheme="majorHAnsi" w:cstheme="majorHAnsi"/>
                <w:sz w:val="14"/>
                <w:szCs w:val="14"/>
              </w:rPr>
            </w:pPr>
          </w:p>
          <w:p w:rsidR="005D479F" w:rsidRPr="00C41190" w:rsidRDefault="005D479F" w:rsidP="00E02A31">
            <w:pPr>
              <w:pStyle w:val="NormalWeb"/>
              <w:numPr>
                <w:ilvl w:val="0"/>
                <w:numId w:val="25"/>
              </w:numPr>
              <w:spacing w:before="0" w:beforeAutospacing="0" w:after="0" w:afterAutospacing="0" w:line="360" w:lineRule="auto"/>
              <w:ind w:left="1134" w:hanging="567"/>
              <w:jc w:val="both"/>
              <w:rPr>
                <w:rFonts w:asciiTheme="majorHAnsi" w:hAnsiTheme="majorHAnsi" w:cstheme="majorHAnsi"/>
              </w:rPr>
            </w:pPr>
            <w:r w:rsidRPr="00B97029">
              <w:rPr>
                <w:rFonts w:asciiTheme="majorHAnsi" w:hAnsiTheme="majorHAnsi" w:cstheme="majorHAnsi"/>
                <w:color w:val="000000"/>
              </w:rPr>
              <w:t>Passe escolar</w:t>
            </w:r>
            <w:r w:rsidRPr="00C41190">
              <w:rPr>
                <w:rFonts w:asciiTheme="majorHAnsi" w:hAnsiTheme="majorHAnsi" w:cstheme="majorHAnsi"/>
                <w:color w:val="000000"/>
              </w:rPr>
              <w:t xml:space="preserve"> para os alunos que </w:t>
            </w:r>
            <w:r w:rsidR="00C60EA2">
              <w:rPr>
                <w:rFonts w:asciiTheme="majorHAnsi" w:hAnsiTheme="majorHAnsi" w:cstheme="majorHAnsi"/>
                <w:color w:val="000000"/>
              </w:rPr>
              <w:t>residem</w:t>
            </w:r>
            <w:r w:rsidRPr="00C41190">
              <w:rPr>
                <w:rFonts w:asciiTheme="majorHAnsi" w:hAnsiTheme="majorHAnsi" w:cstheme="majorHAnsi"/>
                <w:color w:val="000000"/>
              </w:rPr>
              <w:t xml:space="preserve"> distante da escola;</w:t>
            </w:r>
          </w:p>
          <w:p w:rsidR="005D479F" w:rsidRPr="00C41190" w:rsidRDefault="005D479F" w:rsidP="00E02A31">
            <w:pPr>
              <w:pStyle w:val="NormalWeb"/>
              <w:numPr>
                <w:ilvl w:val="0"/>
                <w:numId w:val="25"/>
              </w:numPr>
              <w:spacing w:before="0" w:beforeAutospacing="0" w:after="0" w:afterAutospacing="0" w:line="360" w:lineRule="auto"/>
              <w:ind w:left="1134" w:hanging="567"/>
              <w:jc w:val="both"/>
              <w:rPr>
                <w:rFonts w:asciiTheme="majorHAnsi" w:hAnsiTheme="majorHAnsi" w:cstheme="majorHAnsi"/>
              </w:rPr>
            </w:pPr>
            <w:r w:rsidRPr="00C41190">
              <w:rPr>
                <w:rFonts w:asciiTheme="majorHAnsi" w:hAnsiTheme="majorHAnsi" w:cstheme="majorHAnsi"/>
                <w:color w:val="000000"/>
              </w:rPr>
              <w:t>Transporte especial para alunos com necessidades especiais.</w:t>
            </w:r>
          </w:p>
          <w:p w:rsidR="005D479F" w:rsidRPr="00C41190" w:rsidRDefault="005D479F" w:rsidP="00E02A31">
            <w:pPr>
              <w:pStyle w:val="NormalWeb"/>
              <w:numPr>
                <w:ilvl w:val="0"/>
                <w:numId w:val="25"/>
              </w:numPr>
              <w:spacing w:before="0" w:beforeAutospacing="0" w:after="0" w:afterAutospacing="0" w:line="360" w:lineRule="auto"/>
              <w:ind w:left="1134" w:hanging="567"/>
              <w:jc w:val="both"/>
              <w:rPr>
                <w:rFonts w:asciiTheme="majorHAnsi" w:hAnsiTheme="majorHAnsi" w:cstheme="majorHAnsi"/>
              </w:rPr>
            </w:pPr>
            <w:r w:rsidRPr="00C41190">
              <w:rPr>
                <w:rFonts w:asciiTheme="majorHAnsi" w:hAnsiTheme="majorHAnsi" w:cstheme="majorHAnsi"/>
                <w:color w:val="000000"/>
              </w:rPr>
              <w:t>Visita de uma professora itinerante de apoio pedagógico para</w:t>
            </w:r>
            <w:r w:rsidR="006C2F99">
              <w:rPr>
                <w:rFonts w:asciiTheme="majorHAnsi" w:hAnsiTheme="majorHAnsi" w:cstheme="majorHAnsi"/>
                <w:color w:val="000000"/>
              </w:rPr>
              <w:t xml:space="preserve"> os</w:t>
            </w:r>
            <w:r w:rsidRPr="00C41190">
              <w:rPr>
                <w:rFonts w:asciiTheme="majorHAnsi" w:hAnsiTheme="majorHAnsi" w:cstheme="majorHAnsi"/>
                <w:color w:val="000000"/>
              </w:rPr>
              <w:t xml:space="preserve"> alunos de inclusão;</w:t>
            </w:r>
          </w:p>
          <w:p w:rsidR="005D479F" w:rsidRPr="00C41190" w:rsidRDefault="005D479F" w:rsidP="00E02A31">
            <w:pPr>
              <w:pStyle w:val="NormalWeb"/>
              <w:numPr>
                <w:ilvl w:val="0"/>
                <w:numId w:val="25"/>
              </w:numPr>
              <w:spacing w:before="0" w:beforeAutospacing="0" w:after="0" w:afterAutospacing="0" w:line="360" w:lineRule="auto"/>
              <w:ind w:left="1134" w:hanging="567"/>
              <w:jc w:val="both"/>
              <w:rPr>
                <w:rFonts w:asciiTheme="majorHAnsi" w:hAnsiTheme="majorHAnsi" w:cstheme="majorHAnsi"/>
              </w:rPr>
            </w:pPr>
            <w:r w:rsidRPr="00C41190">
              <w:rPr>
                <w:rFonts w:asciiTheme="majorHAnsi" w:hAnsiTheme="majorHAnsi" w:cstheme="majorHAnsi"/>
                <w:color w:val="000000"/>
              </w:rPr>
              <w:t>Agendamento de consultas com oftalmo</w:t>
            </w:r>
            <w:r w:rsidR="00C60EA2">
              <w:rPr>
                <w:rFonts w:asciiTheme="majorHAnsi" w:hAnsiTheme="majorHAnsi" w:cstheme="majorHAnsi"/>
                <w:color w:val="000000"/>
              </w:rPr>
              <w:t>logistas</w:t>
            </w:r>
            <w:r w:rsidRPr="00C41190">
              <w:rPr>
                <w:rFonts w:asciiTheme="majorHAnsi" w:hAnsiTheme="majorHAnsi" w:cstheme="majorHAnsi"/>
                <w:color w:val="000000"/>
              </w:rPr>
              <w:t xml:space="preserve"> e encaminhamento para a confecção de óculos.</w:t>
            </w:r>
          </w:p>
          <w:p w:rsidR="005D479F" w:rsidRPr="00C41190" w:rsidRDefault="005D479F" w:rsidP="00E02A31">
            <w:pPr>
              <w:pStyle w:val="NormalWeb"/>
              <w:numPr>
                <w:ilvl w:val="0"/>
                <w:numId w:val="25"/>
              </w:numPr>
              <w:spacing w:before="0" w:beforeAutospacing="0" w:after="0" w:afterAutospacing="0" w:line="360" w:lineRule="auto"/>
              <w:ind w:left="1134" w:hanging="567"/>
              <w:jc w:val="both"/>
              <w:rPr>
                <w:rFonts w:asciiTheme="majorHAnsi" w:hAnsiTheme="majorHAnsi" w:cstheme="majorHAnsi"/>
              </w:rPr>
            </w:pPr>
            <w:r w:rsidRPr="00C41190">
              <w:rPr>
                <w:rFonts w:asciiTheme="majorHAnsi" w:hAnsiTheme="majorHAnsi" w:cstheme="majorHAnsi"/>
                <w:color w:val="000000"/>
              </w:rPr>
              <w:t>Classificação e reclassificação;</w:t>
            </w:r>
          </w:p>
          <w:p w:rsidR="005D479F" w:rsidRPr="00C41190" w:rsidRDefault="005D479F" w:rsidP="00E02A31">
            <w:pPr>
              <w:pStyle w:val="NormalWeb"/>
              <w:numPr>
                <w:ilvl w:val="0"/>
                <w:numId w:val="25"/>
              </w:numPr>
              <w:spacing w:before="0" w:beforeAutospacing="0" w:after="0" w:afterAutospacing="0" w:line="360" w:lineRule="auto"/>
              <w:ind w:left="1134" w:hanging="567"/>
              <w:jc w:val="both"/>
              <w:rPr>
                <w:rFonts w:asciiTheme="majorHAnsi" w:hAnsiTheme="majorHAnsi" w:cstheme="majorHAnsi"/>
              </w:rPr>
            </w:pPr>
            <w:r w:rsidRPr="00C41190">
              <w:rPr>
                <w:rFonts w:asciiTheme="majorHAnsi" w:hAnsiTheme="majorHAnsi" w:cstheme="majorHAnsi"/>
                <w:color w:val="000000"/>
              </w:rPr>
              <w:t>Ação conjunta entre a Autarquia de Educação e o CEEBJA para divulgação e incentivo</w:t>
            </w:r>
            <w:r w:rsidR="006C2F99">
              <w:rPr>
                <w:rFonts w:asciiTheme="majorHAnsi" w:hAnsiTheme="majorHAnsi" w:cstheme="majorHAnsi"/>
                <w:color w:val="000000"/>
              </w:rPr>
              <w:t>,</w:t>
            </w:r>
            <w:r w:rsidRPr="00C41190">
              <w:rPr>
                <w:rFonts w:asciiTheme="majorHAnsi" w:hAnsiTheme="majorHAnsi" w:cstheme="majorHAnsi"/>
                <w:color w:val="000000"/>
              </w:rPr>
              <w:t xml:space="preserve"> para que os jovens e adultos  que interromperam seus estudos </w:t>
            </w:r>
            <w:proofErr w:type="gramStart"/>
            <w:r w:rsidRPr="00C41190">
              <w:rPr>
                <w:rFonts w:asciiTheme="majorHAnsi" w:hAnsiTheme="majorHAnsi" w:cstheme="majorHAnsi"/>
                <w:color w:val="000000"/>
              </w:rPr>
              <w:t>retornem</w:t>
            </w:r>
            <w:proofErr w:type="gramEnd"/>
            <w:r w:rsidRPr="00C41190">
              <w:rPr>
                <w:rFonts w:asciiTheme="majorHAnsi" w:hAnsiTheme="majorHAnsi" w:cstheme="majorHAnsi"/>
                <w:color w:val="000000"/>
              </w:rPr>
              <w:t xml:space="preserve"> à escola.</w:t>
            </w:r>
          </w:p>
          <w:p w:rsidR="005D479F" w:rsidRPr="00E02A31" w:rsidRDefault="005D479F" w:rsidP="001A6C15">
            <w:pPr>
              <w:spacing w:line="360" w:lineRule="auto"/>
              <w:jc w:val="both"/>
              <w:rPr>
                <w:rFonts w:asciiTheme="majorHAnsi" w:hAnsiTheme="majorHAnsi" w:cstheme="majorHAnsi"/>
                <w:sz w:val="14"/>
                <w:szCs w:val="14"/>
              </w:rPr>
            </w:pPr>
          </w:p>
          <w:p w:rsidR="001819A6" w:rsidRPr="00F25AF4" w:rsidRDefault="005D479F" w:rsidP="001A6C15">
            <w:pPr>
              <w:pStyle w:val="NormalWeb"/>
              <w:spacing w:before="0" w:beforeAutospacing="0" w:after="0" w:afterAutospacing="0" w:line="360" w:lineRule="auto"/>
              <w:ind w:firstLine="994"/>
              <w:jc w:val="both"/>
              <w:rPr>
                <w:rFonts w:asciiTheme="majorHAnsi" w:hAnsiTheme="majorHAnsi" w:cstheme="majorHAnsi"/>
                <w:color w:val="000000"/>
                <w:sz w:val="14"/>
                <w:szCs w:val="14"/>
              </w:rPr>
            </w:pPr>
            <w:r w:rsidRPr="00C41190">
              <w:rPr>
                <w:rFonts w:asciiTheme="majorHAnsi" w:hAnsiTheme="majorHAnsi" w:cstheme="majorHAnsi"/>
                <w:color w:val="000000"/>
              </w:rPr>
              <w:t xml:space="preserve">A falta de dados oficiais é um empecilho no monitoramento e avaliação das metas do Plano Municipal de Educação. </w:t>
            </w:r>
          </w:p>
          <w:p w:rsidR="001819A6" w:rsidRDefault="001819A6" w:rsidP="001A6C15">
            <w:pPr>
              <w:pStyle w:val="NormalWeb"/>
              <w:spacing w:before="0" w:beforeAutospacing="0" w:after="0" w:afterAutospacing="0" w:line="360" w:lineRule="auto"/>
              <w:ind w:firstLine="994"/>
              <w:jc w:val="both"/>
              <w:rPr>
                <w:rFonts w:asciiTheme="majorHAnsi" w:hAnsiTheme="majorHAnsi" w:cstheme="majorHAnsi"/>
                <w:color w:val="000000"/>
              </w:rPr>
            </w:pPr>
            <w:r>
              <w:rPr>
                <w:rFonts w:asciiTheme="majorHAnsi" w:hAnsiTheme="majorHAnsi" w:cstheme="majorHAnsi"/>
                <w:color w:val="000000"/>
              </w:rPr>
              <w:lastRenderedPageBreak/>
              <w:t>Em 2020</w:t>
            </w:r>
            <w:r w:rsidR="006C2F99">
              <w:rPr>
                <w:rFonts w:asciiTheme="majorHAnsi" w:hAnsiTheme="majorHAnsi" w:cstheme="majorHAnsi"/>
                <w:color w:val="000000"/>
              </w:rPr>
              <w:t xml:space="preserve">, </w:t>
            </w:r>
            <w:r>
              <w:rPr>
                <w:rFonts w:asciiTheme="majorHAnsi" w:hAnsiTheme="majorHAnsi" w:cstheme="majorHAnsi"/>
                <w:color w:val="000000"/>
              </w:rPr>
              <w:t xml:space="preserve">a Educação de Jovens e Adultos </w:t>
            </w:r>
            <w:r w:rsidR="006C2F99">
              <w:rPr>
                <w:rFonts w:asciiTheme="majorHAnsi" w:hAnsiTheme="majorHAnsi" w:cstheme="majorHAnsi"/>
                <w:color w:val="000000"/>
              </w:rPr>
              <w:t xml:space="preserve">foi ofertada </w:t>
            </w:r>
            <w:r>
              <w:rPr>
                <w:rFonts w:asciiTheme="majorHAnsi" w:hAnsiTheme="majorHAnsi" w:cstheme="majorHAnsi"/>
                <w:color w:val="000000"/>
              </w:rPr>
              <w:t>em 05 (cinco) unidades escolares:</w:t>
            </w:r>
          </w:p>
          <w:p w:rsidR="001819A6" w:rsidRDefault="001819A6" w:rsidP="001819A6">
            <w:pPr>
              <w:pStyle w:val="NormalWeb"/>
              <w:numPr>
                <w:ilvl w:val="0"/>
                <w:numId w:val="25"/>
              </w:numPr>
              <w:spacing w:before="0" w:beforeAutospacing="0" w:after="0" w:afterAutospacing="0" w:line="360" w:lineRule="auto"/>
              <w:jc w:val="both"/>
              <w:rPr>
                <w:rFonts w:asciiTheme="majorHAnsi" w:hAnsiTheme="majorHAnsi" w:cstheme="majorHAnsi"/>
                <w:color w:val="000000"/>
              </w:rPr>
            </w:pPr>
            <w:r>
              <w:rPr>
                <w:rFonts w:asciiTheme="majorHAnsi" w:hAnsiTheme="majorHAnsi" w:cstheme="majorHAnsi"/>
                <w:color w:val="000000"/>
              </w:rPr>
              <w:t>Escola Municipal Albino Biacchi;</w:t>
            </w:r>
          </w:p>
          <w:p w:rsidR="001819A6" w:rsidRDefault="001819A6" w:rsidP="001819A6">
            <w:pPr>
              <w:pStyle w:val="NormalWeb"/>
              <w:numPr>
                <w:ilvl w:val="0"/>
                <w:numId w:val="25"/>
              </w:numPr>
              <w:spacing w:before="0" w:beforeAutospacing="0" w:after="0" w:afterAutospacing="0" w:line="360" w:lineRule="auto"/>
              <w:jc w:val="both"/>
              <w:rPr>
                <w:rFonts w:asciiTheme="majorHAnsi" w:hAnsiTheme="majorHAnsi" w:cstheme="majorHAnsi"/>
                <w:color w:val="000000"/>
              </w:rPr>
            </w:pPr>
            <w:r>
              <w:rPr>
                <w:rFonts w:asciiTheme="majorHAnsi" w:hAnsiTheme="majorHAnsi" w:cstheme="majorHAnsi"/>
                <w:color w:val="000000"/>
              </w:rPr>
              <w:t>Escola Municipal Fábio Henrique da Silva;</w:t>
            </w:r>
          </w:p>
          <w:p w:rsidR="001819A6" w:rsidRDefault="001819A6" w:rsidP="001819A6">
            <w:pPr>
              <w:pStyle w:val="NormalWeb"/>
              <w:numPr>
                <w:ilvl w:val="0"/>
                <w:numId w:val="25"/>
              </w:numPr>
              <w:spacing w:before="0" w:beforeAutospacing="0" w:after="0" w:afterAutospacing="0" w:line="360" w:lineRule="auto"/>
              <w:jc w:val="both"/>
              <w:rPr>
                <w:rFonts w:asciiTheme="majorHAnsi" w:hAnsiTheme="majorHAnsi" w:cstheme="majorHAnsi"/>
                <w:color w:val="000000"/>
              </w:rPr>
            </w:pPr>
            <w:r>
              <w:rPr>
                <w:rFonts w:asciiTheme="majorHAnsi" w:hAnsiTheme="majorHAnsi" w:cstheme="majorHAnsi"/>
                <w:color w:val="000000"/>
              </w:rPr>
              <w:t>Escola Municipal Fernando José Acosta;</w:t>
            </w:r>
          </w:p>
          <w:p w:rsidR="001819A6" w:rsidRDefault="001819A6" w:rsidP="001819A6">
            <w:pPr>
              <w:pStyle w:val="NormalWeb"/>
              <w:numPr>
                <w:ilvl w:val="0"/>
                <w:numId w:val="25"/>
              </w:numPr>
              <w:spacing w:before="0" w:beforeAutospacing="0" w:after="0" w:afterAutospacing="0" w:line="360" w:lineRule="auto"/>
              <w:jc w:val="both"/>
              <w:rPr>
                <w:rFonts w:asciiTheme="majorHAnsi" w:hAnsiTheme="majorHAnsi" w:cstheme="majorHAnsi"/>
                <w:color w:val="000000"/>
              </w:rPr>
            </w:pPr>
            <w:r>
              <w:rPr>
                <w:rFonts w:asciiTheme="majorHAnsi" w:hAnsiTheme="majorHAnsi" w:cstheme="majorHAnsi"/>
                <w:color w:val="000000"/>
              </w:rPr>
              <w:t>Escola Municipal João Antônio Braga Côrtes;</w:t>
            </w:r>
          </w:p>
          <w:p w:rsidR="001819A6" w:rsidRDefault="001819A6" w:rsidP="001819A6">
            <w:pPr>
              <w:pStyle w:val="NormalWeb"/>
              <w:numPr>
                <w:ilvl w:val="0"/>
                <w:numId w:val="25"/>
              </w:numPr>
              <w:spacing w:before="0" w:beforeAutospacing="0" w:after="0" w:afterAutospacing="0" w:line="360" w:lineRule="auto"/>
              <w:jc w:val="both"/>
              <w:rPr>
                <w:rFonts w:asciiTheme="majorHAnsi" w:hAnsiTheme="majorHAnsi" w:cstheme="majorHAnsi"/>
                <w:color w:val="000000"/>
              </w:rPr>
            </w:pPr>
            <w:r>
              <w:rPr>
                <w:rFonts w:asciiTheme="majorHAnsi" w:hAnsiTheme="majorHAnsi" w:cstheme="majorHAnsi"/>
                <w:color w:val="000000"/>
              </w:rPr>
              <w:t>Escola Municipal José Idésio Brianezi.</w:t>
            </w:r>
          </w:p>
          <w:p w:rsidR="001A6C15" w:rsidRPr="00F25AF4" w:rsidRDefault="001A6C15" w:rsidP="001A6C15">
            <w:pPr>
              <w:pStyle w:val="NormalWeb"/>
              <w:spacing w:before="0" w:beforeAutospacing="0" w:after="0" w:afterAutospacing="0" w:line="360" w:lineRule="auto"/>
              <w:jc w:val="both"/>
              <w:rPr>
                <w:rFonts w:asciiTheme="majorHAnsi" w:hAnsiTheme="majorHAnsi" w:cstheme="majorHAnsi"/>
                <w:color w:val="000000"/>
                <w:sz w:val="14"/>
                <w:szCs w:val="14"/>
              </w:rPr>
            </w:pPr>
          </w:p>
          <w:p w:rsidR="005D479F" w:rsidRPr="00C41190" w:rsidRDefault="005D479F" w:rsidP="001A6C15">
            <w:pPr>
              <w:pStyle w:val="NormalWeb"/>
              <w:spacing w:before="0" w:beforeAutospacing="0" w:after="0" w:afterAutospacing="0" w:line="360" w:lineRule="auto"/>
              <w:jc w:val="both"/>
              <w:rPr>
                <w:rFonts w:asciiTheme="majorHAnsi" w:hAnsiTheme="majorHAnsi" w:cstheme="majorHAnsi"/>
              </w:rPr>
            </w:pPr>
            <w:r w:rsidRPr="00C41190">
              <w:rPr>
                <w:rFonts w:asciiTheme="majorHAnsi" w:hAnsiTheme="majorHAnsi" w:cstheme="majorHAnsi"/>
                <w:b/>
                <w:bCs/>
                <w:color w:val="000000"/>
              </w:rPr>
              <w:t>Taxa de analfabetismo</w:t>
            </w:r>
            <w:r w:rsidR="00F25AF4">
              <w:rPr>
                <w:rFonts w:asciiTheme="majorHAnsi" w:hAnsiTheme="majorHAnsi" w:cstheme="majorHAnsi"/>
                <w:b/>
                <w:bCs/>
                <w:color w:val="000000"/>
              </w:rPr>
              <w:t xml:space="preserve"> em Apucarana</w:t>
            </w:r>
            <w:r w:rsidRPr="00C41190">
              <w:rPr>
                <w:rFonts w:asciiTheme="majorHAnsi" w:hAnsiTheme="majorHAnsi" w:cstheme="majorHAnsi"/>
                <w:b/>
                <w:bCs/>
                <w:color w:val="000000"/>
              </w:rPr>
              <w:t xml:space="preserve"> </w:t>
            </w:r>
            <w:r w:rsidR="00F25AF4">
              <w:rPr>
                <w:rFonts w:asciiTheme="majorHAnsi" w:hAnsiTheme="majorHAnsi" w:cstheme="majorHAnsi"/>
                <w:b/>
                <w:bCs/>
                <w:color w:val="000000"/>
              </w:rPr>
              <w:t xml:space="preserve">– </w:t>
            </w:r>
            <w:r w:rsidRPr="00C41190">
              <w:rPr>
                <w:rFonts w:asciiTheme="majorHAnsi" w:hAnsiTheme="majorHAnsi" w:cstheme="majorHAnsi"/>
                <w:b/>
                <w:bCs/>
                <w:color w:val="000000"/>
              </w:rPr>
              <w:t>2010</w:t>
            </w:r>
          </w:p>
          <w:p w:rsidR="005D479F" w:rsidRPr="00C41190" w:rsidRDefault="005D479F" w:rsidP="003566E7">
            <w:pPr>
              <w:pStyle w:val="Ttulo3"/>
              <w:numPr>
                <w:ilvl w:val="0"/>
                <w:numId w:val="27"/>
              </w:numPr>
              <w:spacing w:before="0" w:after="0"/>
              <w:ind w:left="1134" w:hanging="567"/>
              <w:jc w:val="both"/>
              <w:outlineLvl w:val="2"/>
              <w:rPr>
                <w:rFonts w:asciiTheme="majorHAnsi" w:hAnsiTheme="majorHAnsi" w:cstheme="majorHAnsi"/>
                <w:sz w:val="24"/>
                <w:szCs w:val="24"/>
              </w:rPr>
            </w:pPr>
            <w:r w:rsidRPr="00C41190">
              <w:rPr>
                <w:rFonts w:asciiTheme="majorHAnsi" w:hAnsiTheme="majorHAnsi" w:cstheme="majorHAnsi"/>
                <w:b w:val="0"/>
                <w:bCs/>
                <w:color w:val="000000"/>
                <w:sz w:val="24"/>
                <w:szCs w:val="24"/>
              </w:rPr>
              <w:t>De 15 anos ou mais = 5,90 %</w:t>
            </w:r>
          </w:p>
          <w:p w:rsidR="005D479F" w:rsidRPr="00C41190" w:rsidRDefault="005D479F" w:rsidP="003566E7">
            <w:pPr>
              <w:pStyle w:val="Ttulo3"/>
              <w:numPr>
                <w:ilvl w:val="0"/>
                <w:numId w:val="27"/>
              </w:numPr>
              <w:spacing w:before="0" w:after="0"/>
              <w:ind w:left="1134" w:hanging="567"/>
              <w:jc w:val="both"/>
              <w:outlineLvl w:val="2"/>
              <w:rPr>
                <w:rFonts w:asciiTheme="majorHAnsi" w:hAnsiTheme="majorHAnsi" w:cstheme="majorHAnsi"/>
                <w:sz w:val="24"/>
                <w:szCs w:val="24"/>
              </w:rPr>
            </w:pPr>
            <w:r w:rsidRPr="00C41190">
              <w:rPr>
                <w:rFonts w:asciiTheme="majorHAnsi" w:hAnsiTheme="majorHAnsi" w:cstheme="majorHAnsi"/>
                <w:b w:val="0"/>
                <w:bCs/>
                <w:color w:val="000000"/>
                <w:sz w:val="24"/>
                <w:szCs w:val="24"/>
              </w:rPr>
              <w:t>De 15 a 19 = 0,54</w:t>
            </w:r>
          </w:p>
          <w:p w:rsidR="005D479F" w:rsidRPr="00C41190" w:rsidRDefault="005D479F" w:rsidP="003566E7">
            <w:pPr>
              <w:pStyle w:val="Ttulo3"/>
              <w:numPr>
                <w:ilvl w:val="0"/>
                <w:numId w:val="27"/>
              </w:numPr>
              <w:spacing w:before="0" w:after="0"/>
              <w:ind w:left="1134" w:hanging="567"/>
              <w:jc w:val="both"/>
              <w:outlineLvl w:val="2"/>
              <w:rPr>
                <w:rFonts w:asciiTheme="majorHAnsi" w:hAnsiTheme="majorHAnsi" w:cstheme="majorHAnsi"/>
                <w:sz w:val="24"/>
                <w:szCs w:val="24"/>
              </w:rPr>
            </w:pPr>
            <w:r w:rsidRPr="00C41190">
              <w:rPr>
                <w:rFonts w:asciiTheme="majorHAnsi" w:hAnsiTheme="majorHAnsi" w:cstheme="majorHAnsi"/>
                <w:b w:val="0"/>
                <w:bCs/>
                <w:color w:val="000000"/>
                <w:sz w:val="24"/>
                <w:szCs w:val="24"/>
              </w:rPr>
              <w:t>De 20 a 24 = 0,81</w:t>
            </w:r>
          </w:p>
          <w:p w:rsidR="005D479F" w:rsidRPr="00C41190" w:rsidRDefault="005D479F" w:rsidP="003566E7">
            <w:pPr>
              <w:pStyle w:val="Ttulo3"/>
              <w:numPr>
                <w:ilvl w:val="0"/>
                <w:numId w:val="27"/>
              </w:numPr>
              <w:spacing w:before="0" w:after="0"/>
              <w:ind w:left="1134" w:hanging="567"/>
              <w:jc w:val="both"/>
              <w:outlineLvl w:val="2"/>
              <w:rPr>
                <w:rFonts w:asciiTheme="majorHAnsi" w:hAnsiTheme="majorHAnsi" w:cstheme="majorHAnsi"/>
                <w:sz w:val="24"/>
                <w:szCs w:val="24"/>
              </w:rPr>
            </w:pPr>
            <w:r w:rsidRPr="00C41190">
              <w:rPr>
                <w:rFonts w:asciiTheme="majorHAnsi" w:hAnsiTheme="majorHAnsi" w:cstheme="majorHAnsi"/>
                <w:b w:val="0"/>
                <w:bCs/>
                <w:color w:val="000000"/>
                <w:sz w:val="24"/>
                <w:szCs w:val="24"/>
              </w:rPr>
              <w:t>De 25 a 29 = 1,02</w:t>
            </w:r>
          </w:p>
          <w:p w:rsidR="005D479F" w:rsidRPr="00C41190" w:rsidRDefault="005D479F" w:rsidP="003566E7">
            <w:pPr>
              <w:pStyle w:val="Ttulo3"/>
              <w:numPr>
                <w:ilvl w:val="0"/>
                <w:numId w:val="27"/>
              </w:numPr>
              <w:spacing w:before="0" w:after="0"/>
              <w:ind w:left="1134" w:hanging="567"/>
              <w:jc w:val="both"/>
              <w:outlineLvl w:val="2"/>
              <w:rPr>
                <w:rFonts w:asciiTheme="majorHAnsi" w:hAnsiTheme="majorHAnsi" w:cstheme="majorHAnsi"/>
                <w:sz w:val="24"/>
                <w:szCs w:val="24"/>
              </w:rPr>
            </w:pPr>
            <w:r w:rsidRPr="00C41190">
              <w:rPr>
                <w:rFonts w:asciiTheme="majorHAnsi" w:hAnsiTheme="majorHAnsi" w:cstheme="majorHAnsi"/>
                <w:b w:val="0"/>
                <w:bCs/>
                <w:color w:val="000000"/>
                <w:sz w:val="24"/>
                <w:szCs w:val="24"/>
              </w:rPr>
              <w:t>De 30 a 39 = 1,78</w:t>
            </w:r>
          </w:p>
          <w:p w:rsidR="005D479F" w:rsidRPr="00C41190" w:rsidRDefault="005D479F" w:rsidP="003566E7">
            <w:pPr>
              <w:pStyle w:val="Ttulo3"/>
              <w:numPr>
                <w:ilvl w:val="0"/>
                <w:numId w:val="27"/>
              </w:numPr>
              <w:spacing w:before="0" w:after="0"/>
              <w:ind w:left="1134" w:hanging="567"/>
              <w:jc w:val="both"/>
              <w:outlineLvl w:val="2"/>
              <w:rPr>
                <w:rFonts w:asciiTheme="majorHAnsi" w:hAnsiTheme="majorHAnsi" w:cstheme="majorHAnsi"/>
                <w:sz w:val="24"/>
                <w:szCs w:val="24"/>
              </w:rPr>
            </w:pPr>
            <w:r w:rsidRPr="00C41190">
              <w:rPr>
                <w:rFonts w:asciiTheme="majorHAnsi" w:hAnsiTheme="majorHAnsi" w:cstheme="majorHAnsi"/>
                <w:b w:val="0"/>
                <w:bCs/>
                <w:color w:val="000000"/>
                <w:sz w:val="24"/>
                <w:szCs w:val="24"/>
              </w:rPr>
              <w:t>De 40 a 49 = 3,85</w:t>
            </w:r>
          </w:p>
          <w:p w:rsidR="00E41CAA" w:rsidRDefault="005D479F" w:rsidP="003566E7">
            <w:pPr>
              <w:pStyle w:val="Ttulo3"/>
              <w:numPr>
                <w:ilvl w:val="0"/>
                <w:numId w:val="27"/>
              </w:numPr>
              <w:spacing w:before="0" w:after="0"/>
              <w:ind w:left="1134" w:hanging="567"/>
              <w:jc w:val="both"/>
              <w:outlineLvl w:val="2"/>
              <w:rPr>
                <w:rFonts w:asciiTheme="majorHAnsi" w:hAnsiTheme="majorHAnsi" w:cstheme="majorHAnsi"/>
                <w:b w:val="0"/>
                <w:bCs/>
                <w:color w:val="000000"/>
                <w:sz w:val="24"/>
                <w:szCs w:val="24"/>
              </w:rPr>
            </w:pPr>
            <w:r w:rsidRPr="00C41190">
              <w:rPr>
                <w:rFonts w:asciiTheme="majorHAnsi" w:hAnsiTheme="majorHAnsi" w:cstheme="majorHAnsi"/>
                <w:b w:val="0"/>
                <w:bCs/>
                <w:color w:val="000000"/>
                <w:sz w:val="24"/>
                <w:szCs w:val="24"/>
              </w:rPr>
              <w:t>De 50 e mais= 15,50</w:t>
            </w:r>
          </w:p>
          <w:p w:rsidR="001A6C15" w:rsidRPr="001A6C15" w:rsidRDefault="001A6C15" w:rsidP="001A6C15">
            <w:pPr>
              <w:jc w:val="right"/>
              <w:rPr>
                <w:rFonts w:asciiTheme="majorHAnsi" w:eastAsia="Times New Roman" w:hAnsiTheme="majorHAnsi" w:cstheme="majorHAnsi"/>
                <w:sz w:val="20"/>
                <w:szCs w:val="20"/>
              </w:rPr>
            </w:pPr>
            <w:r w:rsidRPr="001A6C15">
              <w:rPr>
                <w:rFonts w:asciiTheme="majorHAnsi" w:eastAsia="Times New Roman" w:hAnsiTheme="majorHAnsi" w:cstheme="majorHAnsi"/>
                <w:b/>
                <w:bCs/>
                <w:color w:val="000000"/>
                <w:sz w:val="20"/>
                <w:szCs w:val="20"/>
              </w:rPr>
              <w:t xml:space="preserve">Fonte: </w:t>
            </w:r>
            <w:proofErr w:type="gramStart"/>
            <w:r w:rsidRPr="001A6C15">
              <w:rPr>
                <w:rFonts w:asciiTheme="majorHAnsi" w:eastAsia="Times New Roman" w:hAnsiTheme="majorHAnsi" w:cstheme="majorHAnsi"/>
                <w:color w:val="000000"/>
                <w:sz w:val="20"/>
                <w:szCs w:val="20"/>
              </w:rPr>
              <w:t>http://www.ipardes.gov.br/cadernos/MontaCadPdf1.</w:t>
            </w:r>
            <w:proofErr w:type="gramEnd"/>
            <w:r w:rsidRPr="001A6C15">
              <w:rPr>
                <w:rFonts w:asciiTheme="majorHAnsi" w:eastAsia="Times New Roman" w:hAnsiTheme="majorHAnsi" w:cstheme="majorHAnsi"/>
                <w:color w:val="000000"/>
                <w:sz w:val="20"/>
                <w:szCs w:val="20"/>
              </w:rPr>
              <w:t>php?Municipio=86800&amp;</w:t>
            </w:r>
            <w:proofErr w:type="gramStart"/>
            <w:r w:rsidRPr="001A6C15">
              <w:rPr>
                <w:rFonts w:asciiTheme="majorHAnsi" w:eastAsia="Times New Roman" w:hAnsiTheme="majorHAnsi" w:cstheme="majorHAnsi"/>
                <w:color w:val="000000"/>
                <w:sz w:val="20"/>
                <w:szCs w:val="20"/>
              </w:rPr>
              <w:t>btOk</w:t>
            </w:r>
            <w:proofErr w:type="gramEnd"/>
            <w:r w:rsidRPr="001A6C15">
              <w:rPr>
                <w:rFonts w:asciiTheme="majorHAnsi" w:eastAsia="Times New Roman" w:hAnsiTheme="majorHAnsi" w:cstheme="majorHAnsi"/>
                <w:color w:val="000000"/>
                <w:sz w:val="20"/>
                <w:szCs w:val="20"/>
              </w:rPr>
              <w:t>=ok</w:t>
            </w:r>
          </w:p>
          <w:p w:rsidR="00B7542B" w:rsidRPr="00B7542B" w:rsidRDefault="00B7542B" w:rsidP="00B7542B">
            <w:pPr>
              <w:pStyle w:val="PargrafodaLista"/>
              <w:tabs>
                <w:tab w:val="left" w:pos="1904"/>
                <w:tab w:val="left" w:pos="1905"/>
              </w:tabs>
              <w:spacing w:before="0"/>
              <w:ind w:left="0" w:firstLine="0"/>
              <w:jc w:val="both"/>
              <w:rPr>
                <w:rFonts w:asciiTheme="majorHAnsi" w:hAnsiTheme="majorHAnsi" w:cstheme="majorHAnsi"/>
                <w:b/>
                <w:sz w:val="14"/>
                <w:szCs w:val="14"/>
                <w:lang w:val="pt-BR"/>
              </w:rPr>
            </w:pPr>
          </w:p>
          <w:p w:rsidR="00B7542B" w:rsidRPr="00B7542B" w:rsidRDefault="00B7542B" w:rsidP="00B7542B">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B7542B">
              <w:rPr>
                <w:rFonts w:asciiTheme="majorHAnsi" w:hAnsiTheme="majorHAnsi" w:cstheme="majorHAnsi"/>
                <w:b/>
                <w:sz w:val="20"/>
                <w:szCs w:val="20"/>
                <w:lang w:val="pt-BR"/>
              </w:rPr>
              <w:t xml:space="preserve">Elida </w:t>
            </w:r>
            <w:proofErr w:type="spellStart"/>
            <w:r w:rsidRPr="00B7542B">
              <w:rPr>
                <w:rFonts w:asciiTheme="majorHAnsi" w:hAnsiTheme="majorHAnsi" w:cstheme="majorHAnsi"/>
                <w:b/>
                <w:sz w:val="20"/>
                <w:szCs w:val="20"/>
                <w:lang w:val="pt-BR"/>
              </w:rPr>
              <w:t>Lusia</w:t>
            </w:r>
            <w:proofErr w:type="spellEnd"/>
            <w:r w:rsidRPr="00B7542B">
              <w:rPr>
                <w:rFonts w:asciiTheme="majorHAnsi" w:hAnsiTheme="majorHAnsi" w:cstheme="majorHAnsi"/>
                <w:b/>
                <w:sz w:val="20"/>
                <w:szCs w:val="20"/>
                <w:lang w:val="pt-BR"/>
              </w:rPr>
              <w:t xml:space="preserve"> </w:t>
            </w:r>
            <w:proofErr w:type="spellStart"/>
            <w:r w:rsidRPr="00B7542B">
              <w:rPr>
                <w:rFonts w:asciiTheme="majorHAnsi" w:hAnsiTheme="majorHAnsi" w:cstheme="majorHAnsi"/>
                <w:b/>
                <w:sz w:val="20"/>
                <w:szCs w:val="20"/>
                <w:lang w:val="pt-BR"/>
              </w:rPr>
              <w:t>Fenato</w:t>
            </w:r>
            <w:proofErr w:type="spellEnd"/>
          </w:p>
          <w:p w:rsidR="001A6C15" w:rsidRPr="00B7542B" w:rsidRDefault="001A6C15" w:rsidP="00A3134B">
            <w:pPr>
              <w:jc w:val="right"/>
              <w:rPr>
                <w:sz w:val="14"/>
                <w:szCs w:val="14"/>
              </w:rPr>
            </w:pPr>
          </w:p>
        </w:tc>
      </w:tr>
    </w:tbl>
    <w:p w:rsidR="005D479F" w:rsidRDefault="005D479F" w:rsidP="005A10DF">
      <w:pPr>
        <w:spacing w:after="0" w:line="360" w:lineRule="auto"/>
        <w:rPr>
          <w:rFonts w:asciiTheme="majorHAnsi" w:eastAsia="Times New Roman" w:hAnsiTheme="majorHAnsi" w:cstheme="majorHAnsi"/>
          <w:color w:val="FF0000"/>
          <w:sz w:val="28"/>
          <w:szCs w:val="28"/>
        </w:rPr>
      </w:pPr>
    </w:p>
    <w:p w:rsidR="00F3794F" w:rsidRPr="00F3794F" w:rsidRDefault="00F3794F" w:rsidP="005A10DF">
      <w:pPr>
        <w:spacing w:after="0" w:line="360" w:lineRule="auto"/>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C701CC" w:rsidRPr="007C3115" w:rsidTr="00C701CC">
        <w:tc>
          <w:tcPr>
            <w:tcW w:w="14145" w:type="dxa"/>
          </w:tcPr>
          <w:p w:rsidR="00C701CC" w:rsidRPr="007C3115" w:rsidRDefault="00C701CC"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601096">
              <w:rPr>
                <w:rFonts w:asciiTheme="majorHAnsi" w:eastAsia="Times New Roman" w:hAnsiTheme="majorHAnsi" w:cstheme="majorHAnsi"/>
                <w:b/>
                <w:color w:val="000000" w:themeColor="text1"/>
                <w:sz w:val="32"/>
                <w:szCs w:val="24"/>
              </w:rPr>
              <w:t xml:space="preserve"> - Estadual</w:t>
            </w:r>
          </w:p>
        </w:tc>
      </w:tr>
      <w:tr w:rsidR="00C701CC" w:rsidRPr="007C3115" w:rsidTr="00FE355F">
        <w:trPr>
          <w:trHeight w:val="737"/>
        </w:trPr>
        <w:tc>
          <w:tcPr>
            <w:tcW w:w="14145" w:type="dxa"/>
            <w:vAlign w:val="center"/>
          </w:tcPr>
          <w:p w:rsidR="00B7542B" w:rsidRDefault="00DD5E94" w:rsidP="00B7542B">
            <w:pPr>
              <w:pStyle w:val="NormalWeb"/>
              <w:spacing w:before="0" w:beforeAutospacing="0" w:after="0" w:afterAutospacing="0" w:line="360" w:lineRule="auto"/>
              <w:ind w:firstLine="1134"/>
              <w:jc w:val="both"/>
              <w:rPr>
                <w:rFonts w:asciiTheme="majorHAnsi" w:hAnsiTheme="majorHAnsi" w:cstheme="majorHAnsi"/>
                <w:color w:val="000000"/>
              </w:rPr>
            </w:pPr>
            <w:r w:rsidRPr="00C41190">
              <w:rPr>
                <w:rFonts w:asciiTheme="majorHAnsi" w:hAnsiTheme="majorHAnsi" w:cstheme="majorHAnsi"/>
                <w:color w:val="000000"/>
              </w:rPr>
              <w:t xml:space="preserve">A Educação de Jovens e Adultos na rede estadual de ensino, referente ao Ensino Fundamental - Fase II e Ensino Médio, no município de Apucarana, </w:t>
            </w:r>
            <w:proofErr w:type="gramStart"/>
            <w:r w:rsidRPr="00C41190">
              <w:rPr>
                <w:rFonts w:asciiTheme="majorHAnsi" w:hAnsiTheme="majorHAnsi" w:cstheme="majorHAnsi"/>
                <w:color w:val="000000"/>
              </w:rPr>
              <w:t>permanece</w:t>
            </w:r>
            <w:proofErr w:type="gramEnd"/>
            <w:r w:rsidRPr="00C41190">
              <w:rPr>
                <w:rFonts w:asciiTheme="majorHAnsi" w:hAnsiTheme="majorHAnsi" w:cstheme="majorHAnsi"/>
                <w:color w:val="000000"/>
              </w:rPr>
              <w:t xml:space="preserve"> sendo ofertada pelo Centro Estadual de Educação Básica Professora Linda </w:t>
            </w:r>
            <w:proofErr w:type="spellStart"/>
            <w:r w:rsidRPr="00C41190">
              <w:rPr>
                <w:rFonts w:asciiTheme="majorHAnsi" w:hAnsiTheme="majorHAnsi" w:cstheme="majorHAnsi"/>
                <w:color w:val="000000"/>
              </w:rPr>
              <w:t>Eiko</w:t>
            </w:r>
            <w:proofErr w:type="spellEnd"/>
            <w:r w:rsidRPr="00C41190">
              <w:rPr>
                <w:rFonts w:asciiTheme="majorHAnsi" w:hAnsiTheme="majorHAnsi" w:cstheme="majorHAnsi"/>
                <w:color w:val="000000"/>
              </w:rPr>
              <w:t xml:space="preserve"> </w:t>
            </w:r>
            <w:proofErr w:type="spellStart"/>
            <w:r w:rsidRPr="00C41190">
              <w:rPr>
                <w:rFonts w:asciiTheme="majorHAnsi" w:hAnsiTheme="majorHAnsi" w:cstheme="majorHAnsi"/>
                <w:color w:val="000000"/>
              </w:rPr>
              <w:t>Akagi</w:t>
            </w:r>
            <w:proofErr w:type="spellEnd"/>
            <w:r w:rsidRPr="00C41190">
              <w:rPr>
                <w:rFonts w:asciiTheme="majorHAnsi" w:hAnsiTheme="majorHAnsi" w:cstheme="majorHAnsi"/>
                <w:color w:val="000000"/>
              </w:rPr>
              <w:t xml:space="preserve"> </w:t>
            </w:r>
            <w:proofErr w:type="spellStart"/>
            <w:r w:rsidRPr="00C41190">
              <w:rPr>
                <w:rFonts w:asciiTheme="majorHAnsi" w:hAnsiTheme="majorHAnsi" w:cstheme="majorHAnsi"/>
                <w:color w:val="000000"/>
              </w:rPr>
              <w:t>Miyadi</w:t>
            </w:r>
            <w:proofErr w:type="spellEnd"/>
            <w:r w:rsidRPr="00C41190">
              <w:rPr>
                <w:rFonts w:asciiTheme="majorHAnsi" w:hAnsiTheme="majorHAnsi" w:cstheme="majorHAnsi"/>
                <w:color w:val="000000"/>
              </w:rPr>
              <w:t xml:space="preserve"> - CEEBJA.</w:t>
            </w:r>
          </w:p>
          <w:p w:rsidR="00B7542B" w:rsidRPr="00545790" w:rsidRDefault="00B7542B" w:rsidP="00B7542B">
            <w:pPr>
              <w:pStyle w:val="NormalWeb"/>
              <w:spacing w:before="0" w:beforeAutospacing="0" w:after="0" w:afterAutospacing="0" w:line="360" w:lineRule="auto"/>
              <w:ind w:firstLine="1134"/>
              <w:jc w:val="both"/>
              <w:rPr>
                <w:rFonts w:asciiTheme="majorHAnsi" w:hAnsiTheme="majorHAnsi" w:cstheme="majorHAnsi"/>
                <w:color w:val="000000"/>
                <w:sz w:val="14"/>
                <w:szCs w:val="14"/>
              </w:rPr>
            </w:pPr>
          </w:p>
          <w:p w:rsidR="00DD5E94" w:rsidRDefault="00DD5E94" w:rsidP="00B7542B">
            <w:pPr>
              <w:pStyle w:val="NormalWeb"/>
              <w:spacing w:before="0" w:beforeAutospacing="0" w:after="0" w:afterAutospacing="0" w:line="360" w:lineRule="auto"/>
              <w:ind w:firstLine="1134"/>
              <w:jc w:val="both"/>
              <w:rPr>
                <w:rFonts w:asciiTheme="majorHAnsi" w:hAnsiTheme="majorHAnsi" w:cstheme="majorHAnsi"/>
                <w:color w:val="000000"/>
              </w:rPr>
            </w:pPr>
            <w:r w:rsidRPr="00C41190">
              <w:rPr>
                <w:rFonts w:asciiTheme="majorHAnsi" w:hAnsiTheme="majorHAnsi" w:cstheme="majorHAnsi"/>
                <w:color w:val="000000"/>
              </w:rPr>
              <w:t>Além da sede do CEEBJA, o mesmo  expande sua atuação por meio das Ações Pedagógicas Descentralizadas - APEDS,  distribuídas no município, nas seguintes instituições de ensino atualmente:</w:t>
            </w:r>
          </w:p>
          <w:p w:rsidR="00B7542B" w:rsidRPr="00545790" w:rsidRDefault="00B7542B" w:rsidP="00B7542B">
            <w:pPr>
              <w:pStyle w:val="NormalWeb"/>
              <w:spacing w:before="0" w:beforeAutospacing="0" w:after="0" w:afterAutospacing="0" w:line="360" w:lineRule="auto"/>
              <w:ind w:firstLine="1134"/>
              <w:jc w:val="both"/>
              <w:rPr>
                <w:rFonts w:asciiTheme="majorHAnsi" w:hAnsiTheme="majorHAnsi" w:cstheme="majorHAnsi"/>
                <w:sz w:val="14"/>
                <w:szCs w:val="14"/>
              </w:rPr>
            </w:pPr>
          </w:p>
          <w:p w:rsidR="00DD5E94" w:rsidRPr="00C41190" w:rsidRDefault="004F671B"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Pr>
                <w:rFonts w:asciiTheme="majorHAnsi" w:hAnsiTheme="majorHAnsi" w:cstheme="majorHAnsi"/>
                <w:color w:val="000000"/>
              </w:rPr>
              <w:t>Escola Municipal do Campo Padre</w:t>
            </w:r>
            <w:r w:rsidR="00DD5E94" w:rsidRPr="00C41190">
              <w:rPr>
                <w:rFonts w:asciiTheme="majorHAnsi" w:hAnsiTheme="majorHAnsi" w:cstheme="majorHAnsi"/>
                <w:color w:val="000000"/>
              </w:rPr>
              <w:t xml:space="preserve"> Antônio Vieira;</w:t>
            </w:r>
          </w:p>
          <w:p w:rsidR="00DD5E94" w:rsidRPr="00C41190"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Escola Municipal do Campo Professor Wilson de Azevedo;</w:t>
            </w:r>
          </w:p>
          <w:p w:rsidR="00DD5E94" w:rsidRPr="00C41190"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Escola Municipal Fernando José Acosta;</w:t>
            </w:r>
          </w:p>
          <w:p w:rsidR="00DD5E94" w:rsidRPr="00C41190"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Escola Municipal João Antônio Braga Côrtes;</w:t>
            </w:r>
          </w:p>
          <w:p w:rsidR="00DD5E94" w:rsidRPr="00C41190"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lastRenderedPageBreak/>
              <w:t>Escola Municipal Monsenhor Arnaldo Beltrami;</w:t>
            </w:r>
          </w:p>
          <w:p w:rsidR="00DD5E94" w:rsidRPr="00C41190"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Escola Municipal Professor Idalice Moreira Prates;</w:t>
            </w:r>
          </w:p>
          <w:p w:rsidR="00DD5E94"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Escola Municipal Senador Marcos de Barros Freire</w:t>
            </w:r>
            <w:r w:rsidR="004F671B">
              <w:rPr>
                <w:rFonts w:asciiTheme="majorHAnsi" w:hAnsiTheme="majorHAnsi" w:cstheme="majorHAnsi"/>
                <w:color w:val="000000"/>
              </w:rPr>
              <w:t>;</w:t>
            </w:r>
          </w:p>
          <w:p w:rsidR="004F671B" w:rsidRPr="00C41190" w:rsidRDefault="004F671B" w:rsidP="004F671B">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Colégio Estadual Antônio dos Três Reis de Oliveira</w:t>
            </w:r>
          </w:p>
          <w:p w:rsidR="00DD5E94" w:rsidRPr="00C41190"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Colégio Estadual do Campo Coronel Luiz José dos Santos;</w:t>
            </w:r>
          </w:p>
          <w:p w:rsidR="00DD5E94" w:rsidRPr="00C41190" w:rsidRDefault="00DD5E94" w:rsidP="00545790">
            <w:pPr>
              <w:pStyle w:val="NormalWeb"/>
              <w:numPr>
                <w:ilvl w:val="0"/>
                <w:numId w:val="29"/>
              </w:numPr>
              <w:tabs>
                <w:tab w:val="clear" w:pos="720"/>
                <w:tab w:val="num" w:pos="1134"/>
              </w:tabs>
              <w:spacing w:before="0" w:beforeAutospacing="0" w:after="0" w:afterAutospacing="0" w:line="360" w:lineRule="auto"/>
              <w:ind w:left="1134" w:hanging="567"/>
              <w:jc w:val="both"/>
              <w:textAlignment w:val="baseline"/>
              <w:rPr>
                <w:rFonts w:asciiTheme="majorHAnsi" w:hAnsiTheme="majorHAnsi" w:cstheme="majorHAnsi"/>
                <w:color w:val="000000"/>
              </w:rPr>
            </w:pPr>
            <w:r w:rsidRPr="00C41190">
              <w:rPr>
                <w:rFonts w:asciiTheme="majorHAnsi" w:hAnsiTheme="majorHAnsi" w:cstheme="majorHAnsi"/>
                <w:color w:val="000000"/>
              </w:rPr>
              <w:t>Colégio Estadual Padre José de Anchieta;</w:t>
            </w:r>
          </w:p>
          <w:p w:rsidR="00B7542B" w:rsidRPr="00545790" w:rsidRDefault="00B7542B" w:rsidP="00B7542B">
            <w:pPr>
              <w:pStyle w:val="NormalWeb"/>
              <w:spacing w:before="0" w:beforeAutospacing="0" w:after="0" w:afterAutospacing="0" w:line="360" w:lineRule="auto"/>
              <w:jc w:val="both"/>
              <w:rPr>
                <w:rFonts w:asciiTheme="majorHAnsi" w:eastAsia="Calibri" w:hAnsiTheme="majorHAnsi" w:cstheme="majorHAnsi"/>
                <w:sz w:val="14"/>
                <w:szCs w:val="14"/>
              </w:rPr>
            </w:pPr>
          </w:p>
          <w:p w:rsidR="00DD5E94" w:rsidRPr="00C41190" w:rsidRDefault="00DD5E94" w:rsidP="00B7542B">
            <w:pPr>
              <w:pStyle w:val="NormalWeb"/>
              <w:spacing w:before="0" w:beforeAutospacing="0" w:after="0" w:afterAutospacing="0" w:line="360" w:lineRule="auto"/>
              <w:ind w:firstLine="1134"/>
              <w:jc w:val="both"/>
              <w:rPr>
                <w:rFonts w:asciiTheme="majorHAnsi" w:hAnsiTheme="majorHAnsi" w:cstheme="majorHAnsi"/>
              </w:rPr>
            </w:pPr>
            <w:r w:rsidRPr="00C41190">
              <w:rPr>
                <w:rFonts w:asciiTheme="majorHAnsi" w:hAnsiTheme="majorHAnsi" w:cstheme="majorHAnsi"/>
                <w:color w:val="000000"/>
              </w:rPr>
              <w:t xml:space="preserve">Devido </w:t>
            </w:r>
            <w:r w:rsidR="00C60EA2">
              <w:rPr>
                <w:rFonts w:asciiTheme="majorHAnsi" w:hAnsiTheme="majorHAnsi" w:cstheme="majorHAnsi"/>
                <w:color w:val="000000"/>
              </w:rPr>
              <w:t>à</w:t>
            </w:r>
            <w:r w:rsidRPr="00C41190">
              <w:rPr>
                <w:rFonts w:asciiTheme="majorHAnsi" w:hAnsiTheme="majorHAnsi" w:cstheme="majorHAnsi"/>
                <w:color w:val="000000"/>
              </w:rPr>
              <w:t xml:space="preserve"> pan</w:t>
            </w:r>
            <w:r w:rsidR="002E1E43">
              <w:rPr>
                <w:rFonts w:asciiTheme="majorHAnsi" w:hAnsiTheme="majorHAnsi" w:cstheme="majorHAnsi"/>
                <w:color w:val="000000"/>
              </w:rPr>
              <w:t xml:space="preserve">demia causada pelo novo </w:t>
            </w:r>
            <w:proofErr w:type="spellStart"/>
            <w:r w:rsidR="002E1E43">
              <w:rPr>
                <w:rFonts w:asciiTheme="majorHAnsi" w:hAnsiTheme="majorHAnsi" w:cstheme="majorHAnsi"/>
                <w:color w:val="000000"/>
              </w:rPr>
              <w:t>coronav</w:t>
            </w:r>
            <w:r w:rsidRPr="00C41190">
              <w:rPr>
                <w:rFonts w:asciiTheme="majorHAnsi" w:hAnsiTheme="majorHAnsi" w:cstheme="majorHAnsi"/>
                <w:color w:val="000000"/>
              </w:rPr>
              <w:t>írus</w:t>
            </w:r>
            <w:proofErr w:type="spellEnd"/>
            <w:r w:rsidRPr="00C41190">
              <w:rPr>
                <w:rFonts w:asciiTheme="majorHAnsi" w:hAnsiTheme="majorHAnsi" w:cstheme="majorHAnsi"/>
                <w:color w:val="000000"/>
              </w:rPr>
              <w:t xml:space="preserve"> - COVID-19, as matrículas no Ensino Fundamental - Fase II e Médio, da Educação de Jovens e Adultos, reduziram do primeiro semestre para o segundo semestre do ano:</w:t>
            </w:r>
          </w:p>
          <w:tbl>
            <w:tblPr>
              <w:tblpPr w:leftFromText="141" w:rightFromText="141" w:vertAnchor="text" w:horzAnchor="margin" w:tblpY="320"/>
              <w:tblOverlap w:val="never"/>
              <w:tblW w:w="0" w:type="auto"/>
              <w:tblCellMar>
                <w:top w:w="15" w:type="dxa"/>
                <w:left w:w="15" w:type="dxa"/>
                <w:bottom w:w="15" w:type="dxa"/>
                <w:right w:w="15" w:type="dxa"/>
              </w:tblCellMar>
              <w:tblLook w:val="04A0" w:firstRow="1" w:lastRow="0" w:firstColumn="1" w:lastColumn="0" w:noHBand="0" w:noVBand="1"/>
            </w:tblPr>
            <w:tblGrid>
              <w:gridCol w:w="3969"/>
              <w:gridCol w:w="2268"/>
              <w:gridCol w:w="2268"/>
            </w:tblGrid>
            <w:tr w:rsidR="00247752" w:rsidRPr="00C41190" w:rsidTr="004F671B">
              <w:trPr>
                <w:trHeight w:val="567"/>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Curso</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1º semestre/2020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2º semestre/2020</w:t>
                  </w:r>
                </w:p>
              </w:tc>
            </w:tr>
            <w:tr w:rsidR="00247752" w:rsidRPr="00C41190" w:rsidTr="004F671B">
              <w:trPr>
                <w:trHeight w:val="567"/>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C41190" w:rsidRDefault="00247752" w:rsidP="004F671B">
                  <w:pPr>
                    <w:pStyle w:val="NormalWeb"/>
                    <w:spacing w:before="0" w:beforeAutospacing="0" w:after="0" w:afterAutospacing="0" w:line="360" w:lineRule="auto"/>
                    <w:jc w:val="center"/>
                    <w:rPr>
                      <w:rFonts w:asciiTheme="majorHAnsi" w:hAnsiTheme="majorHAnsi" w:cstheme="majorHAnsi"/>
                    </w:rPr>
                  </w:pPr>
                  <w:r w:rsidRPr="00C41190">
                    <w:rPr>
                      <w:rFonts w:asciiTheme="majorHAnsi" w:hAnsiTheme="majorHAnsi" w:cstheme="majorHAnsi"/>
                      <w:color w:val="000000"/>
                    </w:rPr>
                    <w:t>EJA - Ensino Fundamental - Fase II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832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510</w:t>
                  </w:r>
                </w:p>
              </w:tc>
            </w:tr>
            <w:tr w:rsidR="00247752" w:rsidRPr="00C41190" w:rsidTr="004F671B">
              <w:trPr>
                <w:trHeight w:val="567"/>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C41190" w:rsidRDefault="00247752" w:rsidP="004F671B">
                  <w:pPr>
                    <w:pStyle w:val="NormalWeb"/>
                    <w:spacing w:before="0" w:beforeAutospacing="0" w:after="0" w:afterAutospacing="0" w:line="360" w:lineRule="auto"/>
                    <w:jc w:val="center"/>
                    <w:rPr>
                      <w:rFonts w:asciiTheme="majorHAnsi" w:hAnsiTheme="majorHAnsi" w:cstheme="majorHAnsi"/>
                    </w:rPr>
                  </w:pPr>
                  <w:r w:rsidRPr="00C41190">
                    <w:rPr>
                      <w:rFonts w:asciiTheme="majorHAnsi" w:hAnsiTheme="majorHAnsi" w:cstheme="majorHAnsi"/>
                      <w:color w:val="000000"/>
                    </w:rPr>
                    <w:t>EJA - Ensino Médio</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714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524</w:t>
                  </w:r>
                </w:p>
              </w:tc>
            </w:tr>
            <w:tr w:rsidR="00247752" w:rsidRPr="00C41190" w:rsidTr="004F671B">
              <w:trPr>
                <w:trHeight w:val="567"/>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C41190" w:rsidRDefault="00247752" w:rsidP="004F671B">
                  <w:pPr>
                    <w:pStyle w:val="NormalWeb"/>
                    <w:spacing w:before="0" w:beforeAutospacing="0" w:after="0" w:afterAutospacing="0" w:line="360" w:lineRule="auto"/>
                    <w:jc w:val="center"/>
                    <w:rPr>
                      <w:rFonts w:asciiTheme="majorHAnsi" w:hAnsiTheme="majorHAnsi" w:cstheme="majorHAnsi"/>
                    </w:rPr>
                  </w:pPr>
                  <w:r w:rsidRPr="00C41190">
                    <w:rPr>
                      <w:rFonts w:asciiTheme="majorHAnsi" w:hAnsiTheme="majorHAnsi" w:cstheme="majorHAnsi"/>
                      <w:color w:val="000000"/>
                    </w:rPr>
                    <w:t>Total de matrículas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1.546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47752" w:rsidRPr="004F671B" w:rsidRDefault="00247752" w:rsidP="004F671B">
                  <w:pPr>
                    <w:pStyle w:val="NormalWeb"/>
                    <w:spacing w:before="0" w:beforeAutospacing="0" w:after="0" w:afterAutospacing="0" w:line="360" w:lineRule="auto"/>
                    <w:jc w:val="center"/>
                    <w:rPr>
                      <w:rFonts w:asciiTheme="majorHAnsi" w:hAnsiTheme="majorHAnsi" w:cstheme="majorHAnsi"/>
                      <w:b/>
                    </w:rPr>
                  </w:pPr>
                  <w:r w:rsidRPr="004F671B">
                    <w:rPr>
                      <w:rFonts w:asciiTheme="majorHAnsi" w:hAnsiTheme="majorHAnsi" w:cstheme="majorHAnsi"/>
                      <w:b/>
                      <w:color w:val="000000"/>
                    </w:rPr>
                    <w:t>1.034</w:t>
                  </w:r>
                </w:p>
              </w:tc>
            </w:tr>
          </w:tbl>
          <w:p w:rsidR="00DD5E94" w:rsidRPr="00545790" w:rsidRDefault="00DD5E94" w:rsidP="00B7542B">
            <w:pPr>
              <w:spacing w:line="360" w:lineRule="auto"/>
              <w:rPr>
                <w:rFonts w:asciiTheme="majorHAnsi" w:hAnsiTheme="majorHAnsi" w:cstheme="majorHAnsi"/>
                <w:sz w:val="14"/>
                <w:szCs w:val="14"/>
              </w:rPr>
            </w:pPr>
          </w:p>
          <w:p w:rsidR="00247752" w:rsidRDefault="00DD5E94" w:rsidP="00247752">
            <w:pPr>
              <w:pStyle w:val="NormalWeb"/>
              <w:spacing w:before="0" w:beforeAutospacing="0" w:after="0" w:afterAutospacing="0" w:line="360" w:lineRule="auto"/>
              <w:jc w:val="right"/>
              <w:rPr>
                <w:rFonts w:asciiTheme="majorHAnsi" w:hAnsiTheme="majorHAnsi" w:cstheme="majorHAnsi"/>
                <w:color w:val="000000"/>
              </w:rPr>
            </w:pPr>
            <w:r w:rsidRPr="00C41190">
              <w:rPr>
                <w:rFonts w:asciiTheme="majorHAnsi" w:hAnsiTheme="majorHAnsi" w:cstheme="majorHAnsi"/>
                <w:color w:val="000000"/>
              </w:rPr>
              <w:t> </w:t>
            </w:r>
          </w:p>
          <w:p w:rsidR="00247752" w:rsidRDefault="00247752" w:rsidP="00247752">
            <w:pPr>
              <w:pStyle w:val="NormalWeb"/>
              <w:spacing w:before="0" w:beforeAutospacing="0" w:after="0" w:afterAutospacing="0" w:line="360" w:lineRule="auto"/>
              <w:jc w:val="right"/>
              <w:rPr>
                <w:rFonts w:asciiTheme="majorHAnsi" w:hAnsiTheme="majorHAnsi" w:cstheme="majorHAnsi"/>
                <w:color w:val="000000"/>
              </w:rPr>
            </w:pPr>
          </w:p>
          <w:p w:rsidR="00247752" w:rsidRDefault="00247752" w:rsidP="00247752">
            <w:pPr>
              <w:pStyle w:val="NormalWeb"/>
              <w:spacing w:before="0" w:beforeAutospacing="0" w:after="0" w:afterAutospacing="0" w:line="360" w:lineRule="auto"/>
              <w:jc w:val="right"/>
              <w:rPr>
                <w:rFonts w:asciiTheme="majorHAnsi" w:hAnsiTheme="majorHAnsi" w:cstheme="majorHAnsi"/>
                <w:color w:val="000000"/>
              </w:rPr>
            </w:pPr>
          </w:p>
          <w:p w:rsidR="00247752" w:rsidRDefault="00247752" w:rsidP="00247752">
            <w:pPr>
              <w:pStyle w:val="NormalWeb"/>
              <w:spacing w:before="0" w:beforeAutospacing="0" w:after="0" w:afterAutospacing="0" w:line="360" w:lineRule="auto"/>
              <w:jc w:val="right"/>
              <w:rPr>
                <w:rFonts w:asciiTheme="majorHAnsi" w:hAnsiTheme="majorHAnsi" w:cstheme="majorHAnsi"/>
                <w:color w:val="000000"/>
              </w:rPr>
            </w:pPr>
          </w:p>
          <w:p w:rsidR="00247752" w:rsidRDefault="00247752" w:rsidP="00247752">
            <w:pPr>
              <w:pStyle w:val="NormalWeb"/>
              <w:spacing w:before="0" w:beforeAutospacing="0" w:after="0" w:afterAutospacing="0" w:line="360" w:lineRule="auto"/>
              <w:jc w:val="right"/>
              <w:rPr>
                <w:rFonts w:asciiTheme="majorHAnsi" w:hAnsiTheme="majorHAnsi" w:cstheme="majorHAnsi"/>
                <w:color w:val="000000"/>
              </w:rPr>
            </w:pPr>
          </w:p>
          <w:p w:rsidR="00247752" w:rsidRDefault="00247752" w:rsidP="00247752">
            <w:pPr>
              <w:pStyle w:val="NormalWeb"/>
              <w:spacing w:before="0" w:beforeAutospacing="0" w:after="0" w:afterAutospacing="0" w:line="360" w:lineRule="auto"/>
              <w:jc w:val="right"/>
              <w:rPr>
                <w:rFonts w:asciiTheme="majorHAnsi" w:hAnsiTheme="majorHAnsi" w:cstheme="majorHAnsi"/>
                <w:color w:val="000000"/>
              </w:rPr>
            </w:pPr>
          </w:p>
          <w:p w:rsidR="00247752" w:rsidRDefault="00247752" w:rsidP="00247752">
            <w:pPr>
              <w:pStyle w:val="NormalWeb"/>
              <w:spacing w:before="0" w:beforeAutospacing="0" w:after="0" w:afterAutospacing="0" w:line="360" w:lineRule="auto"/>
              <w:jc w:val="right"/>
              <w:rPr>
                <w:rFonts w:asciiTheme="majorHAnsi" w:hAnsiTheme="majorHAnsi" w:cstheme="majorHAnsi"/>
                <w:color w:val="000000"/>
              </w:rPr>
            </w:pPr>
          </w:p>
          <w:p w:rsidR="00BA11C6" w:rsidRPr="00FE355F" w:rsidRDefault="00DD5E94" w:rsidP="00247752">
            <w:pPr>
              <w:pStyle w:val="NormalWeb"/>
              <w:spacing w:before="0" w:beforeAutospacing="0" w:after="0" w:afterAutospacing="0" w:line="360" w:lineRule="auto"/>
              <w:jc w:val="right"/>
              <w:rPr>
                <w:rFonts w:asciiTheme="majorHAnsi" w:hAnsiTheme="majorHAnsi" w:cstheme="majorHAnsi"/>
                <w:color w:val="000000"/>
                <w:sz w:val="12"/>
              </w:rPr>
            </w:pPr>
            <w:r w:rsidRPr="00FE355F">
              <w:rPr>
                <w:rFonts w:asciiTheme="majorHAnsi" w:hAnsiTheme="majorHAnsi" w:cstheme="majorHAnsi"/>
                <w:color w:val="000000"/>
                <w:sz w:val="12"/>
              </w:rPr>
              <w:t> </w:t>
            </w:r>
          </w:p>
          <w:p w:rsidR="00DD5E94" w:rsidRPr="00247752" w:rsidRDefault="00DD5E94" w:rsidP="00247752">
            <w:pPr>
              <w:pStyle w:val="NormalWeb"/>
              <w:spacing w:before="0" w:beforeAutospacing="0" w:after="0" w:afterAutospacing="0" w:line="360" w:lineRule="auto"/>
              <w:jc w:val="right"/>
              <w:rPr>
                <w:rFonts w:asciiTheme="majorHAnsi" w:hAnsiTheme="majorHAnsi" w:cstheme="majorHAnsi"/>
                <w:sz w:val="20"/>
              </w:rPr>
            </w:pPr>
            <w:r w:rsidRPr="00247752">
              <w:rPr>
                <w:rFonts w:asciiTheme="majorHAnsi" w:hAnsiTheme="majorHAnsi" w:cstheme="majorHAnsi"/>
                <w:bCs/>
                <w:color w:val="000000"/>
                <w:sz w:val="20"/>
              </w:rPr>
              <w:t xml:space="preserve">Fonte: </w:t>
            </w:r>
            <w:proofErr w:type="gramStart"/>
            <w:r w:rsidRPr="00247752">
              <w:rPr>
                <w:rFonts w:asciiTheme="majorHAnsi" w:hAnsiTheme="majorHAnsi" w:cstheme="majorHAnsi"/>
                <w:bCs/>
                <w:color w:val="000000"/>
                <w:sz w:val="20"/>
              </w:rPr>
              <w:t>https</w:t>
            </w:r>
            <w:proofErr w:type="gramEnd"/>
            <w:r w:rsidRPr="00247752">
              <w:rPr>
                <w:rFonts w:asciiTheme="majorHAnsi" w:hAnsiTheme="majorHAnsi" w:cstheme="majorHAnsi"/>
                <w:bCs/>
                <w:color w:val="000000"/>
                <w:sz w:val="20"/>
              </w:rPr>
              <w:t>://www.sere.pr.gov.br/sere/plataformaTurmaDetalhe.do?</w:t>
            </w:r>
            <w:proofErr w:type="gramStart"/>
            <w:r w:rsidRPr="00247752">
              <w:rPr>
                <w:rFonts w:asciiTheme="majorHAnsi" w:hAnsiTheme="majorHAnsi" w:cstheme="majorHAnsi"/>
                <w:bCs/>
                <w:color w:val="000000"/>
                <w:sz w:val="20"/>
              </w:rPr>
              <w:t>action</w:t>
            </w:r>
            <w:proofErr w:type="gramEnd"/>
            <w:r w:rsidRPr="00247752">
              <w:rPr>
                <w:rFonts w:asciiTheme="majorHAnsi" w:hAnsiTheme="majorHAnsi" w:cstheme="majorHAnsi"/>
                <w:bCs/>
                <w:color w:val="000000"/>
                <w:sz w:val="20"/>
              </w:rPr>
              <w:t>=iniciarProcesso</w:t>
            </w:r>
          </w:p>
          <w:p w:rsidR="00247752" w:rsidRPr="00FE355F" w:rsidRDefault="00247752" w:rsidP="00B7542B">
            <w:pPr>
              <w:pStyle w:val="NormalWeb"/>
              <w:spacing w:before="0" w:beforeAutospacing="0" w:after="0" w:afterAutospacing="0" w:line="360" w:lineRule="auto"/>
              <w:jc w:val="both"/>
              <w:rPr>
                <w:rFonts w:asciiTheme="majorHAnsi" w:eastAsia="Calibri" w:hAnsiTheme="majorHAnsi" w:cstheme="majorHAnsi"/>
                <w:sz w:val="14"/>
                <w:szCs w:val="14"/>
              </w:rPr>
            </w:pPr>
          </w:p>
          <w:p w:rsidR="00C701CC" w:rsidRDefault="00DD5E94" w:rsidP="00247752">
            <w:pPr>
              <w:pStyle w:val="NormalWeb"/>
              <w:spacing w:before="0" w:beforeAutospacing="0" w:after="0" w:afterAutospacing="0" w:line="360" w:lineRule="auto"/>
              <w:ind w:firstLine="1134"/>
              <w:jc w:val="both"/>
              <w:rPr>
                <w:rFonts w:asciiTheme="majorHAnsi" w:hAnsiTheme="majorHAnsi" w:cstheme="majorHAnsi"/>
                <w:color w:val="000000"/>
              </w:rPr>
            </w:pPr>
            <w:r w:rsidRPr="00C41190">
              <w:rPr>
                <w:rFonts w:asciiTheme="majorHAnsi" w:hAnsiTheme="majorHAnsi" w:cstheme="majorHAnsi"/>
                <w:color w:val="000000"/>
              </w:rPr>
              <w:t>Cabe ressaltar que ações vêm sendo realizadas para divulgação e chamamento dos alunos</w:t>
            </w:r>
            <w:r w:rsidR="002E1E43">
              <w:rPr>
                <w:rFonts w:asciiTheme="majorHAnsi" w:hAnsiTheme="majorHAnsi" w:cstheme="majorHAnsi"/>
                <w:color w:val="000000"/>
              </w:rPr>
              <w:t>,</w:t>
            </w:r>
            <w:r w:rsidRPr="00C41190">
              <w:rPr>
                <w:rFonts w:asciiTheme="majorHAnsi" w:hAnsiTheme="majorHAnsi" w:cstheme="majorHAnsi"/>
                <w:color w:val="000000"/>
              </w:rPr>
              <w:t xml:space="preserve"> utilizando o rádio dentre outros meios de comunicação.</w:t>
            </w:r>
          </w:p>
          <w:p w:rsidR="00247752" w:rsidRPr="00247752" w:rsidRDefault="00247752" w:rsidP="00247752">
            <w:pPr>
              <w:pStyle w:val="Corpodetexto"/>
              <w:tabs>
                <w:tab w:val="left" w:pos="9877"/>
              </w:tabs>
              <w:spacing w:after="0" w:line="240" w:lineRule="auto"/>
              <w:jc w:val="right"/>
              <w:rPr>
                <w:rFonts w:asciiTheme="majorHAnsi" w:hAnsiTheme="majorHAnsi" w:cstheme="majorHAnsi"/>
                <w:b/>
                <w:sz w:val="14"/>
                <w:szCs w:val="14"/>
                <w:highlight w:val="yellow"/>
              </w:rPr>
            </w:pPr>
          </w:p>
          <w:p w:rsidR="00247752" w:rsidRPr="000959C5" w:rsidRDefault="00247752" w:rsidP="00247752">
            <w:pPr>
              <w:pStyle w:val="Corpodetexto"/>
              <w:tabs>
                <w:tab w:val="left" w:pos="9877"/>
              </w:tabs>
              <w:spacing w:after="0" w:line="240" w:lineRule="auto"/>
              <w:jc w:val="right"/>
              <w:rPr>
                <w:rFonts w:asciiTheme="majorHAnsi" w:hAnsiTheme="majorHAnsi" w:cstheme="majorHAnsi"/>
                <w:b/>
                <w:sz w:val="20"/>
                <w:szCs w:val="20"/>
              </w:rPr>
            </w:pPr>
            <w:r w:rsidRPr="000959C5">
              <w:rPr>
                <w:rFonts w:asciiTheme="majorHAnsi" w:hAnsiTheme="majorHAnsi" w:cstheme="majorHAnsi"/>
                <w:b/>
                <w:sz w:val="20"/>
                <w:szCs w:val="20"/>
              </w:rPr>
              <w:t>Alécio Henrique Colombo</w:t>
            </w:r>
          </w:p>
          <w:p w:rsidR="00247752" w:rsidRPr="00F3794F" w:rsidRDefault="00247752" w:rsidP="00F3794F">
            <w:pPr>
              <w:spacing w:line="360" w:lineRule="auto"/>
              <w:ind w:firstLine="1134"/>
              <w:jc w:val="right"/>
              <w:rPr>
                <w:rFonts w:asciiTheme="majorHAnsi" w:hAnsiTheme="majorHAnsi" w:cstheme="majorHAnsi"/>
                <w:b/>
                <w:sz w:val="20"/>
                <w:szCs w:val="20"/>
              </w:rPr>
            </w:pPr>
            <w:r w:rsidRPr="000959C5">
              <w:rPr>
                <w:rFonts w:asciiTheme="majorHAnsi" w:hAnsiTheme="majorHAnsi" w:cstheme="majorHAnsi"/>
                <w:b/>
                <w:sz w:val="20"/>
                <w:szCs w:val="20"/>
              </w:rPr>
              <w:t>Cristiane Costa Moreira</w:t>
            </w:r>
          </w:p>
        </w:tc>
      </w:tr>
    </w:tbl>
    <w:p w:rsidR="00C701CC" w:rsidRPr="007C3115" w:rsidRDefault="00C701CC"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41190" w:rsidRDefault="00C41190" w:rsidP="00F26814">
      <w:pPr>
        <w:spacing w:after="0" w:line="240" w:lineRule="auto"/>
        <w:rPr>
          <w:rFonts w:asciiTheme="majorHAnsi" w:eastAsia="Times New Roman" w:hAnsiTheme="majorHAnsi" w:cstheme="majorHAnsi"/>
          <w:color w:val="FF0000"/>
          <w:sz w:val="24"/>
          <w:szCs w:val="24"/>
        </w:rPr>
      </w:pPr>
    </w:p>
    <w:p w:rsidR="00CD26E4" w:rsidRDefault="00CD26E4"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E1E43" w:rsidRDefault="002E1E43" w:rsidP="00F26814">
      <w:pPr>
        <w:spacing w:after="0" w:line="240" w:lineRule="auto"/>
        <w:rPr>
          <w:rFonts w:asciiTheme="majorHAnsi" w:eastAsia="Times New Roman" w:hAnsiTheme="majorHAnsi" w:cstheme="majorHAnsi"/>
          <w:color w:val="FF0000"/>
          <w:sz w:val="24"/>
          <w:szCs w:val="24"/>
        </w:rPr>
      </w:pPr>
    </w:p>
    <w:p w:rsidR="002E1E43" w:rsidRDefault="002E1E43"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p w:rsidR="00247752" w:rsidRDefault="00247752"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10</w:t>
            </w:r>
          </w:p>
        </w:tc>
        <w:tc>
          <w:tcPr>
            <w:tcW w:w="5812" w:type="dxa"/>
            <w:vAlign w:val="center"/>
          </w:tcPr>
          <w:p w:rsidR="00C831D1" w:rsidRPr="007C3115" w:rsidRDefault="00C831D1"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CD26E4">
        <w:trPr>
          <w:trHeight w:val="1701"/>
        </w:trPr>
        <w:tc>
          <w:tcPr>
            <w:tcW w:w="3510" w:type="dxa"/>
            <w:vMerge/>
            <w:shd w:val="clear" w:color="auto" w:fill="99CCFF"/>
            <w:vAlign w:val="center"/>
          </w:tcPr>
          <w:p w:rsidR="00C831D1" w:rsidRPr="007C3115" w:rsidRDefault="00C831D1"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rPr>
              <w:t>Oferecer, no mínimo, 25% (vinte e cinco por cento) das matrículas de Educação de Jovens e Adultos nos Ensinos Fundamental e Médio, na forma integrada à educação profissional.</w:t>
            </w:r>
          </w:p>
        </w:tc>
      </w:tr>
    </w:tbl>
    <w:p w:rsidR="00E41CAA" w:rsidRDefault="00E41CAA" w:rsidP="002A61F2">
      <w:pPr>
        <w:pStyle w:val="PargrafodaLista"/>
        <w:spacing w:before="0" w:line="360" w:lineRule="auto"/>
        <w:ind w:left="0" w:firstLine="0"/>
        <w:jc w:val="both"/>
        <w:rPr>
          <w:rFonts w:asciiTheme="majorHAnsi" w:eastAsia="Times New Roman" w:hAnsiTheme="majorHAnsi" w:cstheme="majorHAnsi"/>
          <w:b/>
          <w:sz w:val="28"/>
          <w:szCs w:val="28"/>
          <w:lang w:val="pt-BR"/>
        </w:rPr>
      </w:pPr>
    </w:p>
    <w:p w:rsidR="00F3794F" w:rsidRPr="00F3794F" w:rsidRDefault="00F3794F" w:rsidP="002A61F2">
      <w:pPr>
        <w:pStyle w:val="PargrafodaLista"/>
        <w:spacing w:before="0" w:line="360" w:lineRule="auto"/>
        <w:ind w:left="0" w:firstLine="0"/>
        <w:jc w:val="both"/>
        <w:rPr>
          <w:rFonts w:asciiTheme="majorHAnsi" w:eastAsia="Times New Roman" w:hAnsiTheme="majorHAnsi" w:cstheme="majorHAnsi"/>
          <w:b/>
          <w:sz w:val="28"/>
          <w:szCs w:val="28"/>
          <w:lang w:val="pt-BR"/>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CD26E4">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0</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572DAB" w:rsidP="00F26814">
            <w:pPr>
              <w:jc w:val="both"/>
              <w:rPr>
                <w:rFonts w:asciiTheme="majorHAnsi" w:eastAsia="Times New Roman" w:hAnsiTheme="majorHAnsi" w:cstheme="majorHAnsi"/>
                <w:sz w:val="24"/>
                <w:szCs w:val="24"/>
              </w:rPr>
            </w:pPr>
            <w:r w:rsidRPr="00572DAB">
              <w:rPr>
                <w:rFonts w:asciiTheme="majorHAnsi" w:eastAsia="Times New Roman" w:hAnsiTheme="majorHAnsi" w:cstheme="majorHAnsi"/>
                <w:sz w:val="24"/>
                <w:szCs w:val="24"/>
              </w:rPr>
              <w:t>Percentual de matrículas da educação de jovens e adultos na forma integrada à educação profissional</w:t>
            </w:r>
          </w:p>
        </w:tc>
      </w:tr>
      <w:tr w:rsidR="00E41CAA" w:rsidRPr="007C3115" w:rsidTr="00CD26E4">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572DAB" w:rsidP="00F26814">
            <w:pPr>
              <w:jc w:val="both"/>
              <w:rPr>
                <w:rFonts w:asciiTheme="majorHAnsi" w:eastAsia="Times New Roman" w:hAnsiTheme="majorHAnsi" w:cstheme="majorHAnsi"/>
                <w:sz w:val="24"/>
                <w:szCs w:val="24"/>
              </w:rPr>
            </w:pPr>
            <w:r w:rsidRPr="00572DAB">
              <w:rPr>
                <w:rFonts w:asciiTheme="majorHAnsi" w:eastAsia="Times New Roman" w:hAnsiTheme="majorHAnsi" w:cstheme="majorHAnsi"/>
                <w:sz w:val="24"/>
                <w:szCs w:val="24"/>
              </w:rPr>
              <w:t>(Matrículas da Educação de Jovens e Adultos de nível fundamental e médio integrada à Educaçao Profissional / Total de matrículas da Educação de Jovens e Adultos de nível fundamental e médio) x 100</w:t>
            </w:r>
          </w:p>
        </w:tc>
      </w:tr>
      <w:tr w:rsidR="00E41CAA" w:rsidRPr="007C3115" w:rsidTr="00CD26E4">
        <w:trPr>
          <w:trHeight w:val="567"/>
        </w:trPr>
        <w:tc>
          <w:tcPr>
            <w:tcW w:w="3510" w:type="dxa"/>
            <w:vAlign w:val="center"/>
          </w:tcPr>
          <w:p w:rsidR="00E41CAA" w:rsidRPr="007C3115" w:rsidRDefault="00572DA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E41CAA" w:rsidRPr="007C3115" w:rsidRDefault="00572DAB" w:rsidP="00F26814">
            <w:pPr>
              <w:jc w:val="both"/>
              <w:rPr>
                <w:rFonts w:asciiTheme="majorHAnsi" w:eastAsia="Times New Roman" w:hAnsiTheme="majorHAnsi" w:cstheme="majorHAnsi"/>
                <w:sz w:val="24"/>
                <w:szCs w:val="24"/>
              </w:rPr>
            </w:pPr>
            <w:r w:rsidRPr="00572DAB">
              <w:rPr>
                <w:rFonts w:asciiTheme="majorHAnsi" w:eastAsia="Times New Roman" w:hAnsiTheme="majorHAnsi" w:cstheme="majorHAnsi"/>
                <w:sz w:val="24"/>
                <w:szCs w:val="24"/>
              </w:rPr>
              <w:t>Calculado conforme Relatório do 2º Ciclo de Monitoramento das Metas do Plano Nacional de Educação - 2018 (INEP).</w:t>
            </w:r>
          </w:p>
        </w:tc>
      </w:tr>
    </w:tbl>
    <w:p w:rsidR="00E41CAA" w:rsidRDefault="00E41CAA" w:rsidP="002A61F2">
      <w:pPr>
        <w:widowControl w:val="0"/>
        <w:autoSpaceDE w:val="0"/>
        <w:autoSpaceDN w:val="0"/>
        <w:spacing w:after="0" w:line="360" w:lineRule="auto"/>
        <w:jc w:val="both"/>
        <w:rPr>
          <w:rFonts w:asciiTheme="majorHAnsi" w:eastAsia="Times New Roman" w:hAnsiTheme="majorHAnsi" w:cstheme="majorHAnsi"/>
          <w:sz w:val="28"/>
          <w:szCs w:val="28"/>
        </w:rPr>
      </w:pPr>
    </w:p>
    <w:p w:rsidR="00F3794F" w:rsidRPr="00F3794F" w:rsidRDefault="00F3794F" w:rsidP="002A61F2">
      <w:pPr>
        <w:widowControl w:val="0"/>
        <w:autoSpaceDE w:val="0"/>
        <w:autoSpaceDN w:val="0"/>
        <w:spacing w:after="0" w:line="360" w:lineRule="auto"/>
        <w:jc w:val="both"/>
        <w:rPr>
          <w:rFonts w:asciiTheme="majorHAnsi" w:eastAsia="Times New Roman" w:hAnsiTheme="majorHAnsi" w:cstheme="majorHAnsi"/>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AB06BD"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CD26E4" w:rsidRPr="007C3115" w:rsidTr="00CD26E4">
        <w:tc>
          <w:tcPr>
            <w:tcW w:w="2373" w:type="dxa"/>
            <w:tcBorders>
              <w:top w:val="nil"/>
              <w:left w:val="nil"/>
            </w:tcBorders>
            <w:vAlign w:val="center"/>
          </w:tcPr>
          <w:p w:rsidR="00CD26E4" w:rsidRPr="007C3115" w:rsidRDefault="00CD26E4" w:rsidP="00F26814">
            <w:pPr>
              <w:jc w:val="center"/>
              <w:rPr>
                <w:rFonts w:asciiTheme="majorHAnsi" w:eastAsia="Times New Roman" w:hAnsiTheme="majorHAnsi" w:cstheme="majorHAnsi"/>
                <w:b/>
                <w:sz w:val="24"/>
                <w:szCs w:val="24"/>
              </w:rPr>
            </w:pPr>
          </w:p>
        </w:tc>
        <w:tc>
          <w:tcPr>
            <w:tcW w:w="1158" w:type="dxa"/>
            <w:vAlign w:val="center"/>
          </w:tcPr>
          <w:p w:rsidR="00CD26E4" w:rsidRPr="007C3115" w:rsidRDefault="00CD26E4" w:rsidP="00CD26E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CD26E4" w:rsidRPr="007C3115" w:rsidRDefault="00CD26E4" w:rsidP="00CD26E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CD26E4" w:rsidRPr="007C3115" w:rsidRDefault="00CD26E4" w:rsidP="00CD26E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CD26E4" w:rsidRPr="007C3115" w:rsidRDefault="00CD26E4" w:rsidP="00CD26E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CD26E4" w:rsidRPr="007C3115" w:rsidRDefault="00CD26E4" w:rsidP="00CD26E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CD26E4" w:rsidRPr="007C3115" w:rsidRDefault="00CD26E4" w:rsidP="00CD26E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CD26E4" w:rsidRPr="007C3115" w:rsidTr="00CD26E4">
        <w:trPr>
          <w:trHeight w:val="567"/>
        </w:trPr>
        <w:tc>
          <w:tcPr>
            <w:tcW w:w="2373" w:type="dxa"/>
            <w:vAlign w:val="center"/>
          </w:tcPr>
          <w:p w:rsidR="00CD26E4" w:rsidRPr="007C3115" w:rsidRDefault="00CD26E4"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10A</w:t>
            </w:r>
          </w:p>
        </w:tc>
        <w:tc>
          <w:tcPr>
            <w:tcW w:w="1158" w:type="dxa"/>
            <w:vAlign w:val="center"/>
          </w:tcPr>
          <w:p w:rsidR="00CD26E4" w:rsidRDefault="00CD26E4" w:rsidP="00CD26E4">
            <w:pPr>
              <w:jc w:val="center"/>
            </w:pPr>
            <w:r w:rsidRPr="00C65100">
              <w:rPr>
                <w:rFonts w:asciiTheme="majorHAnsi" w:eastAsia="Times New Roman" w:hAnsiTheme="majorHAnsi" w:cstheme="majorHAnsi"/>
                <w:b/>
                <w:sz w:val="24"/>
                <w:szCs w:val="24"/>
              </w:rPr>
              <w:t>0%</w:t>
            </w:r>
          </w:p>
        </w:tc>
        <w:tc>
          <w:tcPr>
            <w:tcW w:w="1158" w:type="dxa"/>
            <w:vAlign w:val="center"/>
          </w:tcPr>
          <w:p w:rsidR="00CD26E4" w:rsidRDefault="00CD26E4" w:rsidP="00CD26E4">
            <w:pPr>
              <w:jc w:val="center"/>
            </w:pPr>
            <w:r w:rsidRPr="00C65100">
              <w:rPr>
                <w:rFonts w:asciiTheme="majorHAnsi" w:eastAsia="Times New Roman" w:hAnsiTheme="majorHAnsi" w:cstheme="majorHAnsi"/>
                <w:b/>
                <w:sz w:val="24"/>
                <w:szCs w:val="24"/>
              </w:rPr>
              <w:t>0%</w:t>
            </w:r>
          </w:p>
        </w:tc>
        <w:tc>
          <w:tcPr>
            <w:tcW w:w="1158" w:type="dxa"/>
            <w:vAlign w:val="center"/>
          </w:tcPr>
          <w:p w:rsidR="00CD26E4" w:rsidRDefault="00CD26E4" w:rsidP="00CD26E4">
            <w:pPr>
              <w:jc w:val="center"/>
            </w:pPr>
            <w:r w:rsidRPr="00C65100">
              <w:rPr>
                <w:rFonts w:asciiTheme="majorHAnsi" w:eastAsia="Times New Roman" w:hAnsiTheme="majorHAnsi" w:cstheme="majorHAnsi"/>
                <w:b/>
                <w:sz w:val="24"/>
                <w:szCs w:val="24"/>
              </w:rPr>
              <w:t>0%</w:t>
            </w:r>
          </w:p>
        </w:tc>
        <w:tc>
          <w:tcPr>
            <w:tcW w:w="1158" w:type="dxa"/>
            <w:vAlign w:val="center"/>
          </w:tcPr>
          <w:p w:rsidR="00CD26E4" w:rsidRDefault="00CD26E4" w:rsidP="00CD26E4">
            <w:pPr>
              <w:jc w:val="center"/>
            </w:pPr>
            <w:r w:rsidRPr="00C65100">
              <w:rPr>
                <w:rFonts w:asciiTheme="majorHAnsi" w:eastAsia="Times New Roman" w:hAnsiTheme="majorHAnsi" w:cstheme="majorHAnsi"/>
                <w:b/>
                <w:sz w:val="24"/>
                <w:szCs w:val="24"/>
              </w:rPr>
              <w:t>0%</w:t>
            </w:r>
          </w:p>
        </w:tc>
        <w:tc>
          <w:tcPr>
            <w:tcW w:w="1158" w:type="dxa"/>
            <w:vAlign w:val="center"/>
          </w:tcPr>
          <w:p w:rsidR="00CD26E4" w:rsidRDefault="00CD26E4" w:rsidP="00CD26E4">
            <w:pPr>
              <w:jc w:val="center"/>
            </w:pPr>
            <w:r w:rsidRPr="00C65100">
              <w:rPr>
                <w:rFonts w:asciiTheme="majorHAnsi" w:eastAsia="Times New Roman" w:hAnsiTheme="majorHAnsi" w:cstheme="majorHAnsi"/>
                <w:b/>
                <w:sz w:val="24"/>
                <w:szCs w:val="24"/>
              </w:rPr>
              <w:t>0%</w:t>
            </w:r>
          </w:p>
        </w:tc>
        <w:tc>
          <w:tcPr>
            <w:tcW w:w="1159" w:type="dxa"/>
            <w:vAlign w:val="center"/>
          </w:tcPr>
          <w:p w:rsidR="00CD26E4" w:rsidRPr="00C65100" w:rsidRDefault="00BA11C6" w:rsidP="00CD26E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0%</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601096" w:rsidRDefault="00601096" w:rsidP="00F26814">
      <w:pPr>
        <w:spacing w:after="0" w:line="240" w:lineRule="auto"/>
        <w:rPr>
          <w:rFonts w:asciiTheme="majorHAnsi" w:eastAsia="Times New Roman" w:hAnsiTheme="majorHAnsi" w:cstheme="majorHAnsi"/>
          <w:color w:val="FF0000"/>
          <w:sz w:val="28"/>
          <w:szCs w:val="28"/>
        </w:rPr>
      </w:pPr>
    </w:p>
    <w:p w:rsidR="00F3794F" w:rsidRPr="00F3794F" w:rsidRDefault="00F3794F" w:rsidP="00F26814">
      <w:pPr>
        <w:spacing w:after="0" w:line="240" w:lineRule="auto"/>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601096" w:rsidRPr="007C3115" w:rsidTr="0084247A">
        <w:tc>
          <w:tcPr>
            <w:tcW w:w="9288"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Estadual</w:t>
            </w:r>
          </w:p>
        </w:tc>
      </w:tr>
      <w:tr w:rsidR="00601096" w:rsidRPr="007C3115" w:rsidTr="002D6149">
        <w:trPr>
          <w:trHeight w:val="737"/>
        </w:trPr>
        <w:tc>
          <w:tcPr>
            <w:tcW w:w="9288" w:type="dxa"/>
            <w:vAlign w:val="center"/>
          </w:tcPr>
          <w:p w:rsidR="002D6149" w:rsidRPr="002D6149" w:rsidRDefault="002D6149" w:rsidP="000959C5">
            <w:pPr>
              <w:spacing w:line="360" w:lineRule="auto"/>
              <w:ind w:firstLine="1134"/>
              <w:jc w:val="both"/>
              <w:rPr>
                <w:color w:val="000000"/>
                <w:sz w:val="14"/>
                <w:szCs w:val="14"/>
              </w:rPr>
            </w:pPr>
          </w:p>
          <w:p w:rsidR="00601096" w:rsidRPr="000959C5" w:rsidRDefault="000959C5" w:rsidP="000959C5">
            <w:pPr>
              <w:spacing w:line="360" w:lineRule="auto"/>
              <w:ind w:firstLine="1134"/>
              <w:jc w:val="both"/>
              <w:rPr>
                <w:color w:val="000000"/>
                <w:sz w:val="24"/>
                <w:szCs w:val="24"/>
              </w:rPr>
            </w:pPr>
            <w:r w:rsidRPr="000959C5">
              <w:rPr>
                <w:color w:val="000000"/>
                <w:sz w:val="24"/>
                <w:szCs w:val="24"/>
              </w:rPr>
              <w:t>Atualmente não existem instituições da rede estadual que ofertam essa modalidade de ensino.</w:t>
            </w:r>
          </w:p>
          <w:p w:rsidR="000959C5" w:rsidRPr="000959C5" w:rsidRDefault="000959C5" w:rsidP="000959C5">
            <w:pPr>
              <w:spacing w:line="360" w:lineRule="auto"/>
              <w:ind w:firstLine="1134"/>
              <w:jc w:val="both"/>
              <w:rPr>
                <w:color w:val="000000"/>
                <w:sz w:val="14"/>
                <w:szCs w:val="14"/>
              </w:rPr>
            </w:pPr>
          </w:p>
          <w:p w:rsidR="000959C5" w:rsidRPr="000959C5" w:rsidRDefault="000959C5" w:rsidP="000959C5">
            <w:pPr>
              <w:pStyle w:val="Corpodetexto"/>
              <w:tabs>
                <w:tab w:val="left" w:pos="9877"/>
              </w:tabs>
              <w:spacing w:after="0" w:line="240" w:lineRule="auto"/>
              <w:jc w:val="right"/>
              <w:rPr>
                <w:rFonts w:asciiTheme="majorHAnsi" w:hAnsiTheme="majorHAnsi" w:cstheme="majorHAnsi"/>
                <w:b/>
                <w:sz w:val="20"/>
                <w:szCs w:val="20"/>
              </w:rPr>
            </w:pPr>
            <w:r w:rsidRPr="000959C5">
              <w:rPr>
                <w:rFonts w:asciiTheme="majorHAnsi" w:hAnsiTheme="majorHAnsi" w:cstheme="majorHAnsi"/>
                <w:b/>
                <w:sz w:val="20"/>
                <w:szCs w:val="20"/>
              </w:rPr>
              <w:t>Alécio Henrique Colombo</w:t>
            </w:r>
          </w:p>
          <w:p w:rsidR="000959C5" w:rsidRPr="000959C5" w:rsidRDefault="000959C5" w:rsidP="000959C5">
            <w:pPr>
              <w:spacing w:line="360" w:lineRule="auto"/>
              <w:ind w:firstLine="1134"/>
              <w:jc w:val="right"/>
              <w:rPr>
                <w:rFonts w:asciiTheme="majorHAnsi" w:hAnsiTheme="majorHAnsi" w:cstheme="majorHAnsi"/>
                <w:b/>
                <w:sz w:val="20"/>
                <w:szCs w:val="20"/>
              </w:rPr>
            </w:pPr>
            <w:r w:rsidRPr="000959C5">
              <w:rPr>
                <w:rFonts w:asciiTheme="majorHAnsi" w:hAnsiTheme="majorHAnsi" w:cstheme="majorHAnsi"/>
                <w:b/>
                <w:sz w:val="20"/>
                <w:szCs w:val="20"/>
              </w:rPr>
              <w:t>Cristiane Costa Moreira</w:t>
            </w:r>
          </w:p>
          <w:p w:rsidR="000959C5" w:rsidRPr="000959C5" w:rsidRDefault="000959C5" w:rsidP="00FE355F">
            <w:pPr>
              <w:jc w:val="right"/>
              <w:rPr>
                <w:rFonts w:asciiTheme="majorHAnsi" w:eastAsia="Times New Roman" w:hAnsiTheme="majorHAnsi" w:cstheme="majorHAnsi"/>
                <w:color w:val="000000" w:themeColor="text1"/>
                <w:sz w:val="14"/>
                <w:szCs w:val="14"/>
              </w:rPr>
            </w:pPr>
          </w:p>
        </w:tc>
      </w:tr>
    </w:tbl>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p w:rsidR="0084247A" w:rsidRDefault="0084247A" w:rsidP="00AB06BD">
      <w:pPr>
        <w:spacing w:after="0" w:line="240" w:lineRule="auto"/>
        <w:jc w:val="both"/>
        <w:rPr>
          <w:rFonts w:asciiTheme="majorHAnsi" w:eastAsia="Times New Roman" w:hAnsiTheme="majorHAnsi" w:cstheme="majorHAnsi"/>
          <w:b/>
          <w:sz w:val="28"/>
          <w:szCs w:val="28"/>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211896">
        <w:trPr>
          <w:trHeight w:val="567"/>
        </w:trPr>
        <w:tc>
          <w:tcPr>
            <w:tcW w:w="3510" w:type="dxa"/>
            <w:vMerge w:val="restart"/>
            <w:shd w:val="clear" w:color="auto" w:fill="99CCFF"/>
            <w:vAlign w:val="center"/>
          </w:tcPr>
          <w:p w:rsidR="00C831D1" w:rsidRPr="00571F63" w:rsidRDefault="00C831D1" w:rsidP="00BE000E">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BE000E">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11</w:t>
            </w:r>
          </w:p>
        </w:tc>
        <w:tc>
          <w:tcPr>
            <w:tcW w:w="5812" w:type="dxa"/>
            <w:vAlign w:val="center"/>
          </w:tcPr>
          <w:p w:rsidR="00C831D1" w:rsidRPr="007C3115" w:rsidRDefault="00C831D1" w:rsidP="00BE000E">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211896">
        <w:trPr>
          <w:trHeight w:val="1134"/>
        </w:trPr>
        <w:tc>
          <w:tcPr>
            <w:tcW w:w="3510" w:type="dxa"/>
            <w:vMerge/>
            <w:shd w:val="clear" w:color="auto" w:fill="99CCFF"/>
            <w:vAlign w:val="center"/>
          </w:tcPr>
          <w:p w:rsidR="00C831D1" w:rsidRPr="007C3115" w:rsidRDefault="00C831D1" w:rsidP="00BE000E">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BE000E">
            <w:pPr>
              <w:ind w:left="60"/>
              <w:jc w:val="center"/>
              <w:rPr>
                <w:rFonts w:asciiTheme="majorHAnsi" w:eastAsia="Times New Roman" w:hAnsiTheme="majorHAnsi" w:cstheme="majorHAnsi"/>
                <w:sz w:val="24"/>
                <w:szCs w:val="24"/>
              </w:rPr>
            </w:pPr>
            <w:r w:rsidRPr="007A4B42">
              <w:rPr>
                <w:rFonts w:eastAsia="Times New Roman"/>
                <w:i/>
                <w:iCs/>
                <w:color w:val="000000"/>
                <w:sz w:val="24"/>
              </w:rPr>
              <w:t>Expandir em 30% (trinta por cento) as matrículas da Educação Profissional Técnica (EPT) de nível médio no segmento público.</w:t>
            </w:r>
          </w:p>
        </w:tc>
      </w:tr>
    </w:tbl>
    <w:p w:rsidR="003D2529" w:rsidRDefault="003D2529" w:rsidP="00AB06BD">
      <w:pPr>
        <w:spacing w:after="0" w:line="24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84247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1</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572DAB"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Número </w:t>
            </w:r>
            <w:r w:rsidRPr="00572DAB">
              <w:rPr>
                <w:rFonts w:asciiTheme="majorHAnsi" w:eastAsia="Times New Roman" w:hAnsiTheme="majorHAnsi" w:cstheme="majorHAnsi"/>
                <w:sz w:val="24"/>
                <w:szCs w:val="24"/>
              </w:rPr>
              <w:t xml:space="preserve">absoluto de matrículas em </w:t>
            </w:r>
            <w:proofErr w:type="gramStart"/>
            <w:r w:rsidRPr="00572DAB">
              <w:rPr>
                <w:rFonts w:asciiTheme="majorHAnsi" w:eastAsia="Times New Roman" w:hAnsiTheme="majorHAnsi" w:cstheme="majorHAnsi"/>
                <w:sz w:val="24"/>
                <w:szCs w:val="24"/>
              </w:rPr>
              <w:t>EPTde</w:t>
            </w:r>
            <w:proofErr w:type="gramEnd"/>
            <w:r w:rsidRPr="00572DAB">
              <w:rPr>
                <w:rFonts w:asciiTheme="majorHAnsi" w:eastAsia="Times New Roman" w:hAnsiTheme="majorHAnsi" w:cstheme="majorHAnsi"/>
                <w:sz w:val="24"/>
                <w:szCs w:val="24"/>
              </w:rPr>
              <w:t xml:space="preserve">  nível  médio</w:t>
            </w:r>
          </w:p>
        </w:tc>
      </w:tr>
      <w:tr w:rsidR="00E41CAA" w:rsidRPr="007C3115" w:rsidTr="0084247A">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572DAB" w:rsidP="00F26814">
            <w:pPr>
              <w:jc w:val="both"/>
              <w:rPr>
                <w:rFonts w:asciiTheme="majorHAnsi" w:eastAsia="Times New Roman" w:hAnsiTheme="majorHAnsi" w:cstheme="majorHAnsi"/>
                <w:sz w:val="24"/>
                <w:szCs w:val="24"/>
              </w:rPr>
            </w:pPr>
            <w:r w:rsidRPr="00572DAB">
              <w:rPr>
                <w:rFonts w:asciiTheme="majorHAnsi" w:eastAsia="Times New Roman" w:hAnsiTheme="majorHAnsi" w:cstheme="majorHAnsi"/>
                <w:sz w:val="24"/>
                <w:szCs w:val="24"/>
              </w:rPr>
              <w:t>Total de Matrículas de Educação Profissional Técnica de Nível Médio</w:t>
            </w:r>
          </w:p>
        </w:tc>
      </w:tr>
      <w:tr w:rsidR="00E41CAA" w:rsidRPr="007C3115" w:rsidTr="0084247A">
        <w:trPr>
          <w:trHeight w:val="567"/>
        </w:trPr>
        <w:tc>
          <w:tcPr>
            <w:tcW w:w="3510" w:type="dxa"/>
            <w:vAlign w:val="center"/>
          </w:tcPr>
          <w:p w:rsidR="00E41CAA" w:rsidRPr="007C3115" w:rsidRDefault="00572DA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E41CAA" w:rsidRPr="007C3115" w:rsidRDefault="00572DAB" w:rsidP="00F26814">
            <w:pPr>
              <w:jc w:val="both"/>
              <w:rPr>
                <w:rFonts w:asciiTheme="majorHAnsi" w:eastAsia="Times New Roman" w:hAnsiTheme="majorHAnsi" w:cstheme="majorHAnsi"/>
                <w:sz w:val="24"/>
                <w:szCs w:val="24"/>
              </w:rPr>
            </w:pPr>
            <w:r w:rsidRPr="00572DAB">
              <w:rPr>
                <w:rFonts w:asciiTheme="majorHAnsi" w:eastAsia="Times New Roman" w:hAnsiTheme="majorHAnsi" w:cstheme="majorHAnsi"/>
                <w:sz w:val="24"/>
                <w:szCs w:val="24"/>
              </w:rPr>
              <w:t>Calculado conforme Relatório do 2º Ciclo de Monitoramento das Metas do Plano Nacional de Educação - 2018 (INEP).</w:t>
            </w:r>
          </w:p>
        </w:tc>
      </w:tr>
    </w:tbl>
    <w:p w:rsidR="00E41CAA" w:rsidRPr="00AB06BD" w:rsidRDefault="00E41CAA" w:rsidP="00F26814">
      <w:pPr>
        <w:spacing w:after="0" w:line="240" w:lineRule="auto"/>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572DAB" w:rsidRPr="007C3115" w:rsidTr="0084247A">
        <w:trPr>
          <w:trHeight w:val="567"/>
        </w:trPr>
        <w:tc>
          <w:tcPr>
            <w:tcW w:w="3510" w:type="dxa"/>
            <w:vAlign w:val="center"/>
          </w:tcPr>
          <w:p w:rsidR="00572DAB" w:rsidRPr="007C3115" w:rsidRDefault="00572DA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11</w:t>
            </w:r>
            <w:r>
              <w:rPr>
                <w:rFonts w:asciiTheme="majorHAnsi" w:eastAsia="Times New Roman" w:hAnsiTheme="majorHAnsi" w:cstheme="majorHAnsi"/>
                <w:b/>
                <w:sz w:val="24"/>
                <w:szCs w:val="24"/>
              </w:rPr>
              <w:t>B</w:t>
            </w:r>
          </w:p>
        </w:tc>
        <w:tc>
          <w:tcPr>
            <w:tcW w:w="5812" w:type="dxa"/>
            <w:vAlign w:val="center"/>
          </w:tcPr>
          <w:p w:rsidR="00572DAB"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Participação do segmento público na expansão da EPT de Nível Médio</w:t>
            </w:r>
          </w:p>
        </w:tc>
      </w:tr>
      <w:tr w:rsidR="00572DAB" w:rsidRPr="007C3115" w:rsidTr="0084247A">
        <w:trPr>
          <w:trHeight w:val="567"/>
        </w:trPr>
        <w:tc>
          <w:tcPr>
            <w:tcW w:w="3510" w:type="dxa"/>
            <w:vAlign w:val="center"/>
          </w:tcPr>
          <w:p w:rsidR="00572DAB" w:rsidRPr="007C3115" w:rsidRDefault="00572DAB"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572DAB" w:rsidRPr="007C3115" w:rsidRDefault="00967E5A" w:rsidP="00F57B53">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w:t>
            </w:r>
            <w:r w:rsidRPr="00967E5A">
              <w:rPr>
                <w:rFonts w:asciiTheme="majorHAnsi" w:eastAsia="Times New Roman" w:hAnsiTheme="majorHAnsi" w:cstheme="majorHAnsi"/>
                <w:sz w:val="24"/>
                <w:szCs w:val="24"/>
              </w:rPr>
              <w:t xml:space="preserve">Matrículas no ano - matrículas em 2013) público </w:t>
            </w:r>
            <w:proofErr w:type="gramStart"/>
            <w:r w:rsidRPr="00967E5A">
              <w:rPr>
                <w:rFonts w:asciiTheme="majorHAnsi" w:eastAsia="Times New Roman" w:hAnsiTheme="majorHAnsi" w:cstheme="majorHAnsi"/>
                <w:sz w:val="24"/>
                <w:szCs w:val="24"/>
              </w:rPr>
              <w:t>/</w:t>
            </w:r>
            <w:r w:rsidR="00F57B53">
              <w:rPr>
                <w:rFonts w:asciiTheme="majorHAnsi" w:eastAsia="Times New Roman" w:hAnsiTheme="majorHAnsi" w:cstheme="majorHAnsi"/>
                <w:sz w:val="24"/>
                <w:szCs w:val="24"/>
              </w:rPr>
              <w:t xml:space="preserve"> </w:t>
            </w:r>
            <w:r w:rsidRPr="00967E5A">
              <w:rPr>
                <w:rFonts w:asciiTheme="majorHAnsi" w:eastAsia="Times New Roman" w:hAnsiTheme="majorHAnsi" w:cstheme="majorHAnsi"/>
                <w:sz w:val="24"/>
                <w:szCs w:val="24"/>
              </w:rPr>
              <w:t>(Matrículas no ano - matrículas em 2013) total))</w:t>
            </w:r>
            <w:proofErr w:type="gramEnd"/>
            <w:r w:rsidRPr="00967E5A">
              <w:rPr>
                <w:rFonts w:asciiTheme="majorHAnsi" w:eastAsia="Times New Roman" w:hAnsiTheme="majorHAnsi" w:cstheme="majorHAnsi"/>
                <w:sz w:val="24"/>
                <w:szCs w:val="24"/>
              </w:rPr>
              <w:t xml:space="preserve"> x 100</w:t>
            </w:r>
          </w:p>
        </w:tc>
      </w:tr>
      <w:tr w:rsidR="00572DAB" w:rsidRPr="007C3115" w:rsidTr="0084247A">
        <w:trPr>
          <w:trHeight w:val="567"/>
        </w:trPr>
        <w:tc>
          <w:tcPr>
            <w:tcW w:w="3510" w:type="dxa"/>
            <w:vAlign w:val="center"/>
          </w:tcPr>
          <w:p w:rsidR="00572DAB" w:rsidRPr="007C3115" w:rsidRDefault="00572DAB"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572DAB"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Calculado conforme Relatório do 2º Ciclo de Monitoramento das Metas do Plano Nacional de Educação - 2018 (INEP). Condicionante do Indicador 11B: sua fórmula só é aplicável quando, no período analisado, houver expansão (positiva) de matrículas</w:t>
            </w:r>
            <w:r>
              <w:rPr>
                <w:rFonts w:asciiTheme="majorHAnsi" w:eastAsia="Times New Roman" w:hAnsiTheme="majorHAnsi" w:cstheme="majorHAnsi"/>
                <w:sz w:val="24"/>
                <w:szCs w:val="24"/>
              </w:rPr>
              <w:t>.</w:t>
            </w:r>
          </w:p>
        </w:tc>
      </w:tr>
    </w:tbl>
    <w:p w:rsidR="00572DAB" w:rsidRPr="00AB06BD" w:rsidRDefault="00572DAB" w:rsidP="00F26814">
      <w:pPr>
        <w:spacing w:after="0" w:line="240" w:lineRule="auto"/>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967E5A" w:rsidRPr="007C3115" w:rsidTr="0084247A">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11</w:t>
            </w:r>
            <w:r>
              <w:rPr>
                <w:rFonts w:asciiTheme="majorHAnsi" w:eastAsia="Times New Roman" w:hAnsiTheme="majorHAnsi" w:cstheme="majorHAnsi"/>
                <w:b/>
                <w:sz w:val="24"/>
                <w:szCs w:val="24"/>
              </w:rPr>
              <w:t>C</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Participação do segmento público na expansão da EPT de Nível Médio</w:t>
            </w:r>
          </w:p>
        </w:tc>
      </w:tr>
      <w:tr w:rsidR="00967E5A" w:rsidRPr="007C3115" w:rsidTr="0084247A">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w:t>
            </w:r>
            <w:r w:rsidRPr="00967E5A">
              <w:rPr>
                <w:rFonts w:asciiTheme="majorHAnsi" w:eastAsia="Times New Roman" w:hAnsiTheme="majorHAnsi" w:cstheme="majorHAnsi"/>
                <w:sz w:val="24"/>
                <w:szCs w:val="24"/>
              </w:rPr>
              <w:t xml:space="preserve">Matrículas no ano - matrículas em 2013) público </w:t>
            </w:r>
            <w:proofErr w:type="gramStart"/>
            <w:r w:rsidRPr="00967E5A">
              <w:rPr>
                <w:rFonts w:asciiTheme="majorHAnsi" w:eastAsia="Times New Roman" w:hAnsiTheme="majorHAnsi" w:cstheme="majorHAnsi"/>
                <w:sz w:val="24"/>
                <w:szCs w:val="24"/>
              </w:rPr>
              <w:t>/ (Matrículas no ano - matrículas em 2013) total))</w:t>
            </w:r>
            <w:proofErr w:type="gramEnd"/>
            <w:r w:rsidRPr="00967E5A">
              <w:rPr>
                <w:rFonts w:asciiTheme="majorHAnsi" w:eastAsia="Times New Roman" w:hAnsiTheme="majorHAnsi" w:cstheme="majorHAnsi"/>
                <w:sz w:val="24"/>
                <w:szCs w:val="24"/>
              </w:rPr>
              <w:t xml:space="preserve"> x 100</w:t>
            </w:r>
          </w:p>
        </w:tc>
      </w:tr>
      <w:tr w:rsidR="00967E5A" w:rsidRPr="007C3115" w:rsidTr="0084247A">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Calculado conforme Relatório do 2º Ciclo de Monitoramento das Metas do Plano Nacional de Educação - 2018 (INEP). Condicionante do Indicador 11B: sua fórmula só é aplicável quando, no período analisado, houver expansão (positiva) de matrículas</w:t>
            </w:r>
            <w:r>
              <w:rPr>
                <w:rFonts w:asciiTheme="majorHAnsi" w:eastAsia="Times New Roman" w:hAnsiTheme="majorHAnsi" w:cstheme="majorHAnsi"/>
                <w:sz w:val="24"/>
                <w:szCs w:val="24"/>
              </w:rPr>
              <w:t>.</w:t>
            </w:r>
          </w:p>
        </w:tc>
      </w:tr>
    </w:tbl>
    <w:p w:rsidR="00E7795B" w:rsidRDefault="00E7795B" w:rsidP="00AB06BD">
      <w:pPr>
        <w:spacing w:after="0" w:line="24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AB06BD"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968"/>
        <w:gridCol w:w="969"/>
        <w:gridCol w:w="969"/>
        <w:gridCol w:w="968"/>
        <w:gridCol w:w="969"/>
        <w:gridCol w:w="969"/>
      </w:tblGrid>
      <w:tr w:rsidR="00B65708" w:rsidRPr="007C3115" w:rsidTr="00B65708">
        <w:tc>
          <w:tcPr>
            <w:tcW w:w="3510" w:type="dxa"/>
            <w:tcBorders>
              <w:top w:val="nil"/>
              <w:left w:val="nil"/>
            </w:tcBorders>
            <w:vAlign w:val="center"/>
          </w:tcPr>
          <w:p w:rsidR="00B65708" w:rsidRPr="007C3115" w:rsidRDefault="00B65708" w:rsidP="00F26814">
            <w:pPr>
              <w:jc w:val="center"/>
              <w:rPr>
                <w:rFonts w:asciiTheme="majorHAnsi" w:eastAsia="Times New Roman" w:hAnsiTheme="majorHAnsi" w:cstheme="majorHAnsi"/>
                <w:b/>
                <w:sz w:val="24"/>
                <w:szCs w:val="24"/>
              </w:rPr>
            </w:pPr>
          </w:p>
        </w:tc>
        <w:tc>
          <w:tcPr>
            <w:tcW w:w="968" w:type="dxa"/>
            <w:vAlign w:val="center"/>
          </w:tcPr>
          <w:p w:rsidR="00B65708" w:rsidRPr="007C3115" w:rsidRDefault="00B65708" w:rsidP="0077787D">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969" w:type="dxa"/>
            <w:vAlign w:val="center"/>
          </w:tcPr>
          <w:p w:rsidR="00B65708" w:rsidRPr="007C3115" w:rsidRDefault="00B65708" w:rsidP="0077787D">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969" w:type="dxa"/>
            <w:vAlign w:val="center"/>
          </w:tcPr>
          <w:p w:rsidR="00B65708" w:rsidRPr="007C3115" w:rsidRDefault="00B65708" w:rsidP="0077787D">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968" w:type="dxa"/>
            <w:vAlign w:val="center"/>
          </w:tcPr>
          <w:p w:rsidR="00B65708" w:rsidRPr="007C3115" w:rsidRDefault="00B65708" w:rsidP="0077787D">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969" w:type="dxa"/>
            <w:vAlign w:val="center"/>
          </w:tcPr>
          <w:p w:rsidR="00B65708" w:rsidRPr="007C3115" w:rsidRDefault="00B65708" w:rsidP="0077787D">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2018</w:t>
            </w:r>
          </w:p>
        </w:tc>
        <w:tc>
          <w:tcPr>
            <w:tcW w:w="969" w:type="dxa"/>
            <w:vAlign w:val="center"/>
          </w:tcPr>
          <w:p w:rsidR="00B65708" w:rsidRPr="007C3115" w:rsidRDefault="00B65708" w:rsidP="00211896">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w:t>
            </w:r>
            <w:r>
              <w:rPr>
                <w:rFonts w:asciiTheme="majorHAnsi" w:eastAsia="Times New Roman" w:hAnsiTheme="majorHAnsi" w:cstheme="majorHAnsi"/>
                <w:b/>
                <w:sz w:val="36"/>
                <w:szCs w:val="24"/>
              </w:rPr>
              <w:t>9</w:t>
            </w:r>
          </w:p>
        </w:tc>
      </w:tr>
      <w:tr w:rsidR="00B65708" w:rsidRPr="007C3115" w:rsidTr="00B65708">
        <w:trPr>
          <w:trHeight w:val="567"/>
        </w:trPr>
        <w:tc>
          <w:tcPr>
            <w:tcW w:w="3510" w:type="dxa"/>
            <w:vAlign w:val="center"/>
          </w:tcPr>
          <w:p w:rsidR="00B65708" w:rsidRPr="007C3115" w:rsidRDefault="00B65708"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11A</w:t>
            </w:r>
          </w:p>
        </w:tc>
        <w:tc>
          <w:tcPr>
            <w:tcW w:w="968" w:type="dxa"/>
            <w:vAlign w:val="center"/>
          </w:tcPr>
          <w:p w:rsidR="00B65708" w:rsidRPr="007C3115"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1628</w:t>
            </w:r>
          </w:p>
        </w:tc>
        <w:tc>
          <w:tcPr>
            <w:tcW w:w="969" w:type="dxa"/>
            <w:vAlign w:val="center"/>
          </w:tcPr>
          <w:p w:rsidR="00B65708" w:rsidRPr="007C3115"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1526</w:t>
            </w:r>
          </w:p>
        </w:tc>
        <w:tc>
          <w:tcPr>
            <w:tcW w:w="969" w:type="dxa"/>
            <w:vAlign w:val="center"/>
          </w:tcPr>
          <w:p w:rsidR="00B65708" w:rsidRPr="007C3115"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1234</w:t>
            </w:r>
          </w:p>
        </w:tc>
        <w:tc>
          <w:tcPr>
            <w:tcW w:w="968" w:type="dxa"/>
            <w:vAlign w:val="center"/>
          </w:tcPr>
          <w:p w:rsidR="00B65708" w:rsidRPr="007C3115"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1226</w:t>
            </w:r>
          </w:p>
        </w:tc>
        <w:tc>
          <w:tcPr>
            <w:tcW w:w="969" w:type="dxa"/>
            <w:vAlign w:val="center"/>
          </w:tcPr>
          <w:p w:rsidR="00B65708"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1148</w:t>
            </w:r>
          </w:p>
        </w:tc>
        <w:tc>
          <w:tcPr>
            <w:tcW w:w="969" w:type="dxa"/>
            <w:vAlign w:val="center"/>
          </w:tcPr>
          <w:p w:rsidR="00B65708" w:rsidRPr="007C3115"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1049</w:t>
            </w:r>
          </w:p>
        </w:tc>
      </w:tr>
      <w:tr w:rsidR="00B65708" w:rsidRPr="007C3115" w:rsidTr="00B65708">
        <w:trPr>
          <w:trHeight w:val="567"/>
        </w:trPr>
        <w:tc>
          <w:tcPr>
            <w:tcW w:w="3510" w:type="dxa"/>
            <w:vAlign w:val="center"/>
          </w:tcPr>
          <w:p w:rsidR="00B65708" w:rsidRPr="007C3115" w:rsidRDefault="00B65708"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11</w:t>
            </w:r>
            <w:r>
              <w:rPr>
                <w:rFonts w:asciiTheme="majorHAnsi" w:eastAsia="Times New Roman" w:hAnsiTheme="majorHAnsi" w:cstheme="majorHAnsi"/>
                <w:b/>
                <w:sz w:val="24"/>
                <w:szCs w:val="24"/>
              </w:rPr>
              <w:t>B</w:t>
            </w:r>
          </w:p>
        </w:tc>
        <w:tc>
          <w:tcPr>
            <w:tcW w:w="968" w:type="dxa"/>
            <w:vAlign w:val="center"/>
          </w:tcPr>
          <w:p w:rsidR="00B65708"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11,7</w:t>
            </w:r>
          </w:p>
        </w:tc>
        <w:tc>
          <w:tcPr>
            <w:tcW w:w="969" w:type="dxa"/>
            <w:shd w:val="clear" w:color="auto" w:fill="99CCFF"/>
            <w:vAlign w:val="center"/>
          </w:tcPr>
          <w:p w:rsidR="00B65708" w:rsidRDefault="00B65708" w:rsidP="0077787D">
            <w:pPr>
              <w:jc w:val="center"/>
              <w:rPr>
                <w:rFonts w:asciiTheme="majorHAnsi" w:eastAsia="Times New Roman" w:hAnsiTheme="majorHAnsi" w:cstheme="majorHAnsi"/>
                <w:b/>
                <w:sz w:val="24"/>
                <w:szCs w:val="24"/>
              </w:rPr>
            </w:pPr>
          </w:p>
        </w:tc>
        <w:tc>
          <w:tcPr>
            <w:tcW w:w="969" w:type="dxa"/>
            <w:vAlign w:val="center"/>
          </w:tcPr>
          <w:p w:rsidR="00B65708" w:rsidRDefault="00B65708" w:rsidP="00C73AF9">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1422,2</w:t>
            </w:r>
          </w:p>
        </w:tc>
        <w:tc>
          <w:tcPr>
            <w:tcW w:w="968" w:type="dxa"/>
            <w:vAlign w:val="center"/>
          </w:tcPr>
          <w:p w:rsidR="00B65708" w:rsidRDefault="00B65708" w:rsidP="00C73AF9">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876,5</w:t>
            </w:r>
          </w:p>
        </w:tc>
        <w:tc>
          <w:tcPr>
            <w:tcW w:w="969" w:type="dxa"/>
            <w:vAlign w:val="center"/>
          </w:tcPr>
          <w:p w:rsidR="00B65708" w:rsidRDefault="00B65708" w:rsidP="00C73AF9">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149,5</w:t>
            </w:r>
          </w:p>
        </w:tc>
        <w:tc>
          <w:tcPr>
            <w:tcW w:w="969" w:type="dxa"/>
            <w:vAlign w:val="center"/>
          </w:tcPr>
          <w:p w:rsidR="00B65708"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79,9</w:t>
            </w:r>
          </w:p>
        </w:tc>
      </w:tr>
      <w:tr w:rsidR="00B65708" w:rsidRPr="007C3115" w:rsidTr="00B65708">
        <w:trPr>
          <w:trHeight w:val="567"/>
        </w:trPr>
        <w:tc>
          <w:tcPr>
            <w:tcW w:w="3510" w:type="dxa"/>
            <w:vAlign w:val="center"/>
          </w:tcPr>
          <w:p w:rsidR="00B65708" w:rsidRPr="007C3115" w:rsidRDefault="00B65708"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11</w:t>
            </w:r>
            <w:r>
              <w:rPr>
                <w:rFonts w:asciiTheme="majorHAnsi" w:eastAsia="Times New Roman" w:hAnsiTheme="majorHAnsi" w:cstheme="majorHAnsi"/>
                <w:b/>
                <w:sz w:val="24"/>
                <w:szCs w:val="24"/>
              </w:rPr>
              <w:t>C</w:t>
            </w:r>
          </w:p>
        </w:tc>
        <w:tc>
          <w:tcPr>
            <w:tcW w:w="968" w:type="dxa"/>
            <w:vAlign w:val="center"/>
          </w:tcPr>
          <w:p w:rsidR="00B65708"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4,2</w:t>
            </w:r>
          </w:p>
        </w:tc>
        <w:tc>
          <w:tcPr>
            <w:tcW w:w="969" w:type="dxa"/>
            <w:vAlign w:val="center"/>
          </w:tcPr>
          <w:p w:rsidR="00B65708"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- 6,3</w:t>
            </w:r>
          </w:p>
        </w:tc>
        <w:tc>
          <w:tcPr>
            <w:tcW w:w="969" w:type="dxa"/>
            <w:vAlign w:val="center"/>
          </w:tcPr>
          <w:p w:rsidR="00B65708" w:rsidRDefault="00B65708" w:rsidP="00C73AF9">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- 11,9</w:t>
            </w:r>
          </w:p>
        </w:tc>
        <w:tc>
          <w:tcPr>
            <w:tcW w:w="968" w:type="dxa"/>
            <w:vAlign w:val="center"/>
          </w:tcPr>
          <w:p w:rsidR="00B65708" w:rsidRDefault="00B65708" w:rsidP="00C73AF9">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- 13,8</w:t>
            </w:r>
          </w:p>
        </w:tc>
        <w:tc>
          <w:tcPr>
            <w:tcW w:w="969" w:type="dxa"/>
            <w:vAlign w:val="center"/>
          </w:tcPr>
          <w:p w:rsidR="00B65708" w:rsidRDefault="00B65708" w:rsidP="00C73AF9">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- 13,2</w:t>
            </w:r>
          </w:p>
        </w:tc>
        <w:tc>
          <w:tcPr>
            <w:tcW w:w="969" w:type="dxa"/>
            <w:vAlign w:val="center"/>
          </w:tcPr>
          <w:p w:rsidR="00B65708" w:rsidRDefault="00B65708" w:rsidP="007778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- 14,4</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tbl>
      <w:tblPr>
        <w:tblStyle w:val="Tabelacomgrade"/>
        <w:tblW w:w="0" w:type="auto"/>
        <w:tblLook w:val="04A0" w:firstRow="1" w:lastRow="0" w:firstColumn="1" w:lastColumn="0" w:noHBand="0" w:noVBand="1"/>
      </w:tblPr>
      <w:tblGrid>
        <w:gridCol w:w="9288"/>
      </w:tblGrid>
      <w:tr w:rsidR="00E41CAA" w:rsidRPr="007C3115" w:rsidTr="000E43FF">
        <w:tc>
          <w:tcPr>
            <w:tcW w:w="9288"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lastRenderedPageBreak/>
              <w:t>Comentários sobre a Meta</w:t>
            </w:r>
            <w:r w:rsidR="00601096">
              <w:rPr>
                <w:rFonts w:asciiTheme="majorHAnsi" w:eastAsia="Times New Roman" w:hAnsiTheme="majorHAnsi" w:cstheme="majorHAnsi"/>
                <w:b/>
                <w:color w:val="000000" w:themeColor="text1"/>
                <w:sz w:val="32"/>
                <w:szCs w:val="24"/>
              </w:rPr>
              <w:t xml:space="preserve"> - Estadual</w:t>
            </w:r>
          </w:p>
        </w:tc>
      </w:tr>
      <w:tr w:rsidR="00E41CAA" w:rsidRPr="007C3115" w:rsidTr="000E43FF">
        <w:trPr>
          <w:trHeight w:val="2665"/>
        </w:trPr>
        <w:tc>
          <w:tcPr>
            <w:tcW w:w="9288" w:type="dxa"/>
            <w:vAlign w:val="center"/>
          </w:tcPr>
          <w:p w:rsidR="00946A7F" w:rsidRPr="007E7E85" w:rsidRDefault="00E96AC2" w:rsidP="00946A7F">
            <w:pPr>
              <w:spacing w:line="360" w:lineRule="auto"/>
              <w:jc w:val="both"/>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 xml:space="preserve"> </w:t>
            </w:r>
          </w:p>
          <w:p w:rsidR="008522A8" w:rsidRDefault="008522A8" w:rsidP="00946A7F">
            <w:pPr>
              <w:spacing w:line="360" w:lineRule="auto"/>
              <w:ind w:firstLine="1134"/>
              <w:jc w:val="both"/>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A oferta de Educação Profissional na rede estadual do município de Apucarana foi ampliada com a implantação de novos curso</w:t>
            </w:r>
            <w:r w:rsidR="00946A7F">
              <w:rPr>
                <w:rFonts w:asciiTheme="majorHAnsi" w:eastAsia="Times New Roman" w:hAnsiTheme="majorHAnsi" w:cstheme="majorHAnsi"/>
                <w:color w:val="000000"/>
                <w:sz w:val="24"/>
                <w:szCs w:val="24"/>
              </w:rPr>
              <w:t>s</w:t>
            </w:r>
            <w:r w:rsidRPr="008522A8">
              <w:rPr>
                <w:rFonts w:asciiTheme="majorHAnsi" w:eastAsia="Times New Roman" w:hAnsiTheme="majorHAnsi" w:cstheme="majorHAnsi"/>
                <w:color w:val="000000"/>
                <w:sz w:val="24"/>
                <w:szCs w:val="24"/>
              </w:rPr>
              <w:t>, conforme segue:</w:t>
            </w:r>
          </w:p>
          <w:p w:rsidR="00946A7F" w:rsidRPr="008522A8" w:rsidRDefault="00946A7F" w:rsidP="00946A7F">
            <w:pPr>
              <w:spacing w:line="360" w:lineRule="auto"/>
              <w:ind w:firstLine="1134"/>
              <w:jc w:val="both"/>
              <w:rPr>
                <w:rFonts w:asciiTheme="majorHAnsi" w:eastAsia="Times New Roman" w:hAnsiTheme="majorHAnsi" w:cstheme="majorHAnsi"/>
                <w:sz w:val="14"/>
                <w:szCs w:val="14"/>
              </w:rPr>
            </w:pPr>
          </w:p>
          <w:p w:rsidR="008522A8" w:rsidRPr="008522A8" w:rsidRDefault="008522A8" w:rsidP="00946A7F">
            <w:pPr>
              <w:numPr>
                <w:ilvl w:val="0"/>
                <w:numId w:val="32"/>
              </w:numPr>
              <w:tabs>
                <w:tab w:val="clear" w:pos="720"/>
                <w:tab w:val="num" w:pos="1134"/>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Curso Técnico em Design de Interiores - subsequente ao Ensino Médio, no Colégio Estadual Padre José de Anchieta;</w:t>
            </w:r>
          </w:p>
          <w:p w:rsidR="008522A8" w:rsidRPr="008522A8" w:rsidRDefault="008522A8" w:rsidP="00946A7F">
            <w:pPr>
              <w:numPr>
                <w:ilvl w:val="0"/>
                <w:numId w:val="32"/>
              </w:numPr>
              <w:tabs>
                <w:tab w:val="clear" w:pos="720"/>
                <w:tab w:val="num" w:pos="1134"/>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Curso Técnico em Agronegócio - subsequente ao Ensino Médio, no Centro Estadual de Educação Profissional Agrícola Manoel Ribas;</w:t>
            </w:r>
          </w:p>
          <w:p w:rsidR="008522A8" w:rsidRPr="008522A8" w:rsidRDefault="008522A8" w:rsidP="00946A7F">
            <w:pPr>
              <w:numPr>
                <w:ilvl w:val="0"/>
                <w:numId w:val="32"/>
              </w:numPr>
              <w:tabs>
                <w:tab w:val="clear" w:pos="720"/>
                <w:tab w:val="num" w:pos="1134"/>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Curso Técnico em Administração - subsequente ao Ensino Médio, no Colégio Estadual do Campo Coronel Luiz José dos Santos.</w:t>
            </w:r>
          </w:p>
          <w:p w:rsidR="008522A8" w:rsidRPr="008522A8" w:rsidRDefault="008522A8" w:rsidP="00946A7F">
            <w:pPr>
              <w:spacing w:line="360" w:lineRule="auto"/>
              <w:jc w:val="both"/>
              <w:rPr>
                <w:rFonts w:asciiTheme="majorHAnsi" w:eastAsia="Times New Roman" w:hAnsiTheme="majorHAnsi" w:cstheme="majorHAnsi"/>
                <w:sz w:val="14"/>
                <w:szCs w:val="14"/>
              </w:rPr>
            </w:pPr>
          </w:p>
          <w:p w:rsidR="007E7E85" w:rsidRDefault="008522A8" w:rsidP="007E7E85">
            <w:pPr>
              <w:spacing w:line="360" w:lineRule="auto"/>
              <w:ind w:firstLine="1134"/>
              <w:jc w:val="both"/>
              <w:rPr>
                <w:rFonts w:asciiTheme="majorHAnsi" w:eastAsia="Times New Roman" w:hAnsiTheme="majorHAnsi" w:cstheme="majorHAnsi"/>
                <w:sz w:val="24"/>
                <w:szCs w:val="24"/>
              </w:rPr>
            </w:pPr>
            <w:r w:rsidRPr="008522A8">
              <w:rPr>
                <w:rFonts w:asciiTheme="majorHAnsi" w:eastAsia="Times New Roman" w:hAnsiTheme="majorHAnsi" w:cstheme="majorHAnsi"/>
                <w:color w:val="000000"/>
                <w:sz w:val="24"/>
                <w:szCs w:val="24"/>
              </w:rPr>
              <w:t>A proposta de Educação Profissional integrada ao Ensino Médio permanece sendo ofertada em duas instituições de ensino estaduais. Novas instituições poderão vir a oferecer caso haja aumento de demanda.</w:t>
            </w:r>
          </w:p>
          <w:p w:rsidR="007E7E85" w:rsidRPr="007E7E85" w:rsidRDefault="007E7E85" w:rsidP="007E7E85">
            <w:pPr>
              <w:spacing w:line="360" w:lineRule="auto"/>
              <w:ind w:firstLine="1134"/>
              <w:jc w:val="both"/>
              <w:rPr>
                <w:rFonts w:asciiTheme="majorHAnsi" w:eastAsia="Times New Roman" w:hAnsiTheme="majorHAnsi" w:cstheme="majorHAnsi"/>
                <w:sz w:val="14"/>
                <w:szCs w:val="14"/>
              </w:rPr>
            </w:pPr>
          </w:p>
          <w:p w:rsidR="008522A8" w:rsidRDefault="008522A8" w:rsidP="007E7E85">
            <w:pPr>
              <w:spacing w:line="360" w:lineRule="auto"/>
              <w:ind w:firstLine="1134"/>
              <w:jc w:val="both"/>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Atualmente existem 905 alunos matriculados em cursos de Educação Profissional, no município de Apucarana, distribuídos em 07 instituições:</w:t>
            </w:r>
          </w:p>
          <w:p w:rsidR="007E7E85" w:rsidRPr="008522A8" w:rsidRDefault="007E7E85" w:rsidP="007E7E85">
            <w:pPr>
              <w:spacing w:line="360" w:lineRule="auto"/>
              <w:ind w:firstLine="1134"/>
              <w:jc w:val="both"/>
              <w:rPr>
                <w:rFonts w:asciiTheme="majorHAnsi" w:eastAsia="Times New Roman" w:hAnsiTheme="majorHAnsi" w:cstheme="majorHAnsi"/>
                <w:sz w:val="14"/>
                <w:szCs w:val="14"/>
              </w:rPr>
            </w:pPr>
          </w:p>
          <w:p w:rsidR="008522A8" w:rsidRPr="008522A8" w:rsidRDefault="008522A8" w:rsidP="007E7E85">
            <w:pPr>
              <w:numPr>
                <w:ilvl w:val="0"/>
                <w:numId w:val="33"/>
              </w:numPr>
              <w:tabs>
                <w:tab w:val="clear" w:pos="720"/>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Colégio Estadual Alberto Santos Dumont;</w:t>
            </w:r>
          </w:p>
          <w:p w:rsidR="008522A8" w:rsidRPr="008522A8" w:rsidRDefault="008522A8" w:rsidP="007E7E85">
            <w:pPr>
              <w:numPr>
                <w:ilvl w:val="0"/>
                <w:numId w:val="33"/>
              </w:numPr>
              <w:tabs>
                <w:tab w:val="clear" w:pos="720"/>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Colégio Estadual Heitor Cavalcanti de Alencar Furtado;</w:t>
            </w:r>
          </w:p>
          <w:p w:rsidR="008522A8" w:rsidRPr="008522A8" w:rsidRDefault="008522A8" w:rsidP="007E7E85">
            <w:pPr>
              <w:numPr>
                <w:ilvl w:val="0"/>
                <w:numId w:val="33"/>
              </w:numPr>
              <w:tabs>
                <w:tab w:val="clear" w:pos="720"/>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Colégio Estadual Padre José de Anchieta;</w:t>
            </w:r>
          </w:p>
          <w:p w:rsidR="008522A8" w:rsidRPr="008522A8" w:rsidRDefault="008522A8" w:rsidP="007E7E85">
            <w:pPr>
              <w:numPr>
                <w:ilvl w:val="0"/>
                <w:numId w:val="33"/>
              </w:numPr>
              <w:tabs>
                <w:tab w:val="clear" w:pos="720"/>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 xml:space="preserve">Colégio Estadual Professor </w:t>
            </w:r>
            <w:proofErr w:type="spellStart"/>
            <w:r w:rsidRPr="008522A8">
              <w:rPr>
                <w:rFonts w:asciiTheme="majorHAnsi" w:eastAsia="Times New Roman" w:hAnsiTheme="majorHAnsi" w:cstheme="majorHAnsi"/>
                <w:color w:val="000000"/>
                <w:sz w:val="24"/>
                <w:szCs w:val="24"/>
              </w:rPr>
              <w:t>Izidoro</w:t>
            </w:r>
            <w:proofErr w:type="spellEnd"/>
            <w:r w:rsidRPr="008522A8">
              <w:rPr>
                <w:rFonts w:asciiTheme="majorHAnsi" w:eastAsia="Times New Roman" w:hAnsiTheme="majorHAnsi" w:cstheme="majorHAnsi"/>
                <w:color w:val="000000"/>
                <w:sz w:val="24"/>
                <w:szCs w:val="24"/>
              </w:rPr>
              <w:t xml:space="preserve"> Luiz </w:t>
            </w:r>
            <w:proofErr w:type="spellStart"/>
            <w:r w:rsidRPr="008522A8">
              <w:rPr>
                <w:rFonts w:asciiTheme="majorHAnsi" w:eastAsia="Times New Roman" w:hAnsiTheme="majorHAnsi" w:cstheme="majorHAnsi"/>
                <w:color w:val="000000"/>
                <w:sz w:val="24"/>
                <w:szCs w:val="24"/>
              </w:rPr>
              <w:t>Cerávolo</w:t>
            </w:r>
            <w:proofErr w:type="spellEnd"/>
            <w:r w:rsidRPr="008522A8">
              <w:rPr>
                <w:rFonts w:asciiTheme="majorHAnsi" w:eastAsia="Times New Roman" w:hAnsiTheme="majorHAnsi" w:cstheme="majorHAnsi"/>
                <w:color w:val="000000"/>
                <w:sz w:val="24"/>
                <w:szCs w:val="24"/>
              </w:rPr>
              <w:t>;</w:t>
            </w:r>
          </w:p>
          <w:p w:rsidR="008522A8" w:rsidRPr="008522A8" w:rsidRDefault="008522A8" w:rsidP="007E7E85">
            <w:pPr>
              <w:numPr>
                <w:ilvl w:val="0"/>
                <w:numId w:val="33"/>
              </w:numPr>
              <w:tabs>
                <w:tab w:val="clear" w:pos="720"/>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Colégio Estadual Nilo Cairo;</w:t>
            </w:r>
          </w:p>
          <w:p w:rsidR="008522A8" w:rsidRPr="008522A8" w:rsidRDefault="008522A8" w:rsidP="007E7E85">
            <w:pPr>
              <w:numPr>
                <w:ilvl w:val="0"/>
                <w:numId w:val="33"/>
              </w:numPr>
              <w:tabs>
                <w:tab w:val="clear" w:pos="720"/>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Colégio Estadual do Campo Coronel Luiz José dos Santos;</w:t>
            </w:r>
          </w:p>
          <w:p w:rsidR="008522A8" w:rsidRPr="008522A8" w:rsidRDefault="008522A8" w:rsidP="007E7E85">
            <w:pPr>
              <w:numPr>
                <w:ilvl w:val="0"/>
                <w:numId w:val="33"/>
              </w:numPr>
              <w:tabs>
                <w:tab w:val="clear" w:pos="720"/>
              </w:tabs>
              <w:spacing w:line="360" w:lineRule="auto"/>
              <w:ind w:left="1134" w:hanging="567"/>
              <w:jc w:val="both"/>
              <w:textAlignment w:val="baseline"/>
              <w:rPr>
                <w:rFonts w:asciiTheme="majorHAnsi" w:eastAsia="Times New Roman" w:hAnsiTheme="majorHAnsi" w:cstheme="majorHAnsi"/>
                <w:color w:val="000000"/>
                <w:sz w:val="24"/>
                <w:szCs w:val="24"/>
              </w:rPr>
            </w:pPr>
            <w:r w:rsidRPr="008522A8">
              <w:rPr>
                <w:rFonts w:asciiTheme="majorHAnsi" w:eastAsia="Times New Roman" w:hAnsiTheme="majorHAnsi" w:cstheme="majorHAnsi"/>
                <w:color w:val="000000"/>
                <w:sz w:val="24"/>
                <w:szCs w:val="24"/>
              </w:rPr>
              <w:t>Centro Estadual de Educação Profissional Agrícola Manoel Ribas. </w:t>
            </w:r>
          </w:p>
          <w:p w:rsidR="008522A8" w:rsidRPr="008522A8" w:rsidRDefault="008522A8" w:rsidP="007E7E85">
            <w:pPr>
              <w:spacing w:line="360" w:lineRule="auto"/>
              <w:jc w:val="right"/>
              <w:rPr>
                <w:rFonts w:asciiTheme="majorHAnsi" w:eastAsia="Times New Roman" w:hAnsiTheme="majorHAnsi" w:cstheme="majorHAnsi"/>
                <w:sz w:val="20"/>
                <w:szCs w:val="24"/>
              </w:rPr>
            </w:pPr>
            <w:r w:rsidRPr="008522A8">
              <w:rPr>
                <w:rFonts w:asciiTheme="majorHAnsi" w:eastAsia="Times New Roman" w:hAnsiTheme="majorHAnsi" w:cstheme="majorHAnsi"/>
                <w:bCs/>
                <w:color w:val="000000"/>
                <w:sz w:val="20"/>
                <w:szCs w:val="24"/>
              </w:rPr>
              <w:t xml:space="preserve">FONTE: </w:t>
            </w:r>
            <w:proofErr w:type="gramStart"/>
            <w:r w:rsidRPr="008522A8">
              <w:rPr>
                <w:rFonts w:asciiTheme="majorHAnsi" w:eastAsia="Times New Roman" w:hAnsiTheme="majorHAnsi" w:cstheme="majorHAnsi"/>
                <w:bCs/>
                <w:color w:val="000000"/>
                <w:sz w:val="20"/>
                <w:szCs w:val="24"/>
                <w:u w:val="single"/>
              </w:rPr>
              <w:t>https</w:t>
            </w:r>
            <w:proofErr w:type="gramEnd"/>
            <w:r w:rsidRPr="008522A8">
              <w:rPr>
                <w:rFonts w:asciiTheme="majorHAnsi" w:eastAsia="Times New Roman" w:hAnsiTheme="majorHAnsi" w:cstheme="majorHAnsi"/>
                <w:bCs/>
                <w:color w:val="000000"/>
                <w:sz w:val="20"/>
                <w:szCs w:val="24"/>
                <w:u w:val="single"/>
              </w:rPr>
              <w:t>://www.sere.pr.gov.br/sere/plataformaTurmaTotais.do?</w:t>
            </w:r>
            <w:proofErr w:type="gramStart"/>
            <w:r w:rsidRPr="008522A8">
              <w:rPr>
                <w:rFonts w:asciiTheme="majorHAnsi" w:eastAsia="Times New Roman" w:hAnsiTheme="majorHAnsi" w:cstheme="majorHAnsi"/>
                <w:bCs/>
                <w:color w:val="000000"/>
                <w:sz w:val="20"/>
                <w:szCs w:val="24"/>
                <w:u w:val="single"/>
              </w:rPr>
              <w:t>action</w:t>
            </w:r>
            <w:proofErr w:type="gramEnd"/>
            <w:r w:rsidRPr="008522A8">
              <w:rPr>
                <w:rFonts w:asciiTheme="majorHAnsi" w:eastAsia="Times New Roman" w:hAnsiTheme="majorHAnsi" w:cstheme="majorHAnsi"/>
                <w:bCs/>
                <w:color w:val="000000"/>
                <w:sz w:val="20"/>
                <w:szCs w:val="24"/>
                <w:u w:val="single"/>
              </w:rPr>
              <w:t>=iniciarProcesso </w:t>
            </w:r>
          </w:p>
          <w:p w:rsidR="007E7E85" w:rsidRPr="007E7E85" w:rsidRDefault="007E7E85" w:rsidP="00946A7F">
            <w:pPr>
              <w:spacing w:line="360" w:lineRule="auto"/>
              <w:jc w:val="both"/>
              <w:rPr>
                <w:rFonts w:asciiTheme="majorHAnsi" w:eastAsia="Times New Roman" w:hAnsiTheme="majorHAnsi" w:cstheme="majorHAnsi"/>
                <w:sz w:val="14"/>
                <w:szCs w:val="14"/>
              </w:rPr>
            </w:pPr>
          </w:p>
          <w:p w:rsidR="008522A8" w:rsidRPr="008522A8" w:rsidRDefault="008522A8" w:rsidP="007E7E85">
            <w:pPr>
              <w:spacing w:line="360" w:lineRule="auto"/>
              <w:ind w:firstLine="1134"/>
              <w:jc w:val="both"/>
              <w:rPr>
                <w:rFonts w:asciiTheme="majorHAnsi" w:eastAsia="Times New Roman" w:hAnsiTheme="majorHAnsi" w:cstheme="majorHAnsi"/>
                <w:sz w:val="24"/>
                <w:szCs w:val="24"/>
              </w:rPr>
            </w:pPr>
            <w:r w:rsidRPr="008522A8">
              <w:rPr>
                <w:rFonts w:asciiTheme="majorHAnsi" w:eastAsia="Times New Roman" w:hAnsiTheme="majorHAnsi" w:cstheme="majorHAnsi"/>
                <w:color w:val="000000"/>
                <w:sz w:val="24"/>
                <w:szCs w:val="24"/>
              </w:rPr>
              <w:t>Cabe ressaltar que estão mantidas as parcerias junto ao empresariado local, por meio da ACIA e do Fórum Desenvolve Apucarana, para a realização de estágios curriculares, bem como a possibilidade de inserção dos estudantes no mercado de trabalho.</w:t>
            </w:r>
          </w:p>
          <w:p w:rsidR="007E7E85" w:rsidRPr="007E7E85" w:rsidRDefault="007E7E85" w:rsidP="00946A7F">
            <w:pPr>
              <w:pStyle w:val="Corpodetexto"/>
              <w:tabs>
                <w:tab w:val="left" w:pos="9877"/>
              </w:tabs>
              <w:spacing w:after="0" w:line="360" w:lineRule="auto"/>
              <w:jc w:val="both"/>
              <w:rPr>
                <w:rFonts w:asciiTheme="majorHAnsi" w:hAnsiTheme="majorHAnsi" w:cstheme="majorHAnsi"/>
                <w:b/>
                <w:sz w:val="14"/>
                <w:szCs w:val="14"/>
              </w:rPr>
            </w:pPr>
          </w:p>
          <w:p w:rsidR="007E7E85" w:rsidRPr="007E7E85" w:rsidRDefault="008522A8" w:rsidP="007E7E85">
            <w:pPr>
              <w:pStyle w:val="Corpodetexto"/>
              <w:tabs>
                <w:tab w:val="left" w:pos="9877"/>
              </w:tabs>
              <w:spacing w:after="0" w:line="240" w:lineRule="auto"/>
              <w:jc w:val="right"/>
              <w:rPr>
                <w:rFonts w:asciiTheme="majorHAnsi" w:hAnsiTheme="majorHAnsi" w:cstheme="majorHAnsi"/>
                <w:b/>
                <w:sz w:val="20"/>
                <w:szCs w:val="20"/>
              </w:rPr>
            </w:pPr>
            <w:r w:rsidRPr="007E7E85">
              <w:rPr>
                <w:rFonts w:asciiTheme="majorHAnsi" w:hAnsiTheme="majorHAnsi" w:cstheme="majorHAnsi"/>
                <w:b/>
                <w:sz w:val="20"/>
                <w:szCs w:val="20"/>
              </w:rPr>
              <w:t>Alécio Henrique Colombo</w:t>
            </w:r>
          </w:p>
          <w:p w:rsidR="008522A8" w:rsidRDefault="008522A8" w:rsidP="007E7E85">
            <w:pPr>
              <w:pStyle w:val="Corpodetexto"/>
              <w:tabs>
                <w:tab w:val="left" w:pos="9877"/>
              </w:tabs>
              <w:spacing w:after="0" w:line="240" w:lineRule="auto"/>
              <w:jc w:val="right"/>
              <w:rPr>
                <w:rFonts w:asciiTheme="majorHAnsi" w:hAnsiTheme="majorHAnsi" w:cstheme="majorHAnsi"/>
                <w:b/>
                <w:sz w:val="20"/>
                <w:szCs w:val="20"/>
              </w:rPr>
            </w:pPr>
            <w:r w:rsidRPr="007E7E85">
              <w:rPr>
                <w:rFonts w:asciiTheme="majorHAnsi" w:hAnsiTheme="majorHAnsi" w:cstheme="majorHAnsi"/>
                <w:b/>
                <w:sz w:val="20"/>
                <w:szCs w:val="20"/>
              </w:rPr>
              <w:t>Cristiane Costa Moreira</w:t>
            </w:r>
          </w:p>
          <w:p w:rsidR="007E7E85" w:rsidRPr="00B06665" w:rsidRDefault="007E7E85" w:rsidP="007E7E85">
            <w:pPr>
              <w:pStyle w:val="Corpodetexto"/>
              <w:tabs>
                <w:tab w:val="left" w:pos="9877"/>
              </w:tabs>
              <w:spacing w:after="0" w:line="240" w:lineRule="auto"/>
              <w:jc w:val="right"/>
              <w:rPr>
                <w:rFonts w:asciiTheme="majorHAnsi" w:hAnsiTheme="majorHAnsi" w:cstheme="majorHAnsi"/>
                <w:b/>
                <w:sz w:val="14"/>
                <w:szCs w:val="14"/>
              </w:rPr>
            </w:pPr>
          </w:p>
        </w:tc>
      </w:tr>
    </w:tbl>
    <w:p w:rsidR="00E41CAA" w:rsidRDefault="00E41CAA" w:rsidP="00AB06BD">
      <w:pPr>
        <w:spacing w:after="0" w:line="240" w:lineRule="auto"/>
        <w:jc w:val="both"/>
        <w:rPr>
          <w:rFonts w:asciiTheme="majorHAnsi" w:eastAsia="Times New Roman" w:hAnsiTheme="majorHAnsi" w:cstheme="majorHAnsi"/>
          <w:b/>
          <w:sz w:val="28"/>
          <w:szCs w:val="28"/>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C831D1" w:rsidRPr="00571F63" w:rsidRDefault="00C831D1" w:rsidP="00BE000E">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BE000E">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12</w:t>
            </w:r>
          </w:p>
        </w:tc>
        <w:tc>
          <w:tcPr>
            <w:tcW w:w="5812" w:type="dxa"/>
            <w:vAlign w:val="center"/>
          </w:tcPr>
          <w:p w:rsidR="00C831D1" w:rsidRPr="007C3115" w:rsidRDefault="00C831D1" w:rsidP="00BE000E">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942260">
        <w:trPr>
          <w:trHeight w:val="2268"/>
        </w:trPr>
        <w:tc>
          <w:tcPr>
            <w:tcW w:w="3510" w:type="dxa"/>
            <w:vMerge/>
            <w:shd w:val="clear" w:color="auto" w:fill="99CCFF"/>
            <w:vAlign w:val="center"/>
          </w:tcPr>
          <w:p w:rsidR="00C831D1" w:rsidRPr="007C3115" w:rsidRDefault="00C831D1" w:rsidP="00BE000E">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BE000E">
            <w:pPr>
              <w:ind w:left="60"/>
              <w:jc w:val="center"/>
              <w:rPr>
                <w:rFonts w:asciiTheme="majorHAnsi" w:eastAsia="Times New Roman" w:hAnsiTheme="majorHAnsi" w:cstheme="majorHAnsi"/>
                <w:sz w:val="24"/>
                <w:szCs w:val="24"/>
              </w:rPr>
            </w:pPr>
            <w:r w:rsidRPr="007A4B42">
              <w:rPr>
                <w:rFonts w:eastAsia="Times New Roman"/>
                <w:i/>
                <w:iCs/>
                <w:color w:val="000000"/>
                <w:sz w:val="24"/>
              </w:rPr>
              <w:t xml:space="preserve">Apoiar a meta do Plano Nacional de Educação de elevar a taxa bruta de matrícula no Ensino Superior para 50% (cinquenta por cento) e a taxa líquida para 33% (trinta e três por cento) da população de 18 (dezoito) a 24 (vinte e quatro) anos, assegurada </w:t>
            </w:r>
            <w:proofErr w:type="gramStart"/>
            <w:r w:rsidRPr="007A4B42">
              <w:rPr>
                <w:rFonts w:eastAsia="Times New Roman"/>
                <w:i/>
                <w:iCs/>
                <w:color w:val="000000"/>
                <w:sz w:val="24"/>
              </w:rPr>
              <w:t>a</w:t>
            </w:r>
            <w:proofErr w:type="gramEnd"/>
            <w:r w:rsidRPr="007A4B42">
              <w:rPr>
                <w:rFonts w:eastAsia="Times New Roman"/>
                <w:i/>
                <w:iCs/>
                <w:color w:val="000000"/>
                <w:sz w:val="24"/>
              </w:rPr>
              <w:t xml:space="preserve"> qualidade da oferta e expansão para, pelo menos, 40% (quarenta por cento) das novas matrículas, no seguimento público.</w:t>
            </w:r>
          </w:p>
        </w:tc>
      </w:tr>
    </w:tbl>
    <w:p w:rsidR="0077787D" w:rsidRDefault="0077787D" w:rsidP="002A61F2">
      <w:pPr>
        <w:spacing w:after="0" w:line="360" w:lineRule="auto"/>
        <w:jc w:val="both"/>
        <w:rPr>
          <w:rFonts w:asciiTheme="majorHAnsi" w:eastAsia="Times New Roman" w:hAnsiTheme="majorHAnsi" w:cstheme="majorHAnsi"/>
          <w:b/>
          <w:sz w:val="28"/>
          <w:szCs w:val="28"/>
        </w:rPr>
      </w:pPr>
    </w:p>
    <w:p w:rsidR="00E96AC2" w:rsidRDefault="00E96AC2" w:rsidP="002A61F2">
      <w:pPr>
        <w:spacing w:after="0" w:line="360" w:lineRule="auto"/>
        <w:jc w:val="both"/>
        <w:rPr>
          <w:rFonts w:asciiTheme="majorHAnsi" w:eastAsia="Times New Roman" w:hAnsiTheme="majorHAnsi" w:cstheme="majorHAnsi"/>
          <w:b/>
          <w:sz w:val="28"/>
          <w:szCs w:val="28"/>
        </w:rPr>
      </w:pPr>
    </w:p>
    <w:p w:rsidR="000E43FF" w:rsidRDefault="000E43FF" w:rsidP="000E43FF">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C17A87">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2</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967E5A"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(Total da população que frequenta cursos de graduação / Total da população de 18 a 24 anos) x 100</w:t>
            </w:r>
          </w:p>
        </w:tc>
      </w:tr>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 xml:space="preserve">Inviável para município. A) PNAD é pesquisa amostral; B) Censo educação Superior não informa endereço do aluno; usar endereço da matrícula concentrará no município a faixa etária dos estudantes que se delocam para estudo; C) </w:t>
            </w:r>
            <w:proofErr w:type="gramStart"/>
            <w:r w:rsidRPr="00967E5A">
              <w:rPr>
                <w:rFonts w:asciiTheme="majorHAnsi" w:eastAsia="Times New Roman" w:hAnsiTheme="majorHAnsi" w:cstheme="majorHAnsi"/>
                <w:sz w:val="24"/>
                <w:szCs w:val="24"/>
              </w:rPr>
              <w:t>Grande parte dos municípios não possuem</w:t>
            </w:r>
            <w:proofErr w:type="gramEnd"/>
            <w:r w:rsidRPr="00967E5A">
              <w:rPr>
                <w:rFonts w:asciiTheme="majorHAnsi" w:eastAsia="Times New Roman" w:hAnsiTheme="majorHAnsi" w:cstheme="majorHAnsi"/>
                <w:sz w:val="24"/>
                <w:szCs w:val="24"/>
              </w:rPr>
              <w:t xml:space="preserve"> nível superior em seu território.</w:t>
            </w:r>
          </w:p>
        </w:tc>
      </w:tr>
    </w:tbl>
    <w:p w:rsidR="00FC20FE" w:rsidRPr="00AB06BD" w:rsidRDefault="00FC20FE"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12</w:t>
            </w:r>
            <w:r>
              <w:rPr>
                <w:rFonts w:asciiTheme="majorHAnsi" w:eastAsia="Times New Roman" w:hAnsiTheme="majorHAnsi" w:cstheme="majorHAnsi"/>
                <w:b/>
                <w:sz w:val="24"/>
                <w:szCs w:val="24"/>
              </w:rPr>
              <w:t>B</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(População de 18 a 24 anos que frequenta ou já concluiu cursos degraduação / Total da população de 18 a 24 anos) x 100</w:t>
            </w:r>
          </w:p>
        </w:tc>
      </w:tr>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967E5A"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 xml:space="preserve">Inviável para município. </w:t>
            </w:r>
          </w:p>
          <w:p w:rsidR="00967E5A"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 xml:space="preserve">A) PNAD é pesquisa amostral; </w:t>
            </w:r>
          </w:p>
          <w:p w:rsidR="00967E5A"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 xml:space="preserve">B) Censo educação Superior não informa endereço do aluno; usar endereço da matrícula concentrará no município a faixa etária dos estudantes que se delocam para estudo; </w:t>
            </w:r>
          </w:p>
          <w:p w:rsidR="00967E5A"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 xml:space="preserve">C) </w:t>
            </w:r>
            <w:proofErr w:type="gramStart"/>
            <w:r w:rsidRPr="00967E5A">
              <w:rPr>
                <w:rFonts w:asciiTheme="majorHAnsi" w:eastAsia="Times New Roman" w:hAnsiTheme="majorHAnsi" w:cstheme="majorHAnsi"/>
                <w:sz w:val="24"/>
                <w:szCs w:val="24"/>
              </w:rPr>
              <w:t>Grande parte dos municípios não possuem</w:t>
            </w:r>
            <w:proofErr w:type="gramEnd"/>
            <w:r w:rsidRPr="00967E5A">
              <w:rPr>
                <w:rFonts w:asciiTheme="majorHAnsi" w:eastAsia="Times New Roman" w:hAnsiTheme="majorHAnsi" w:cstheme="majorHAnsi"/>
                <w:sz w:val="24"/>
                <w:szCs w:val="24"/>
              </w:rPr>
              <w:t xml:space="preserve"> nível superior em seu território.</w:t>
            </w:r>
          </w:p>
        </w:tc>
      </w:tr>
    </w:tbl>
    <w:p w:rsidR="00FC20FE" w:rsidRPr="00AB06BD" w:rsidRDefault="00FC20FE"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12</w:t>
            </w:r>
            <w:r>
              <w:rPr>
                <w:rFonts w:asciiTheme="majorHAnsi" w:eastAsia="Times New Roman" w:hAnsiTheme="majorHAnsi" w:cstheme="majorHAnsi"/>
                <w:b/>
                <w:sz w:val="24"/>
                <w:szCs w:val="24"/>
              </w:rPr>
              <w:t>C</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967E5A" w:rsidRPr="007C3115"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(Variação das matrículas em cursos de graduação de IES públicasno período / Variação total das matrículas em cursos de graduação no período) x 100</w:t>
            </w:r>
          </w:p>
        </w:tc>
      </w:tr>
      <w:tr w:rsidR="00967E5A" w:rsidRPr="007C3115" w:rsidTr="00C17A87">
        <w:trPr>
          <w:trHeight w:val="567"/>
        </w:trPr>
        <w:tc>
          <w:tcPr>
            <w:tcW w:w="3510" w:type="dxa"/>
            <w:vAlign w:val="center"/>
          </w:tcPr>
          <w:p w:rsidR="00967E5A" w:rsidRPr="007C3115" w:rsidRDefault="00967E5A"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967E5A" w:rsidRDefault="00967E5A"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 </w:t>
            </w:r>
            <w:r w:rsidRPr="00967E5A">
              <w:rPr>
                <w:rFonts w:asciiTheme="majorHAnsi" w:eastAsia="Times New Roman" w:hAnsiTheme="majorHAnsi" w:cstheme="majorHAnsi"/>
                <w:sz w:val="24"/>
                <w:szCs w:val="24"/>
              </w:rPr>
              <w:t>Menor nível de desagregação do indicador pela Nota Técnica é</w:t>
            </w:r>
            <w:r w:rsidR="00942260">
              <w:rPr>
                <w:rFonts w:asciiTheme="majorHAnsi" w:eastAsia="Times New Roman" w:hAnsiTheme="majorHAnsi" w:cstheme="majorHAnsi"/>
                <w:sz w:val="24"/>
                <w:szCs w:val="24"/>
              </w:rPr>
              <w:t xml:space="preserve"> </w:t>
            </w:r>
            <w:r w:rsidRPr="00967E5A">
              <w:rPr>
                <w:rFonts w:asciiTheme="majorHAnsi" w:eastAsia="Times New Roman" w:hAnsiTheme="majorHAnsi" w:cstheme="majorHAnsi"/>
                <w:sz w:val="24"/>
                <w:szCs w:val="24"/>
              </w:rPr>
              <w:t xml:space="preserve">"Unidade da Federação"; </w:t>
            </w:r>
          </w:p>
          <w:p w:rsidR="00967E5A"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lastRenderedPageBreak/>
              <w:t xml:space="preserve">b) </w:t>
            </w:r>
            <w:proofErr w:type="gramStart"/>
            <w:r w:rsidRPr="00967E5A">
              <w:rPr>
                <w:rFonts w:asciiTheme="majorHAnsi" w:eastAsia="Times New Roman" w:hAnsiTheme="majorHAnsi" w:cstheme="majorHAnsi"/>
                <w:sz w:val="24"/>
                <w:szCs w:val="24"/>
              </w:rPr>
              <w:t>Grande parte dos municípios não possuem</w:t>
            </w:r>
            <w:proofErr w:type="gramEnd"/>
            <w:r w:rsidRPr="00967E5A">
              <w:rPr>
                <w:rFonts w:asciiTheme="majorHAnsi" w:eastAsia="Times New Roman" w:hAnsiTheme="majorHAnsi" w:cstheme="majorHAnsi"/>
                <w:sz w:val="24"/>
                <w:szCs w:val="24"/>
              </w:rPr>
              <w:t xml:space="preserve"> nível superior em seu território; </w:t>
            </w:r>
          </w:p>
          <w:p w:rsidR="00967E5A"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 xml:space="preserve">c) Alguns possuem apenas ensino superior privado, resultando em divisão por zero no setor público; </w:t>
            </w:r>
          </w:p>
          <w:p w:rsidR="00967E5A" w:rsidRDefault="00967E5A" w:rsidP="00F26814">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d) Em 2014, 80 municipios paranaenses possuem ensino superior presencial e 127</w:t>
            </w:r>
            <w:r w:rsidR="00942260">
              <w:rPr>
                <w:rFonts w:asciiTheme="majorHAnsi" w:eastAsia="Times New Roman" w:hAnsiTheme="majorHAnsi" w:cstheme="majorHAnsi"/>
                <w:sz w:val="24"/>
                <w:szCs w:val="24"/>
              </w:rPr>
              <w:t>municípios, Ensino S</w:t>
            </w:r>
            <w:r w:rsidRPr="00967E5A">
              <w:rPr>
                <w:rFonts w:asciiTheme="majorHAnsi" w:eastAsia="Times New Roman" w:hAnsiTheme="majorHAnsi" w:cstheme="majorHAnsi"/>
                <w:sz w:val="24"/>
                <w:szCs w:val="24"/>
              </w:rPr>
              <w:t xml:space="preserve">uperior </w:t>
            </w:r>
            <w:r w:rsidR="00942260">
              <w:rPr>
                <w:rFonts w:asciiTheme="majorHAnsi" w:eastAsia="Times New Roman" w:hAnsiTheme="majorHAnsi" w:cstheme="majorHAnsi"/>
                <w:sz w:val="24"/>
                <w:szCs w:val="24"/>
              </w:rPr>
              <w:t>à</w:t>
            </w:r>
            <w:r w:rsidRPr="00967E5A">
              <w:rPr>
                <w:rFonts w:asciiTheme="majorHAnsi" w:eastAsia="Times New Roman" w:hAnsiTheme="majorHAnsi" w:cstheme="majorHAnsi"/>
                <w:sz w:val="24"/>
                <w:szCs w:val="24"/>
              </w:rPr>
              <w:t xml:space="preserve"> distância; </w:t>
            </w:r>
          </w:p>
          <w:p w:rsidR="00967E5A" w:rsidRPr="007C3115" w:rsidRDefault="00967E5A" w:rsidP="00561950">
            <w:pPr>
              <w:jc w:val="both"/>
              <w:rPr>
                <w:rFonts w:asciiTheme="majorHAnsi" w:eastAsia="Times New Roman" w:hAnsiTheme="majorHAnsi" w:cstheme="majorHAnsi"/>
                <w:sz w:val="24"/>
                <w:szCs w:val="24"/>
              </w:rPr>
            </w:pPr>
            <w:r w:rsidRPr="00967E5A">
              <w:rPr>
                <w:rFonts w:asciiTheme="majorHAnsi" w:eastAsia="Times New Roman" w:hAnsiTheme="majorHAnsi" w:cstheme="majorHAnsi"/>
                <w:sz w:val="24"/>
                <w:szCs w:val="24"/>
              </w:rPr>
              <w:t xml:space="preserve">e) não existe uma variável chave comum para municípios em modalidade de ensino; após unir aquivos "ALUNOS", "CURSOS" e "LOCAL OFERTA": usar CO_MUNICIPIO_CURSO para modalidade presencial e CO_MUNICIPIO_LOCAL_OFERTA para modalidade ensino </w:t>
            </w:r>
            <w:r w:rsidR="00561950">
              <w:rPr>
                <w:rFonts w:asciiTheme="majorHAnsi" w:eastAsia="Times New Roman" w:hAnsiTheme="majorHAnsi" w:cstheme="majorHAnsi"/>
                <w:sz w:val="24"/>
                <w:szCs w:val="24"/>
              </w:rPr>
              <w:t>à</w:t>
            </w:r>
            <w:r w:rsidRPr="00967E5A">
              <w:rPr>
                <w:rFonts w:asciiTheme="majorHAnsi" w:eastAsia="Times New Roman" w:hAnsiTheme="majorHAnsi" w:cstheme="majorHAnsi"/>
                <w:sz w:val="24"/>
                <w:szCs w:val="24"/>
              </w:rPr>
              <w:t xml:space="preserve"> distância.</w:t>
            </w:r>
          </w:p>
        </w:tc>
      </w:tr>
    </w:tbl>
    <w:p w:rsidR="00FC20FE" w:rsidRDefault="00FC20FE" w:rsidP="002A61F2">
      <w:pPr>
        <w:spacing w:after="0" w:line="360" w:lineRule="auto"/>
        <w:jc w:val="both"/>
        <w:rPr>
          <w:rFonts w:asciiTheme="majorHAnsi" w:eastAsia="Times New Roman" w:hAnsiTheme="majorHAnsi" w:cstheme="majorHAnsi"/>
          <w:b/>
          <w:sz w:val="28"/>
          <w:szCs w:val="28"/>
        </w:rPr>
      </w:pPr>
    </w:p>
    <w:p w:rsidR="00E85839" w:rsidRDefault="00E85839" w:rsidP="002A61F2">
      <w:pPr>
        <w:spacing w:after="0" w:line="36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AB06BD"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C17A87" w:rsidRPr="007C3115" w:rsidTr="00C17A87">
        <w:tc>
          <w:tcPr>
            <w:tcW w:w="2373" w:type="dxa"/>
            <w:tcBorders>
              <w:top w:val="nil"/>
              <w:left w:val="nil"/>
            </w:tcBorders>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vAlign w:val="center"/>
          </w:tcPr>
          <w:p w:rsidR="00C17A87" w:rsidRPr="007C3115" w:rsidRDefault="00C17A87"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C17A87" w:rsidRPr="007C3115" w:rsidRDefault="00C17A87"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C17A87" w:rsidRPr="007C3115" w:rsidRDefault="00C17A87"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C17A87" w:rsidRPr="007C3115" w:rsidRDefault="00C17A87"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C17A87" w:rsidRPr="007C3115" w:rsidRDefault="00C17A87"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C17A87" w:rsidRPr="007C3115" w:rsidRDefault="00C17A87" w:rsidP="00C17A87">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C17A87" w:rsidRPr="007C3115" w:rsidTr="00861E80">
        <w:trPr>
          <w:trHeight w:val="567"/>
        </w:trPr>
        <w:tc>
          <w:tcPr>
            <w:tcW w:w="2373" w:type="dxa"/>
            <w:vAlign w:val="center"/>
          </w:tcPr>
          <w:p w:rsidR="00C17A87" w:rsidRPr="007C3115" w:rsidRDefault="00C17A87"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12A</w:t>
            </w: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9" w:type="dxa"/>
            <w:shd w:val="clear" w:color="auto" w:fill="99CCFF"/>
            <w:vAlign w:val="center"/>
          </w:tcPr>
          <w:p w:rsidR="00C17A87" w:rsidRPr="007C3115" w:rsidRDefault="00C17A87" w:rsidP="00C17A87">
            <w:pPr>
              <w:jc w:val="center"/>
              <w:rPr>
                <w:rFonts w:asciiTheme="majorHAnsi" w:eastAsia="Times New Roman" w:hAnsiTheme="majorHAnsi" w:cstheme="majorHAnsi"/>
                <w:b/>
                <w:sz w:val="24"/>
                <w:szCs w:val="24"/>
              </w:rPr>
            </w:pPr>
          </w:p>
        </w:tc>
      </w:tr>
      <w:tr w:rsidR="00C17A87" w:rsidRPr="007C3115" w:rsidTr="00861E80">
        <w:trPr>
          <w:trHeight w:val="567"/>
        </w:trPr>
        <w:tc>
          <w:tcPr>
            <w:tcW w:w="2373" w:type="dxa"/>
            <w:vAlign w:val="center"/>
          </w:tcPr>
          <w:p w:rsidR="00C17A87" w:rsidRPr="007C3115" w:rsidRDefault="00C17A87"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12B</w:t>
            </w: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9" w:type="dxa"/>
            <w:shd w:val="clear" w:color="auto" w:fill="99CCFF"/>
            <w:vAlign w:val="center"/>
          </w:tcPr>
          <w:p w:rsidR="00C17A87" w:rsidRPr="007C3115" w:rsidRDefault="00C17A87" w:rsidP="00C17A87">
            <w:pPr>
              <w:jc w:val="center"/>
              <w:rPr>
                <w:rFonts w:asciiTheme="majorHAnsi" w:eastAsia="Times New Roman" w:hAnsiTheme="majorHAnsi" w:cstheme="majorHAnsi"/>
                <w:b/>
                <w:sz w:val="24"/>
                <w:szCs w:val="24"/>
              </w:rPr>
            </w:pPr>
          </w:p>
        </w:tc>
      </w:tr>
      <w:tr w:rsidR="00C17A87" w:rsidRPr="007C3115" w:rsidTr="00861E80">
        <w:trPr>
          <w:trHeight w:val="567"/>
        </w:trPr>
        <w:tc>
          <w:tcPr>
            <w:tcW w:w="2373" w:type="dxa"/>
            <w:vAlign w:val="center"/>
          </w:tcPr>
          <w:p w:rsidR="00C17A87" w:rsidRPr="007C3115" w:rsidRDefault="00C17A87"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Indicador 12C</w:t>
            </w: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C17A87" w:rsidRPr="007C3115" w:rsidRDefault="00C17A87" w:rsidP="00F26814">
            <w:pPr>
              <w:jc w:val="center"/>
              <w:rPr>
                <w:rFonts w:asciiTheme="majorHAnsi" w:eastAsia="Times New Roman" w:hAnsiTheme="majorHAnsi" w:cstheme="majorHAnsi"/>
                <w:b/>
                <w:sz w:val="24"/>
                <w:szCs w:val="24"/>
              </w:rPr>
            </w:pPr>
          </w:p>
        </w:tc>
        <w:tc>
          <w:tcPr>
            <w:tcW w:w="1159" w:type="dxa"/>
            <w:shd w:val="clear" w:color="auto" w:fill="99CCFF"/>
            <w:vAlign w:val="center"/>
          </w:tcPr>
          <w:p w:rsidR="00C17A87" w:rsidRPr="007C3115" w:rsidRDefault="00C17A87" w:rsidP="00C17A87">
            <w:pPr>
              <w:jc w:val="center"/>
              <w:rPr>
                <w:rFonts w:asciiTheme="majorHAnsi" w:eastAsia="Times New Roman" w:hAnsiTheme="majorHAnsi" w:cstheme="majorHAnsi"/>
                <w:b/>
                <w:sz w:val="24"/>
                <w:szCs w:val="24"/>
              </w:rPr>
            </w:pPr>
          </w:p>
        </w:tc>
      </w:tr>
    </w:tbl>
    <w:p w:rsidR="00FC20FE" w:rsidRDefault="00FC20FE" w:rsidP="002A61F2">
      <w:pPr>
        <w:spacing w:after="0" w:line="360" w:lineRule="auto"/>
        <w:jc w:val="both"/>
        <w:rPr>
          <w:rFonts w:asciiTheme="majorHAnsi" w:eastAsia="Times New Roman" w:hAnsiTheme="majorHAnsi" w:cstheme="majorHAnsi"/>
          <w:color w:val="FF0000"/>
          <w:sz w:val="28"/>
          <w:szCs w:val="28"/>
        </w:rPr>
      </w:pPr>
    </w:p>
    <w:p w:rsidR="00E85839" w:rsidRPr="00E85839" w:rsidRDefault="00E85839" w:rsidP="002A61F2">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E41CAA" w:rsidRPr="007C3115" w:rsidTr="000E43FF">
        <w:tc>
          <w:tcPr>
            <w:tcW w:w="9288"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601096">
              <w:rPr>
                <w:rFonts w:asciiTheme="majorHAnsi" w:eastAsia="Times New Roman" w:hAnsiTheme="majorHAnsi" w:cstheme="majorHAnsi"/>
                <w:b/>
                <w:color w:val="000000" w:themeColor="text1"/>
                <w:sz w:val="32"/>
                <w:szCs w:val="24"/>
              </w:rPr>
              <w:t xml:space="preserve"> – Ensino Superior</w:t>
            </w:r>
          </w:p>
        </w:tc>
      </w:tr>
      <w:tr w:rsidR="00601096" w:rsidRPr="007C3115" w:rsidTr="000E43FF">
        <w:trPr>
          <w:trHeight w:val="20"/>
        </w:trPr>
        <w:tc>
          <w:tcPr>
            <w:tcW w:w="9288" w:type="dxa"/>
            <w:vAlign w:val="center"/>
          </w:tcPr>
          <w:p w:rsidR="00B22F61" w:rsidRPr="00B22F61" w:rsidRDefault="00B22F61" w:rsidP="00AA1D01">
            <w:pPr>
              <w:spacing w:line="360" w:lineRule="auto"/>
              <w:ind w:firstLine="2268"/>
              <w:jc w:val="both"/>
              <w:rPr>
                <w:color w:val="000000"/>
                <w:sz w:val="14"/>
                <w:szCs w:val="14"/>
              </w:rPr>
            </w:pPr>
          </w:p>
          <w:p w:rsidR="00601096" w:rsidRPr="00AA1D01" w:rsidRDefault="00561950" w:rsidP="00AA1D01">
            <w:pPr>
              <w:spacing w:line="360" w:lineRule="auto"/>
              <w:ind w:firstLine="2268"/>
              <w:jc w:val="both"/>
              <w:rPr>
                <w:color w:val="000000"/>
                <w:sz w:val="24"/>
                <w:szCs w:val="24"/>
              </w:rPr>
            </w:pPr>
            <w:r w:rsidRPr="00AA1D01">
              <w:rPr>
                <w:color w:val="000000"/>
                <w:sz w:val="24"/>
                <w:szCs w:val="24"/>
              </w:rPr>
              <w:t>Inviável para o município, tendo em vista que a PNAD é pesquisa amostral, que o Censo de Educação Superior não informa endereço do aluno, bem como não explicitam forma de deslocamento para estudo.</w:t>
            </w:r>
          </w:p>
          <w:p w:rsidR="00AA1D01" w:rsidRPr="00B22F61" w:rsidRDefault="00AA1D01" w:rsidP="00AA1D01">
            <w:pPr>
              <w:pStyle w:val="Corpodetexto"/>
              <w:tabs>
                <w:tab w:val="left" w:pos="9877"/>
              </w:tabs>
              <w:spacing w:after="0" w:line="360" w:lineRule="auto"/>
              <w:jc w:val="both"/>
              <w:rPr>
                <w:rFonts w:asciiTheme="majorHAnsi" w:hAnsiTheme="majorHAnsi" w:cstheme="majorHAnsi"/>
                <w:b/>
                <w:sz w:val="14"/>
                <w:szCs w:val="14"/>
              </w:rPr>
            </w:pPr>
          </w:p>
          <w:p w:rsidR="00AA1D01" w:rsidRPr="00AA1D01" w:rsidRDefault="00AA1D01" w:rsidP="00AA1D01">
            <w:pPr>
              <w:pStyle w:val="Corpodetexto"/>
              <w:tabs>
                <w:tab w:val="left" w:pos="9877"/>
              </w:tabs>
              <w:spacing w:after="0" w:line="240" w:lineRule="auto"/>
              <w:jc w:val="right"/>
              <w:rPr>
                <w:rFonts w:asciiTheme="majorHAnsi" w:hAnsiTheme="majorHAnsi" w:cstheme="majorHAnsi"/>
                <w:b/>
                <w:sz w:val="20"/>
                <w:szCs w:val="20"/>
              </w:rPr>
            </w:pPr>
            <w:r w:rsidRPr="00AA1D01">
              <w:rPr>
                <w:rFonts w:asciiTheme="majorHAnsi" w:hAnsiTheme="majorHAnsi" w:cstheme="majorHAnsi"/>
                <w:b/>
                <w:sz w:val="20"/>
                <w:szCs w:val="20"/>
              </w:rPr>
              <w:t xml:space="preserve">Adriana </w:t>
            </w:r>
            <w:proofErr w:type="spellStart"/>
            <w:r w:rsidRPr="00AA1D01">
              <w:rPr>
                <w:rFonts w:asciiTheme="majorHAnsi" w:hAnsiTheme="majorHAnsi" w:cstheme="majorHAnsi"/>
                <w:b/>
                <w:sz w:val="20"/>
                <w:szCs w:val="20"/>
              </w:rPr>
              <w:t>Salvaterra</w:t>
            </w:r>
            <w:proofErr w:type="spellEnd"/>
            <w:r w:rsidRPr="00AA1D01">
              <w:rPr>
                <w:rFonts w:asciiTheme="majorHAnsi" w:hAnsiTheme="majorHAnsi" w:cstheme="majorHAnsi"/>
                <w:b/>
                <w:sz w:val="20"/>
                <w:szCs w:val="20"/>
              </w:rPr>
              <w:t xml:space="preserve"> </w:t>
            </w:r>
            <w:proofErr w:type="spellStart"/>
            <w:r w:rsidRPr="00AA1D01">
              <w:rPr>
                <w:rFonts w:asciiTheme="majorHAnsi" w:hAnsiTheme="majorHAnsi" w:cstheme="majorHAnsi"/>
                <w:b/>
                <w:sz w:val="20"/>
                <w:szCs w:val="20"/>
              </w:rPr>
              <w:t>Pasquini</w:t>
            </w:r>
            <w:proofErr w:type="spellEnd"/>
          </w:p>
          <w:p w:rsidR="00AA1D01" w:rsidRPr="00AA1D01" w:rsidRDefault="00AA1D01" w:rsidP="00AA1D01">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AA1D01">
              <w:rPr>
                <w:rFonts w:asciiTheme="majorHAnsi" w:hAnsiTheme="majorHAnsi" w:cstheme="majorHAnsi"/>
                <w:b/>
                <w:sz w:val="20"/>
                <w:szCs w:val="20"/>
                <w:lang w:val="pt-BR"/>
              </w:rPr>
              <w:t>Danilo Lemos Freire</w:t>
            </w:r>
          </w:p>
          <w:p w:rsidR="00AA1D01" w:rsidRPr="00AA1D01" w:rsidRDefault="00AA1D01" w:rsidP="00AA1D01">
            <w:pPr>
              <w:pStyle w:val="Corpodetexto"/>
              <w:tabs>
                <w:tab w:val="left" w:pos="1885"/>
              </w:tabs>
              <w:spacing w:after="0" w:line="240" w:lineRule="auto"/>
              <w:jc w:val="right"/>
              <w:rPr>
                <w:rFonts w:asciiTheme="majorHAnsi" w:hAnsiTheme="majorHAnsi" w:cstheme="majorHAnsi"/>
                <w:b/>
                <w:sz w:val="20"/>
                <w:szCs w:val="20"/>
              </w:rPr>
            </w:pPr>
            <w:r w:rsidRPr="00AA1D01">
              <w:rPr>
                <w:rFonts w:asciiTheme="majorHAnsi" w:hAnsiTheme="majorHAnsi" w:cstheme="majorHAnsi"/>
                <w:b/>
                <w:sz w:val="20"/>
                <w:szCs w:val="20"/>
              </w:rPr>
              <w:t xml:space="preserve">José Bento </w:t>
            </w:r>
            <w:proofErr w:type="spellStart"/>
            <w:r w:rsidRPr="00AA1D01">
              <w:rPr>
                <w:rFonts w:asciiTheme="majorHAnsi" w:hAnsiTheme="majorHAnsi" w:cstheme="majorHAnsi"/>
                <w:b/>
                <w:sz w:val="20"/>
                <w:szCs w:val="20"/>
              </w:rPr>
              <w:t>Suart</w:t>
            </w:r>
            <w:proofErr w:type="spellEnd"/>
            <w:r w:rsidRPr="00AA1D01">
              <w:rPr>
                <w:rFonts w:asciiTheme="majorHAnsi" w:hAnsiTheme="majorHAnsi" w:cstheme="majorHAnsi"/>
                <w:b/>
                <w:sz w:val="20"/>
                <w:szCs w:val="20"/>
              </w:rPr>
              <w:t xml:space="preserve"> Junior</w:t>
            </w:r>
          </w:p>
          <w:p w:rsidR="00AA1D01" w:rsidRPr="00AA1D01" w:rsidRDefault="00AA1D01" w:rsidP="00AA1D01">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AA1D01">
              <w:rPr>
                <w:rFonts w:asciiTheme="majorHAnsi" w:hAnsiTheme="majorHAnsi" w:cstheme="majorHAnsi"/>
                <w:b/>
                <w:sz w:val="20"/>
                <w:szCs w:val="20"/>
                <w:lang w:val="pt-BR"/>
              </w:rPr>
              <w:t xml:space="preserve">Maria de Lurdes </w:t>
            </w:r>
            <w:proofErr w:type="spellStart"/>
            <w:r w:rsidRPr="00AA1D01">
              <w:rPr>
                <w:rFonts w:asciiTheme="majorHAnsi" w:hAnsiTheme="majorHAnsi" w:cstheme="majorHAnsi"/>
                <w:b/>
                <w:sz w:val="20"/>
                <w:szCs w:val="20"/>
                <w:lang w:val="pt-BR"/>
              </w:rPr>
              <w:t>Bragueto</w:t>
            </w:r>
            <w:proofErr w:type="spellEnd"/>
          </w:p>
          <w:p w:rsidR="00561950" w:rsidRPr="00B22F61" w:rsidRDefault="00561950" w:rsidP="00AA1D01">
            <w:pPr>
              <w:jc w:val="both"/>
              <w:rPr>
                <w:rFonts w:asciiTheme="majorHAnsi" w:hAnsiTheme="majorHAnsi" w:cstheme="majorHAnsi"/>
                <w:sz w:val="14"/>
                <w:szCs w:val="14"/>
              </w:rPr>
            </w:pPr>
          </w:p>
        </w:tc>
      </w:tr>
    </w:tbl>
    <w:p w:rsidR="000E43FF" w:rsidRDefault="000E43FF" w:rsidP="00F26814">
      <w:pPr>
        <w:spacing w:after="0" w:line="240" w:lineRule="auto"/>
        <w:jc w:val="both"/>
        <w:rPr>
          <w:rFonts w:asciiTheme="majorHAnsi" w:eastAsia="Times New Roman" w:hAnsiTheme="majorHAnsi" w:cstheme="majorHAnsi"/>
          <w:b/>
          <w:sz w:val="28"/>
          <w:szCs w:val="28"/>
        </w:rPr>
      </w:pPr>
    </w:p>
    <w:p w:rsidR="000E43FF" w:rsidRDefault="000E43FF" w:rsidP="00F26814">
      <w:pPr>
        <w:spacing w:after="0" w:line="240" w:lineRule="auto"/>
        <w:jc w:val="both"/>
        <w:rPr>
          <w:rFonts w:asciiTheme="majorHAnsi" w:eastAsia="Times New Roman" w:hAnsiTheme="majorHAnsi" w:cstheme="majorHAnsi"/>
          <w:b/>
          <w:sz w:val="28"/>
          <w:szCs w:val="28"/>
        </w:rPr>
      </w:pPr>
    </w:p>
    <w:p w:rsidR="000E43FF" w:rsidRDefault="000E43FF" w:rsidP="00F26814">
      <w:pPr>
        <w:spacing w:after="0" w:line="240" w:lineRule="auto"/>
        <w:jc w:val="both"/>
        <w:rPr>
          <w:rFonts w:asciiTheme="majorHAnsi" w:eastAsia="Times New Roman" w:hAnsiTheme="majorHAnsi" w:cstheme="majorHAnsi"/>
          <w:b/>
          <w:sz w:val="28"/>
          <w:szCs w:val="28"/>
        </w:rPr>
      </w:pPr>
    </w:p>
    <w:p w:rsidR="000E43FF" w:rsidRDefault="000E43FF" w:rsidP="00F26814">
      <w:pPr>
        <w:spacing w:after="0" w:line="240" w:lineRule="auto"/>
        <w:jc w:val="both"/>
        <w:rPr>
          <w:rFonts w:asciiTheme="majorHAnsi" w:eastAsia="Times New Roman" w:hAnsiTheme="majorHAnsi" w:cstheme="majorHAnsi"/>
          <w:b/>
          <w:sz w:val="28"/>
          <w:szCs w:val="28"/>
        </w:rPr>
      </w:pPr>
    </w:p>
    <w:p w:rsidR="000E43FF" w:rsidRDefault="000E43FF" w:rsidP="00F26814">
      <w:pPr>
        <w:spacing w:after="0" w:line="240" w:lineRule="auto"/>
        <w:jc w:val="both"/>
        <w:rPr>
          <w:rFonts w:asciiTheme="majorHAnsi" w:eastAsia="Times New Roman" w:hAnsiTheme="majorHAnsi" w:cstheme="majorHAnsi"/>
          <w:b/>
          <w:sz w:val="28"/>
          <w:szCs w:val="28"/>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C831D1" w:rsidRPr="00571F63" w:rsidRDefault="00C831D1" w:rsidP="00BE000E">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BE000E">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13</w:t>
            </w:r>
          </w:p>
        </w:tc>
        <w:tc>
          <w:tcPr>
            <w:tcW w:w="5812" w:type="dxa"/>
            <w:vAlign w:val="center"/>
          </w:tcPr>
          <w:p w:rsidR="00C831D1" w:rsidRPr="007C3115" w:rsidRDefault="00C831D1" w:rsidP="00BE000E">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DF3C26">
        <w:trPr>
          <w:trHeight w:val="2268"/>
        </w:trPr>
        <w:tc>
          <w:tcPr>
            <w:tcW w:w="3510" w:type="dxa"/>
            <w:vMerge/>
            <w:shd w:val="clear" w:color="auto" w:fill="99CCFF"/>
            <w:vAlign w:val="center"/>
          </w:tcPr>
          <w:p w:rsidR="00C831D1" w:rsidRPr="007C3115" w:rsidRDefault="00C831D1" w:rsidP="00BE000E">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BE000E">
            <w:pPr>
              <w:ind w:left="60"/>
              <w:jc w:val="center"/>
              <w:rPr>
                <w:rFonts w:asciiTheme="majorHAnsi" w:eastAsia="Times New Roman" w:hAnsiTheme="majorHAnsi" w:cstheme="majorHAnsi"/>
                <w:sz w:val="24"/>
                <w:szCs w:val="24"/>
              </w:rPr>
            </w:pPr>
            <w:r w:rsidRPr="007A4B42">
              <w:rPr>
                <w:rFonts w:eastAsia="Times New Roman"/>
                <w:i/>
                <w:iCs/>
                <w:color w:val="000000"/>
                <w:sz w:val="24"/>
              </w:rPr>
              <w:t>Apoiar o Plano Nacional de Educação nas ações de Elevação da qualidade da educação superior e ampliar a proporção de mestres e doutores em efetivo exercício no conjunto do sistema de educação superior para 75% (setenta e cinco por cento), sendo, do total, no mínimo, 35% (trinta e cinco por cento) doutores.</w:t>
            </w:r>
          </w:p>
        </w:tc>
      </w:tr>
    </w:tbl>
    <w:p w:rsidR="00DF3C26" w:rsidRDefault="00DF3C26" w:rsidP="00881B0D">
      <w:pPr>
        <w:spacing w:after="0" w:line="360" w:lineRule="auto"/>
        <w:jc w:val="both"/>
        <w:rPr>
          <w:rFonts w:asciiTheme="majorHAnsi" w:eastAsia="Times New Roman" w:hAnsiTheme="majorHAnsi" w:cstheme="majorHAnsi"/>
          <w:b/>
          <w:sz w:val="28"/>
          <w:szCs w:val="28"/>
        </w:rPr>
      </w:pPr>
    </w:p>
    <w:p w:rsidR="00E41CAA" w:rsidRPr="00AB06BD" w:rsidRDefault="00E41CAA" w:rsidP="00F26814">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FC20FE">
        <w:trPr>
          <w:trHeight w:val="454"/>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3</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E41CAA" w:rsidRPr="007C3115" w:rsidTr="00FC20FE">
        <w:trPr>
          <w:trHeight w:val="454"/>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(Docentes com mestrado ou doutorado na Educação Superior / Total de docentes na Educação Superior) x 100</w:t>
            </w:r>
          </w:p>
        </w:tc>
      </w:tr>
      <w:tr w:rsidR="00E41CAA" w:rsidRPr="007C3115" w:rsidTr="00FC20FE">
        <w:trPr>
          <w:trHeight w:val="567"/>
        </w:trPr>
        <w:tc>
          <w:tcPr>
            <w:tcW w:w="3510" w:type="dxa"/>
            <w:vAlign w:val="center"/>
          </w:tcPr>
          <w:p w:rsidR="00E41CAA" w:rsidRPr="007C3115" w:rsidRDefault="00DB4399"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E41CAA" w:rsidRPr="007C3115" w:rsidRDefault="00DB4399" w:rsidP="009325B9">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Não se aplica a municípios. O limitador é que o indicador só é possíve</w:t>
            </w:r>
            <w:r w:rsidR="009325B9">
              <w:rPr>
                <w:rFonts w:asciiTheme="majorHAnsi" w:eastAsia="Times New Roman" w:hAnsiTheme="majorHAnsi" w:cstheme="majorHAnsi"/>
                <w:sz w:val="24"/>
                <w:szCs w:val="24"/>
              </w:rPr>
              <w:t>l</w:t>
            </w:r>
            <w:r w:rsidRPr="00DB4399">
              <w:rPr>
                <w:rFonts w:asciiTheme="majorHAnsi" w:eastAsia="Times New Roman" w:hAnsiTheme="majorHAnsi" w:cstheme="majorHAnsi"/>
                <w:sz w:val="24"/>
                <w:szCs w:val="24"/>
              </w:rPr>
              <w:t xml:space="preserve"> ser replicado para municípios em que há oferta da educação superior. Ainda assim, o dado é pouco fidedigno</w:t>
            </w:r>
            <w:r w:rsidR="009325B9">
              <w:rPr>
                <w:rFonts w:asciiTheme="majorHAnsi" w:eastAsia="Times New Roman" w:hAnsiTheme="majorHAnsi" w:cstheme="majorHAnsi"/>
                <w:sz w:val="24"/>
                <w:szCs w:val="24"/>
              </w:rPr>
              <w:t>,</w:t>
            </w:r>
            <w:r w:rsidRPr="00DB4399">
              <w:rPr>
                <w:rFonts w:asciiTheme="majorHAnsi" w:eastAsia="Times New Roman" w:hAnsiTheme="majorHAnsi" w:cstheme="majorHAnsi"/>
                <w:sz w:val="24"/>
                <w:szCs w:val="24"/>
              </w:rPr>
              <w:t xml:space="preserve"> pois o professor pode ou não residir no mesmo município da instituição de ensino superior. A fonte de dados é o Censo do Ensino Superior do INEP. A alternativa seria não medir o indicador para município, pois não avalia o alcance da meta no âmbito municipal.</w:t>
            </w:r>
          </w:p>
        </w:tc>
      </w:tr>
    </w:tbl>
    <w:p w:rsidR="00E41CAA" w:rsidRPr="00AB06BD"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DB4399" w:rsidRPr="007C3115" w:rsidTr="00FC20FE">
        <w:trPr>
          <w:trHeight w:val="454"/>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13B</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DB4399" w:rsidRPr="007C3115" w:rsidTr="00FC20FE">
        <w:trPr>
          <w:trHeight w:val="454"/>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(Docentes com doutorado na Educação Superior / Total de docentes na Educação Superior) x 100</w:t>
            </w:r>
          </w:p>
        </w:tc>
      </w:tr>
      <w:tr w:rsidR="00DB4399" w:rsidRPr="007C3115" w:rsidTr="00FC20F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 xml:space="preserve">Não se aplica a municípios.  O limitador é que o indicador só é </w:t>
            </w:r>
            <w:proofErr w:type="gramStart"/>
            <w:r w:rsidRPr="00DB4399">
              <w:rPr>
                <w:rFonts w:asciiTheme="majorHAnsi" w:eastAsia="Times New Roman" w:hAnsiTheme="majorHAnsi" w:cstheme="majorHAnsi"/>
                <w:sz w:val="24"/>
                <w:szCs w:val="24"/>
              </w:rPr>
              <w:t>possíveis</w:t>
            </w:r>
            <w:proofErr w:type="gramEnd"/>
            <w:r w:rsidRPr="00DB4399">
              <w:rPr>
                <w:rFonts w:asciiTheme="majorHAnsi" w:eastAsia="Times New Roman" w:hAnsiTheme="majorHAnsi" w:cstheme="majorHAnsi"/>
                <w:sz w:val="24"/>
                <w:szCs w:val="24"/>
              </w:rPr>
              <w:t xml:space="preserve"> ser replicado para municípios em que há oferta da educação superior. Ainda assim, o dado é pouco fidedigno</w:t>
            </w:r>
            <w:proofErr w:type="gramStart"/>
            <w:r w:rsidRPr="00DB4399">
              <w:rPr>
                <w:rFonts w:asciiTheme="majorHAnsi" w:eastAsia="Times New Roman" w:hAnsiTheme="majorHAnsi" w:cstheme="majorHAnsi"/>
                <w:sz w:val="24"/>
                <w:szCs w:val="24"/>
              </w:rPr>
              <w:t xml:space="preserve"> pois</w:t>
            </w:r>
            <w:proofErr w:type="gramEnd"/>
            <w:r w:rsidRPr="00DB4399">
              <w:rPr>
                <w:rFonts w:asciiTheme="majorHAnsi" w:eastAsia="Times New Roman" w:hAnsiTheme="majorHAnsi" w:cstheme="majorHAnsi"/>
                <w:sz w:val="24"/>
                <w:szCs w:val="24"/>
              </w:rPr>
              <w:t xml:space="preserve"> o professor pode ou não residir no mesmo município da instituição de ensino superior. A fonte de dados é o Censo do Ensino Superior do INEP. A alternativa seria não medir o indicador para município, pois não avalia o alcance da meta no âmbito municipal.</w:t>
            </w:r>
          </w:p>
        </w:tc>
      </w:tr>
    </w:tbl>
    <w:p w:rsidR="00881B0D" w:rsidRDefault="00881B0D" w:rsidP="00A11438">
      <w:pPr>
        <w:spacing w:after="0" w:line="36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AB06BD"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FC20FE" w:rsidRPr="007C3115" w:rsidTr="00BE000E">
        <w:tc>
          <w:tcPr>
            <w:tcW w:w="2373" w:type="dxa"/>
            <w:tcBorders>
              <w:top w:val="nil"/>
              <w:left w:val="nil"/>
            </w:tcBorders>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vAlign w:val="center"/>
          </w:tcPr>
          <w:p w:rsidR="00FC20FE" w:rsidRPr="007C3115" w:rsidRDefault="00FC20F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FC20FE" w:rsidRPr="007C3115" w:rsidRDefault="00FC20F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FC20FE" w:rsidRPr="007C3115" w:rsidRDefault="00FC20F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FC20FE" w:rsidRPr="007C3115" w:rsidRDefault="00FC20F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FC20FE" w:rsidRPr="007C3115" w:rsidRDefault="00FC20F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FC20FE" w:rsidRPr="007C3115" w:rsidRDefault="00FC20FE" w:rsidP="00FC20FE">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FC20FE" w:rsidRPr="007C3115" w:rsidTr="00DF3C26">
        <w:trPr>
          <w:trHeight w:val="567"/>
        </w:trPr>
        <w:tc>
          <w:tcPr>
            <w:tcW w:w="2373" w:type="dxa"/>
            <w:vAlign w:val="center"/>
          </w:tcPr>
          <w:p w:rsidR="00FC20FE" w:rsidRPr="007C3115" w:rsidRDefault="00FC20F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13A</w:t>
            </w: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9" w:type="dxa"/>
            <w:shd w:val="clear" w:color="auto" w:fill="99CCFF"/>
            <w:vAlign w:val="center"/>
          </w:tcPr>
          <w:p w:rsidR="00FC20FE" w:rsidRPr="007C3115" w:rsidRDefault="00FC20FE" w:rsidP="00FC20FE">
            <w:pPr>
              <w:jc w:val="center"/>
              <w:rPr>
                <w:rFonts w:asciiTheme="majorHAnsi" w:eastAsia="Times New Roman" w:hAnsiTheme="majorHAnsi" w:cstheme="majorHAnsi"/>
                <w:b/>
                <w:sz w:val="24"/>
                <w:szCs w:val="24"/>
              </w:rPr>
            </w:pPr>
          </w:p>
        </w:tc>
      </w:tr>
      <w:tr w:rsidR="00FC20FE" w:rsidRPr="007C3115" w:rsidTr="00DF3C26">
        <w:trPr>
          <w:trHeight w:val="567"/>
        </w:trPr>
        <w:tc>
          <w:tcPr>
            <w:tcW w:w="2373" w:type="dxa"/>
            <w:vAlign w:val="center"/>
          </w:tcPr>
          <w:p w:rsidR="00FC20FE" w:rsidRPr="007C3115" w:rsidRDefault="00FC20F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13B</w:t>
            </w: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8" w:type="dxa"/>
            <w:shd w:val="clear" w:color="auto" w:fill="99CCFF"/>
            <w:vAlign w:val="center"/>
          </w:tcPr>
          <w:p w:rsidR="00FC20FE" w:rsidRPr="007C3115" w:rsidRDefault="00FC20FE" w:rsidP="00F26814">
            <w:pPr>
              <w:jc w:val="center"/>
              <w:rPr>
                <w:rFonts w:asciiTheme="majorHAnsi" w:eastAsia="Times New Roman" w:hAnsiTheme="majorHAnsi" w:cstheme="majorHAnsi"/>
                <w:b/>
                <w:sz w:val="24"/>
                <w:szCs w:val="24"/>
              </w:rPr>
            </w:pPr>
          </w:p>
        </w:tc>
        <w:tc>
          <w:tcPr>
            <w:tcW w:w="1159" w:type="dxa"/>
            <w:shd w:val="clear" w:color="auto" w:fill="99CCFF"/>
            <w:vAlign w:val="center"/>
          </w:tcPr>
          <w:p w:rsidR="00FC20FE" w:rsidRPr="007C3115" w:rsidRDefault="00FC20FE" w:rsidP="00FC20FE">
            <w:pPr>
              <w:jc w:val="center"/>
              <w:rPr>
                <w:rFonts w:asciiTheme="majorHAnsi" w:eastAsia="Times New Roman" w:hAnsiTheme="majorHAnsi" w:cstheme="majorHAnsi"/>
                <w:b/>
                <w:sz w:val="24"/>
                <w:szCs w:val="24"/>
              </w:rPr>
            </w:pPr>
          </w:p>
        </w:tc>
      </w:tr>
    </w:tbl>
    <w:p w:rsidR="00A11438" w:rsidRPr="00A11438" w:rsidRDefault="00A11438" w:rsidP="00A11438">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601096" w:rsidRPr="007C3115" w:rsidTr="00E41CAA">
        <w:tc>
          <w:tcPr>
            <w:tcW w:w="14145"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Ensino Superior</w:t>
            </w:r>
          </w:p>
        </w:tc>
      </w:tr>
      <w:tr w:rsidR="00601096" w:rsidRPr="007C3115" w:rsidTr="00601096">
        <w:trPr>
          <w:trHeight w:val="1134"/>
        </w:trPr>
        <w:tc>
          <w:tcPr>
            <w:tcW w:w="14145" w:type="dxa"/>
            <w:vAlign w:val="center"/>
          </w:tcPr>
          <w:p w:rsidR="00D55A2C" w:rsidRPr="00D55A2C" w:rsidRDefault="00D55A2C" w:rsidP="00D55A2C">
            <w:pPr>
              <w:pStyle w:val="NormalWeb"/>
              <w:spacing w:before="0" w:beforeAutospacing="0" w:after="0" w:afterAutospacing="0" w:line="360" w:lineRule="auto"/>
              <w:jc w:val="both"/>
              <w:rPr>
                <w:rFonts w:ascii="Calibri" w:hAnsi="Calibri" w:cs="Calibri"/>
                <w:color w:val="000000"/>
                <w:sz w:val="14"/>
                <w:szCs w:val="14"/>
              </w:rPr>
            </w:pPr>
          </w:p>
          <w:p w:rsidR="009325B9" w:rsidRPr="00D55A2C" w:rsidRDefault="009325B9" w:rsidP="00D55A2C">
            <w:pPr>
              <w:pStyle w:val="NormalWeb"/>
              <w:spacing w:before="0" w:beforeAutospacing="0" w:after="0" w:afterAutospacing="0" w:line="360" w:lineRule="auto"/>
              <w:ind w:firstLine="1134"/>
              <w:jc w:val="both"/>
              <w:rPr>
                <w:rFonts w:ascii="Calibri" w:hAnsi="Calibri" w:cs="Calibri"/>
                <w:color w:val="000000"/>
              </w:rPr>
            </w:pPr>
            <w:r w:rsidRPr="00D55A2C">
              <w:rPr>
                <w:rFonts w:ascii="Calibri" w:hAnsi="Calibri" w:cs="Calibri"/>
                <w:color w:val="000000"/>
              </w:rPr>
              <w:t>A referida meta não se aplica ao município</w:t>
            </w:r>
            <w:r w:rsidR="004A6088">
              <w:rPr>
                <w:rFonts w:ascii="Calibri" w:hAnsi="Calibri" w:cs="Calibri"/>
                <w:color w:val="000000"/>
              </w:rPr>
              <w:t>,</w:t>
            </w:r>
            <w:r w:rsidRPr="00D55A2C">
              <w:rPr>
                <w:rFonts w:ascii="Calibri" w:hAnsi="Calibri" w:cs="Calibri"/>
                <w:color w:val="000000"/>
              </w:rPr>
              <w:t xml:space="preserve"> tendo em vista que o dado é pouco fidedigno</w:t>
            </w:r>
            <w:r w:rsidR="00D55A2C" w:rsidRPr="00D55A2C">
              <w:rPr>
                <w:rFonts w:ascii="Calibri" w:hAnsi="Calibri" w:cs="Calibri"/>
                <w:color w:val="000000"/>
              </w:rPr>
              <w:t xml:space="preserve">, </w:t>
            </w:r>
            <w:r w:rsidRPr="00D55A2C">
              <w:rPr>
                <w:rFonts w:ascii="Calibri" w:hAnsi="Calibri" w:cs="Calibri"/>
                <w:color w:val="000000"/>
              </w:rPr>
              <w:t>pois o professor pode ou não</w:t>
            </w:r>
            <w:r w:rsidR="004A6088">
              <w:rPr>
                <w:rFonts w:ascii="Calibri" w:hAnsi="Calibri" w:cs="Calibri"/>
                <w:color w:val="000000"/>
              </w:rPr>
              <w:t xml:space="preserve"> residir no mesmo município da Instituição de E</w:t>
            </w:r>
            <w:r w:rsidRPr="00D55A2C">
              <w:rPr>
                <w:rFonts w:ascii="Calibri" w:hAnsi="Calibri" w:cs="Calibri"/>
                <w:color w:val="000000"/>
              </w:rPr>
              <w:t>nsino Superior.</w:t>
            </w:r>
          </w:p>
          <w:p w:rsidR="00D55A2C" w:rsidRPr="00D55A2C" w:rsidRDefault="00D55A2C" w:rsidP="00D55A2C">
            <w:pPr>
              <w:pStyle w:val="NormalWeb"/>
              <w:spacing w:before="0" w:beforeAutospacing="0" w:after="0" w:afterAutospacing="0" w:line="360" w:lineRule="auto"/>
              <w:jc w:val="both"/>
              <w:rPr>
                <w:rFonts w:ascii="Calibri" w:hAnsi="Calibri" w:cs="Calibri"/>
                <w:color w:val="000000"/>
                <w:sz w:val="14"/>
                <w:szCs w:val="14"/>
              </w:rPr>
            </w:pPr>
          </w:p>
          <w:p w:rsidR="00D55A2C" w:rsidRPr="00AA1D01" w:rsidRDefault="00D55A2C" w:rsidP="00D55A2C">
            <w:pPr>
              <w:pStyle w:val="Corpodetexto"/>
              <w:tabs>
                <w:tab w:val="left" w:pos="9877"/>
              </w:tabs>
              <w:spacing w:after="0" w:line="240" w:lineRule="auto"/>
              <w:jc w:val="right"/>
              <w:rPr>
                <w:rFonts w:asciiTheme="majorHAnsi" w:hAnsiTheme="majorHAnsi" w:cstheme="majorHAnsi"/>
                <w:b/>
                <w:sz w:val="20"/>
                <w:szCs w:val="20"/>
              </w:rPr>
            </w:pPr>
            <w:r w:rsidRPr="00AA1D01">
              <w:rPr>
                <w:rFonts w:asciiTheme="majorHAnsi" w:hAnsiTheme="majorHAnsi" w:cstheme="majorHAnsi"/>
                <w:b/>
                <w:sz w:val="20"/>
                <w:szCs w:val="20"/>
              </w:rPr>
              <w:t xml:space="preserve">Adriana </w:t>
            </w:r>
            <w:proofErr w:type="spellStart"/>
            <w:r w:rsidRPr="00AA1D01">
              <w:rPr>
                <w:rFonts w:asciiTheme="majorHAnsi" w:hAnsiTheme="majorHAnsi" w:cstheme="majorHAnsi"/>
                <w:b/>
                <w:sz w:val="20"/>
                <w:szCs w:val="20"/>
              </w:rPr>
              <w:t>Salvaterra</w:t>
            </w:r>
            <w:proofErr w:type="spellEnd"/>
            <w:r w:rsidRPr="00AA1D01">
              <w:rPr>
                <w:rFonts w:asciiTheme="majorHAnsi" w:hAnsiTheme="majorHAnsi" w:cstheme="majorHAnsi"/>
                <w:b/>
                <w:sz w:val="20"/>
                <w:szCs w:val="20"/>
              </w:rPr>
              <w:t xml:space="preserve"> </w:t>
            </w:r>
            <w:proofErr w:type="spellStart"/>
            <w:r w:rsidRPr="00AA1D01">
              <w:rPr>
                <w:rFonts w:asciiTheme="majorHAnsi" w:hAnsiTheme="majorHAnsi" w:cstheme="majorHAnsi"/>
                <w:b/>
                <w:sz w:val="20"/>
                <w:szCs w:val="20"/>
              </w:rPr>
              <w:t>Pasquini</w:t>
            </w:r>
            <w:proofErr w:type="spellEnd"/>
          </w:p>
          <w:p w:rsidR="00D55A2C" w:rsidRPr="00AA1D01" w:rsidRDefault="00D55A2C" w:rsidP="00D55A2C">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AA1D01">
              <w:rPr>
                <w:rFonts w:asciiTheme="majorHAnsi" w:hAnsiTheme="majorHAnsi" w:cstheme="majorHAnsi"/>
                <w:b/>
                <w:sz w:val="20"/>
                <w:szCs w:val="20"/>
                <w:lang w:val="pt-BR"/>
              </w:rPr>
              <w:t>Danilo Lemos Freire</w:t>
            </w:r>
          </w:p>
          <w:p w:rsidR="00D55A2C" w:rsidRPr="00AA1D01" w:rsidRDefault="00D55A2C" w:rsidP="00D55A2C">
            <w:pPr>
              <w:pStyle w:val="Corpodetexto"/>
              <w:tabs>
                <w:tab w:val="left" w:pos="1885"/>
              </w:tabs>
              <w:spacing w:after="0" w:line="240" w:lineRule="auto"/>
              <w:jc w:val="right"/>
              <w:rPr>
                <w:rFonts w:asciiTheme="majorHAnsi" w:hAnsiTheme="majorHAnsi" w:cstheme="majorHAnsi"/>
                <w:b/>
                <w:sz w:val="20"/>
                <w:szCs w:val="20"/>
              </w:rPr>
            </w:pPr>
            <w:r w:rsidRPr="00AA1D01">
              <w:rPr>
                <w:rFonts w:asciiTheme="majorHAnsi" w:hAnsiTheme="majorHAnsi" w:cstheme="majorHAnsi"/>
                <w:b/>
                <w:sz w:val="20"/>
                <w:szCs w:val="20"/>
              </w:rPr>
              <w:t xml:space="preserve">José Bento </w:t>
            </w:r>
            <w:proofErr w:type="spellStart"/>
            <w:r w:rsidRPr="00AA1D01">
              <w:rPr>
                <w:rFonts w:asciiTheme="majorHAnsi" w:hAnsiTheme="majorHAnsi" w:cstheme="majorHAnsi"/>
                <w:b/>
                <w:sz w:val="20"/>
                <w:szCs w:val="20"/>
              </w:rPr>
              <w:t>Suart</w:t>
            </w:r>
            <w:proofErr w:type="spellEnd"/>
            <w:r w:rsidRPr="00AA1D01">
              <w:rPr>
                <w:rFonts w:asciiTheme="majorHAnsi" w:hAnsiTheme="majorHAnsi" w:cstheme="majorHAnsi"/>
                <w:b/>
                <w:sz w:val="20"/>
                <w:szCs w:val="20"/>
              </w:rPr>
              <w:t xml:space="preserve"> Junior</w:t>
            </w:r>
          </w:p>
          <w:p w:rsidR="00D55A2C" w:rsidRPr="00AA1D01" w:rsidRDefault="00D55A2C" w:rsidP="00D55A2C">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AA1D01">
              <w:rPr>
                <w:rFonts w:asciiTheme="majorHAnsi" w:hAnsiTheme="majorHAnsi" w:cstheme="majorHAnsi"/>
                <w:b/>
                <w:sz w:val="20"/>
                <w:szCs w:val="20"/>
                <w:lang w:val="pt-BR"/>
              </w:rPr>
              <w:t xml:space="preserve">Maria de Lurdes </w:t>
            </w:r>
            <w:proofErr w:type="spellStart"/>
            <w:r w:rsidRPr="00AA1D01">
              <w:rPr>
                <w:rFonts w:asciiTheme="majorHAnsi" w:hAnsiTheme="majorHAnsi" w:cstheme="majorHAnsi"/>
                <w:b/>
                <w:sz w:val="20"/>
                <w:szCs w:val="20"/>
                <w:lang w:val="pt-BR"/>
              </w:rPr>
              <w:t>Bragueto</w:t>
            </w:r>
            <w:proofErr w:type="spellEnd"/>
          </w:p>
          <w:p w:rsidR="00601096" w:rsidRDefault="00601096" w:rsidP="009325B9">
            <w:pPr>
              <w:jc w:val="both"/>
            </w:pPr>
          </w:p>
        </w:tc>
      </w:tr>
    </w:tbl>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AB06BD" w:rsidRDefault="00AB06BD" w:rsidP="00F26814">
      <w:pPr>
        <w:spacing w:after="0" w:line="240" w:lineRule="auto"/>
        <w:rPr>
          <w:rFonts w:asciiTheme="majorHAnsi" w:eastAsia="Times New Roman" w:hAnsiTheme="majorHAnsi" w:cstheme="majorHAnsi"/>
          <w:color w:val="FF0000"/>
          <w:sz w:val="24"/>
          <w:szCs w:val="24"/>
        </w:rPr>
      </w:pPr>
    </w:p>
    <w:p w:rsidR="00AB06BD" w:rsidRDefault="00AB06BD"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601096" w:rsidRDefault="00601096" w:rsidP="00F26814">
      <w:pPr>
        <w:spacing w:after="0" w:line="240" w:lineRule="auto"/>
        <w:rPr>
          <w:rFonts w:asciiTheme="majorHAnsi" w:eastAsia="Times New Roman" w:hAnsiTheme="majorHAnsi" w:cstheme="majorHAnsi"/>
          <w:color w:val="FF0000"/>
          <w:sz w:val="24"/>
          <w:szCs w:val="24"/>
        </w:rPr>
      </w:pPr>
    </w:p>
    <w:p w:rsidR="00601096" w:rsidRPr="007C3115" w:rsidRDefault="00601096"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DB4399" w:rsidRDefault="00DB4399" w:rsidP="00F26814">
      <w:pPr>
        <w:spacing w:after="0" w:line="240" w:lineRule="auto"/>
        <w:rPr>
          <w:rFonts w:asciiTheme="majorHAnsi" w:eastAsia="Times New Roman" w:hAnsiTheme="majorHAnsi" w:cstheme="majorHAnsi"/>
          <w:color w:val="FF0000"/>
          <w:sz w:val="24"/>
          <w:szCs w:val="24"/>
        </w:rPr>
      </w:pPr>
    </w:p>
    <w:p w:rsidR="00DB4399" w:rsidRDefault="00DB4399" w:rsidP="00F26814">
      <w:pPr>
        <w:spacing w:after="0" w:line="240" w:lineRule="auto"/>
        <w:rPr>
          <w:rFonts w:asciiTheme="majorHAnsi" w:eastAsia="Times New Roman" w:hAnsiTheme="majorHAnsi" w:cstheme="majorHAnsi"/>
          <w:color w:val="FF0000"/>
          <w:sz w:val="24"/>
          <w:szCs w:val="24"/>
        </w:rPr>
      </w:pPr>
    </w:p>
    <w:p w:rsidR="00DB4399" w:rsidRDefault="00DB4399"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BE000E" w:rsidRDefault="00BE000E"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0E43FF" w:rsidRDefault="000E43FF" w:rsidP="00F26814">
      <w:pPr>
        <w:spacing w:after="0" w:line="240" w:lineRule="auto"/>
        <w:rPr>
          <w:rFonts w:asciiTheme="majorHAnsi" w:eastAsia="Times New Roman" w:hAnsiTheme="majorHAnsi" w:cstheme="majorHAnsi"/>
          <w:color w:val="FF0000"/>
          <w:sz w:val="24"/>
          <w:szCs w:val="24"/>
        </w:rPr>
      </w:pPr>
    </w:p>
    <w:p w:rsidR="00D55A2C" w:rsidRDefault="00D55A2C" w:rsidP="00F26814">
      <w:pPr>
        <w:spacing w:after="0" w:line="240" w:lineRule="auto"/>
        <w:rPr>
          <w:rFonts w:asciiTheme="majorHAnsi" w:eastAsia="Times New Roman" w:hAnsiTheme="majorHAnsi" w:cstheme="majorHAnsi"/>
          <w:color w:val="FF0000"/>
          <w:sz w:val="24"/>
          <w:szCs w:val="24"/>
        </w:rPr>
      </w:pPr>
    </w:p>
    <w:p w:rsidR="00DB4399" w:rsidRPr="007C3115" w:rsidRDefault="00DB4399"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14</w:t>
            </w:r>
          </w:p>
        </w:tc>
        <w:tc>
          <w:tcPr>
            <w:tcW w:w="5812" w:type="dxa"/>
            <w:vAlign w:val="center"/>
          </w:tcPr>
          <w:p w:rsidR="00C831D1" w:rsidRPr="007C3115" w:rsidRDefault="00C831D1"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BE000E">
        <w:trPr>
          <w:trHeight w:val="1701"/>
        </w:trPr>
        <w:tc>
          <w:tcPr>
            <w:tcW w:w="3510" w:type="dxa"/>
            <w:vMerge/>
            <w:shd w:val="clear" w:color="auto" w:fill="99CCFF"/>
            <w:vAlign w:val="center"/>
          </w:tcPr>
          <w:p w:rsidR="00C831D1" w:rsidRPr="007C3115" w:rsidRDefault="00C831D1"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rPr>
              <w:t>Apoiar a elevação gradual, em articulação com a União, a oferta de vagas na pós-graduação stricto sensu, de modo a atingir a titulação anual de 60.000 (sessenta mil) mestres e 25.000 (vinte e cinco mil) doutores.</w:t>
            </w:r>
          </w:p>
        </w:tc>
      </w:tr>
    </w:tbl>
    <w:p w:rsidR="00BE6998" w:rsidRDefault="00BE6998" w:rsidP="00A11438">
      <w:pPr>
        <w:spacing w:after="0" w:line="360" w:lineRule="auto"/>
        <w:jc w:val="both"/>
        <w:rPr>
          <w:rFonts w:asciiTheme="majorHAnsi" w:eastAsia="Times New Roman" w:hAnsiTheme="majorHAnsi" w:cstheme="majorHAnsi"/>
          <w:b/>
          <w:sz w:val="28"/>
          <w:szCs w:val="28"/>
        </w:rPr>
      </w:pPr>
    </w:p>
    <w:p w:rsidR="00471753" w:rsidRDefault="00471753" w:rsidP="00A11438">
      <w:pPr>
        <w:spacing w:after="0" w:line="360" w:lineRule="auto"/>
        <w:jc w:val="both"/>
        <w:rPr>
          <w:rFonts w:asciiTheme="majorHAnsi" w:eastAsia="Times New Roman" w:hAnsiTheme="majorHAnsi" w:cstheme="majorHAnsi"/>
          <w:b/>
          <w:sz w:val="28"/>
          <w:szCs w:val="28"/>
        </w:rPr>
      </w:pPr>
    </w:p>
    <w:p w:rsidR="00E41CAA" w:rsidRPr="00AB06BD" w:rsidRDefault="00E41CAA" w:rsidP="00F26814">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BE000E">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4</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E41CAA" w:rsidRPr="007C3115" w:rsidTr="00BE000E">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Títulos de mestrado concedidos por ano no País.</w:t>
            </w:r>
          </w:p>
        </w:tc>
      </w:tr>
      <w:tr w:rsidR="00DB4399" w:rsidRPr="007C3115" w:rsidTr="00BE000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Não se aplica a municípios.  O limitador para o indicador, é que a Coordenação de Aperfeiçoamento de Pessoal de Nível Superior (CAPES) divulga o dado apenas para o estado, ressaltando-se que esse dado se refere ao estado onde foi concedido o título. O dado não é disponível para municípios</w:t>
            </w:r>
          </w:p>
        </w:tc>
      </w:tr>
    </w:tbl>
    <w:p w:rsidR="00E41CAA" w:rsidRPr="00AB06BD"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BE000E">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4</w:t>
            </w:r>
            <w:r w:rsidRPr="007C3115">
              <w:rPr>
                <w:rFonts w:asciiTheme="majorHAnsi" w:eastAsia="Times New Roman" w:hAnsiTheme="majorHAnsi" w:cstheme="majorHAnsi"/>
                <w:b/>
                <w:sz w:val="24"/>
                <w:szCs w:val="24"/>
              </w:rPr>
              <w:t>B</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E41CAA" w:rsidRPr="007C3115" w:rsidTr="00BE000E">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Títulos de doutorado concedidos por ano no País.</w:t>
            </w:r>
          </w:p>
        </w:tc>
      </w:tr>
      <w:tr w:rsidR="00DB4399" w:rsidRPr="007C3115" w:rsidTr="00BE000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Não se aplica a municípios. O limitador para o indicador, é que a Coordenação de Aperfeiçoamento de Pessoal de Nível Superior (CAPES) divulga o dado apenas para o estado, ressaltando-se que esse dado se refere ao estado onde foi concedido o título. O dado não é disponível para municípios.</w:t>
            </w:r>
          </w:p>
        </w:tc>
      </w:tr>
    </w:tbl>
    <w:p w:rsidR="00BE6998" w:rsidRDefault="00BE6998" w:rsidP="00A11438">
      <w:pPr>
        <w:spacing w:after="0" w:line="360" w:lineRule="auto"/>
        <w:jc w:val="both"/>
        <w:rPr>
          <w:rFonts w:asciiTheme="majorHAnsi" w:eastAsia="Times New Roman" w:hAnsiTheme="majorHAnsi" w:cstheme="majorHAnsi"/>
          <w:b/>
          <w:sz w:val="28"/>
          <w:szCs w:val="28"/>
        </w:rPr>
      </w:pPr>
    </w:p>
    <w:p w:rsidR="00471753" w:rsidRDefault="00471753" w:rsidP="00A11438">
      <w:pPr>
        <w:spacing w:after="0" w:line="36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7C3115" w:rsidRDefault="00E41CAA" w:rsidP="00F26814">
      <w:pPr>
        <w:pStyle w:val="PargrafodaLista"/>
        <w:spacing w:before="0"/>
        <w:ind w:left="360" w:firstLine="0"/>
        <w:jc w:val="both"/>
        <w:rPr>
          <w:rFonts w:asciiTheme="majorHAnsi" w:eastAsia="Times New Roman" w:hAnsiTheme="majorHAnsi" w:cstheme="majorHAnsi"/>
          <w:b/>
          <w:sz w:val="24"/>
          <w:szCs w:val="24"/>
          <w:lang w:val="pt-BR"/>
        </w:rPr>
      </w:pPr>
    </w:p>
    <w:tbl>
      <w:tblPr>
        <w:tblStyle w:val="affffffffff2"/>
        <w:tblW w:w="93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62"/>
        <w:gridCol w:w="1162"/>
        <w:gridCol w:w="1163"/>
        <w:gridCol w:w="1162"/>
        <w:gridCol w:w="1162"/>
        <w:gridCol w:w="1163"/>
      </w:tblGrid>
      <w:tr w:rsidR="00BE000E" w:rsidRPr="007C3115" w:rsidTr="00BE6998">
        <w:tc>
          <w:tcPr>
            <w:tcW w:w="2373" w:type="dxa"/>
            <w:tcBorders>
              <w:top w:val="nil"/>
              <w:left w:val="nil"/>
            </w:tcBorders>
            <w:vAlign w:val="center"/>
          </w:tcPr>
          <w:p w:rsidR="00BE000E" w:rsidRPr="007C3115" w:rsidRDefault="00BE000E" w:rsidP="00F26814">
            <w:pPr>
              <w:jc w:val="center"/>
              <w:rPr>
                <w:rFonts w:asciiTheme="majorHAnsi" w:eastAsia="Times New Roman" w:hAnsiTheme="majorHAnsi" w:cstheme="majorHAnsi"/>
                <w:b/>
                <w:sz w:val="24"/>
                <w:szCs w:val="24"/>
              </w:rPr>
            </w:pPr>
          </w:p>
        </w:tc>
        <w:tc>
          <w:tcPr>
            <w:tcW w:w="1162" w:type="dxa"/>
            <w:vAlign w:val="center"/>
          </w:tcPr>
          <w:p w:rsidR="00BE000E" w:rsidRPr="007C3115" w:rsidRDefault="00BE000E" w:rsidP="00BE6998">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62" w:type="dxa"/>
            <w:vAlign w:val="center"/>
          </w:tcPr>
          <w:p w:rsidR="00BE000E" w:rsidRPr="007C3115" w:rsidRDefault="00BE000E" w:rsidP="00BE6998">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63" w:type="dxa"/>
            <w:vAlign w:val="center"/>
          </w:tcPr>
          <w:p w:rsidR="00BE000E" w:rsidRPr="007C3115" w:rsidRDefault="00BE000E" w:rsidP="00BE6998">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62" w:type="dxa"/>
            <w:vAlign w:val="center"/>
          </w:tcPr>
          <w:p w:rsidR="00BE000E" w:rsidRPr="007C3115" w:rsidRDefault="00BE000E" w:rsidP="00BE6998">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62" w:type="dxa"/>
            <w:vAlign w:val="center"/>
          </w:tcPr>
          <w:p w:rsidR="00BE000E" w:rsidRPr="007C3115" w:rsidRDefault="00BE000E" w:rsidP="00BE6998">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63" w:type="dxa"/>
            <w:vAlign w:val="center"/>
          </w:tcPr>
          <w:p w:rsidR="00BE000E" w:rsidRPr="007C3115" w:rsidRDefault="00AE6FE4" w:rsidP="00BE6998">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BE000E" w:rsidRPr="007C3115" w:rsidTr="008658FF">
        <w:trPr>
          <w:trHeight w:val="567"/>
        </w:trPr>
        <w:tc>
          <w:tcPr>
            <w:tcW w:w="2373" w:type="dxa"/>
            <w:vAlign w:val="center"/>
          </w:tcPr>
          <w:p w:rsidR="00BE000E" w:rsidRPr="007C3115" w:rsidRDefault="00BE000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14A</w:t>
            </w: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3"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3"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r>
      <w:tr w:rsidR="00BE000E" w:rsidRPr="007C3115" w:rsidTr="008658FF">
        <w:trPr>
          <w:trHeight w:val="567"/>
        </w:trPr>
        <w:tc>
          <w:tcPr>
            <w:tcW w:w="2373" w:type="dxa"/>
            <w:vAlign w:val="center"/>
          </w:tcPr>
          <w:p w:rsidR="00BE000E" w:rsidRPr="007C3115" w:rsidRDefault="00BE000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14B</w:t>
            </w: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3"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2"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c>
          <w:tcPr>
            <w:tcW w:w="1163" w:type="dxa"/>
            <w:shd w:val="clear" w:color="auto" w:fill="99CCFF"/>
            <w:vAlign w:val="center"/>
          </w:tcPr>
          <w:p w:rsidR="00BE000E" w:rsidRPr="007C3115" w:rsidRDefault="00BE000E" w:rsidP="00BE6998">
            <w:pPr>
              <w:jc w:val="center"/>
              <w:rPr>
                <w:rFonts w:asciiTheme="majorHAnsi" w:eastAsia="Times New Roman" w:hAnsiTheme="majorHAnsi" w:cstheme="majorHAnsi"/>
                <w:b/>
                <w:sz w:val="24"/>
                <w:szCs w:val="24"/>
              </w:rPr>
            </w:pPr>
          </w:p>
        </w:tc>
      </w:tr>
    </w:tbl>
    <w:p w:rsidR="00BE6998" w:rsidRDefault="00BE6998" w:rsidP="00F26814">
      <w:pPr>
        <w:spacing w:after="0" w:line="240" w:lineRule="auto"/>
        <w:rPr>
          <w:rFonts w:asciiTheme="majorHAnsi" w:eastAsia="Times New Roman" w:hAnsiTheme="majorHAnsi" w:cstheme="majorHAnsi"/>
          <w:color w:val="FF0000"/>
          <w:sz w:val="28"/>
          <w:szCs w:val="28"/>
        </w:rPr>
      </w:pPr>
    </w:p>
    <w:p w:rsidR="00471753" w:rsidRDefault="00471753" w:rsidP="00F26814">
      <w:pPr>
        <w:spacing w:after="0" w:line="240" w:lineRule="auto"/>
        <w:rPr>
          <w:rFonts w:asciiTheme="majorHAnsi" w:eastAsia="Times New Roman" w:hAnsiTheme="majorHAnsi" w:cstheme="majorHAnsi"/>
          <w:color w:val="FF0000"/>
          <w:sz w:val="28"/>
          <w:szCs w:val="28"/>
        </w:rPr>
      </w:pPr>
    </w:p>
    <w:p w:rsidR="00471753" w:rsidRPr="00471753" w:rsidRDefault="00471753" w:rsidP="00F26814">
      <w:pPr>
        <w:spacing w:after="0" w:line="240" w:lineRule="auto"/>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601096" w:rsidRPr="007C3115" w:rsidTr="00E41CAA">
        <w:tc>
          <w:tcPr>
            <w:tcW w:w="14145"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Ensino Superior</w:t>
            </w:r>
          </w:p>
        </w:tc>
      </w:tr>
      <w:tr w:rsidR="00601096" w:rsidRPr="007C3115" w:rsidTr="00471753">
        <w:trPr>
          <w:trHeight w:val="2381"/>
        </w:trPr>
        <w:tc>
          <w:tcPr>
            <w:tcW w:w="14145" w:type="dxa"/>
            <w:vAlign w:val="center"/>
          </w:tcPr>
          <w:p w:rsidR="00471753" w:rsidRPr="005F5A5E" w:rsidRDefault="00471753" w:rsidP="005F5A5E">
            <w:pPr>
              <w:spacing w:line="360" w:lineRule="auto"/>
              <w:ind w:firstLine="1134"/>
              <w:rPr>
                <w:color w:val="000000"/>
                <w:sz w:val="14"/>
                <w:szCs w:val="14"/>
              </w:rPr>
            </w:pPr>
          </w:p>
          <w:p w:rsidR="00471753" w:rsidRPr="005F5A5E" w:rsidRDefault="004A6088" w:rsidP="008658FF">
            <w:pPr>
              <w:spacing w:line="360" w:lineRule="auto"/>
              <w:ind w:firstLine="1134"/>
              <w:jc w:val="both"/>
              <w:rPr>
                <w:color w:val="000000"/>
                <w:sz w:val="24"/>
                <w:szCs w:val="24"/>
              </w:rPr>
            </w:pPr>
            <w:r>
              <w:rPr>
                <w:color w:val="000000"/>
                <w:sz w:val="24"/>
                <w:szCs w:val="24"/>
              </w:rPr>
              <w:t xml:space="preserve">O limitador para o indicador </w:t>
            </w:r>
            <w:r w:rsidR="005F5A5E" w:rsidRPr="005F5A5E">
              <w:rPr>
                <w:color w:val="000000"/>
                <w:sz w:val="24"/>
                <w:szCs w:val="24"/>
              </w:rPr>
              <w:t>é que a Coordenação de Pessoal de Nível Superior (CAPES) divulga os dados apenas para o estado, referindo-se ao estado no qual foi concedido o título.</w:t>
            </w:r>
          </w:p>
          <w:p w:rsidR="005F5A5E" w:rsidRPr="005F5A5E" w:rsidRDefault="005F5A5E" w:rsidP="005F5A5E">
            <w:pPr>
              <w:spacing w:line="360" w:lineRule="auto"/>
              <w:ind w:firstLine="1134"/>
              <w:rPr>
                <w:color w:val="000000"/>
                <w:sz w:val="14"/>
                <w:szCs w:val="14"/>
              </w:rPr>
            </w:pPr>
          </w:p>
          <w:p w:rsidR="00471753" w:rsidRPr="00AA1D01" w:rsidRDefault="00471753" w:rsidP="00471753">
            <w:pPr>
              <w:pStyle w:val="Corpodetexto"/>
              <w:tabs>
                <w:tab w:val="left" w:pos="9877"/>
              </w:tabs>
              <w:spacing w:after="0" w:line="240" w:lineRule="auto"/>
              <w:jc w:val="right"/>
              <w:rPr>
                <w:rFonts w:asciiTheme="majorHAnsi" w:hAnsiTheme="majorHAnsi" w:cstheme="majorHAnsi"/>
                <w:b/>
                <w:sz w:val="20"/>
                <w:szCs w:val="20"/>
              </w:rPr>
            </w:pPr>
            <w:r w:rsidRPr="00AA1D01">
              <w:rPr>
                <w:rFonts w:asciiTheme="majorHAnsi" w:hAnsiTheme="majorHAnsi" w:cstheme="majorHAnsi"/>
                <w:b/>
                <w:sz w:val="20"/>
                <w:szCs w:val="20"/>
              </w:rPr>
              <w:t xml:space="preserve">Adriana </w:t>
            </w:r>
            <w:proofErr w:type="spellStart"/>
            <w:r w:rsidRPr="00AA1D01">
              <w:rPr>
                <w:rFonts w:asciiTheme="majorHAnsi" w:hAnsiTheme="majorHAnsi" w:cstheme="majorHAnsi"/>
                <w:b/>
                <w:sz w:val="20"/>
                <w:szCs w:val="20"/>
              </w:rPr>
              <w:t>Salvaterra</w:t>
            </w:r>
            <w:proofErr w:type="spellEnd"/>
            <w:r w:rsidRPr="00AA1D01">
              <w:rPr>
                <w:rFonts w:asciiTheme="majorHAnsi" w:hAnsiTheme="majorHAnsi" w:cstheme="majorHAnsi"/>
                <w:b/>
                <w:sz w:val="20"/>
                <w:szCs w:val="20"/>
              </w:rPr>
              <w:t xml:space="preserve"> </w:t>
            </w:r>
            <w:proofErr w:type="spellStart"/>
            <w:r w:rsidRPr="00AA1D01">
              <w:rPr>
                <w:rFonts w:asciiTheme="majorHAnsi" w:hAnsiTheme="majorHAnsi" w:cstheme="majorHAnsi"/>
                <w:b/>
                <w:sz w:val="20"/>
                <w:szCs w:val="20"/>
              </w:rPr>
              <w:t>Pasquini</w:t>
            </w:r>
            <w:proofErr w:type="spellEnd"/>
          </w:p>
          <w:p w:rsidR="00471753" w:rsidRPr="00AA1D01" w:rsidRDefault="00471753" w:rsidP="00471753">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AA1D01">
              <w:rPr>
                <w:rFonts w:asciiTheme="majorHAnsi" w:hAnsiTheme="majorHAnsi" w:cstheme="majorHAnsi"/>
                <w:b/>
                <w:sz w:val="20"/>
                <w:szCs w:val="20"/>
                <w:lang w:val="pt-BR"/>
              </w:rPr>
              <w:t>Danilo Lemos Freire</w:t>
            </w:r>
          </w:p>
          <w:p w:rsidR="00471753" w:rsidRPr="00AA1D01" w:rsidRDefault="00471753" w:rsidP="00471753">
            <w:pPr>
              <w:pStyle w:val="Corpodetexto"/>
              <w:tabs>
                <w:tab w:val="left" w:pos="1885"/>
              </w:tabs>
              <w:spacing w:after="0" w:line="240" w:lineRule="auto"/>
              <w:jc w:val="right"/>
              <w:rPr>
                <w:rFonts w:asciiTheme="majorHAnsi" w:hAnsiTheme="majorHAnsi" w:cstheme="majorHAnsi"/>
                <w:b/>
                <w:sz w:val="20"/>
                <w:szCs w:val="20"/>
              </w:rPr>
            </w:pPr>
            <w:r w:rsidRPr="00AA1D01">
              <w:rPr>
                <w:rFonts w:asciiTheme="majorHAnsi" w:hAnsiTheme="majorHAnsi" w:cstheme="majorHAnsi"/>
                <w:b/>
                <w:sz w:val="20"/>
                <w:szCs w:val="20"/>
              </w:rPr>
              <w:t xml:space="preserve">José Bento </w:t>
            </w:r>
            <w:proofErr w:type="spellStart"/>
            <w:r w:rsidRPr="00AA1D01">
              <w:rPr>
                <w:rFonts w:asciiTheme="majorHAnsi" w:hAnsiTheme="majorHAnsi" w:cstheme="majorHAnsi"/>
                <w:b/>
                <w:sz w:val="20"/>
                <w:szCs w:val="20"/>
              </w:rPr>
              <w:t>Suart</w:t>
            </w:r>
            <w:proofErr w:type="spellEnd"/>
            <w:r w:rsidRPr="00AA1D01">
              <w:rPr>
                <w:rFonts w:asciiTheme="majorHAnsi" w:hAnsiTheme="majorHAnsi" w:cstheme="majorHAnsi"/>
                <w:b/>
                <w:sz w:val="20"/>
                <w:szCs w:val="20"/>
              </w:rPr>
              <w:t xml:space="preserve"> Junior</w:t>
            </w:r>
          </w:p>
          <w:p w:rsidR="00471753" w:rsidRDefault="00471753" w:rsidP="00471753">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AA1D01">
              <w:rPr>
                <w:rFonts w:asciiTheme="majorHAnsi" w:hAnsiTheme="majorHAnsi" w:cstheme="majorHAnsi"/>
                <w:b/>
                <w:sz w:val="20"/>
                <w:szCs w:val="20"/>
                <w:lang w:val="pt-BR"/>
              </w:rPr>
              <w:t xml:space="preserve">Maria de Lurdes </w:t>
            </w:r>
            <w:proofErr w:type="spellStart"/>
            <w:r w:rsidRPr="00AA1D01">
              <w:rPr>
                <w:rFonts w:asciiTheme="majorHAnsi" w:hAnsiTheme="majorHAnsi" w:cstheme="majorHAnsi"/>
                <w:b/>
                <w:sz w:val="20"/>
                <w:szCs w:val="20"/>
                <w:lang w:val="pt-BR"/>
              </w:rPr>
              <w:t>Bragueto</w:t>
            </w:r>
            <w:proofErr w:type="spellEnd"/>
          </w:p>
          <w:p w:rsidR="00471753" w:rsidRPr="00324ECF" w:rsidRDefault="00471753" w:rsidP="00471753">
            <w:pPr>
              <w:pStyle w:val="PargrafodaLista"/>
              <w:tabs>
                <w:tab w:val="left" w:pos="1904"/>
                <w:tab w:val="left" w:pos="1905"/>
              </w:tabs>
              <w:spacing w:before="0"/>
              <w:ind w:left="0" w:firstLine="0"/>
              <w:jc w:val="right"/>
              <w:rPr>
                <w:sz w:val="14"/>
                <w:szCs w:val="14"/>
                <w:lang w:val="pt-BR"/>
              </w:rPr>
            </w:pPr>
          </w:p>
        </w:tc>
      </w:tr>
    </w:tbl>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p w:rsidR="007A4B42" w:rsidRPr="007C3115" w:rsidRDefault="007A4B42"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AA7ACD" w:rsidRDefault="00AA7ACD" w:rsidP="00F26814">
      <w:pPr>
        <w:spacing w:after="0" w:line="240" w:lineRule="auto"/>
        <w:rPr>
          <w:rFonts w:asciiTheme="majorHAnsi" w:eastAsia="Times New Roman" w:hAnsiTheme="majorHAnsi" w:cstheme="majorHAnsi"/>
          <w:color w:val="FF0000"/>
          <w:sz w:val="24"/>
          <w:szCs w:val="24"/>
        </w:rPr>
      </w:pPr>
    </w:p>
    <w:p w:rsidR="00AA7ACD" w:rsidRDefault="00AA7ACD"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BE6998" w:rsidRDefault="00BE6998" w:rsidP="00F26814">
      <w:pPr>
        <w:spacing w:after="0" w:line="240" w:lineRule="auto"/>
        <w:rPr>
          <w:rFonts w:asciiTheme="majorHAnsi" w:eastAsia="Times New Roman" w:hAnsiTheme="majorHAnsi" w:cstheme="majorHAnsi"/>
          <w:color w:val="FF0000"/>
          <w:sz w:val="24"/>
          <w:szCs w:val="24"/>
        </w:rPr>
      </w:pPr>
    </w:p>
    <w:p w:rsidR="00AA7ACD" w:rsidRDefault="00AA7ACD"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Meta</w:t>
            </w:r>
          </w:p>
          <w:p w:rsidR="00C831D1" w:rsidRPr="00571F63" w:rsidRDefault="00C831D1" w:rsidP="00F26814">
            <w:pPr>
              <w:ind w:left="6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15</w:t>
            </w:r>
          </w:p>
        </w:tc>
        <w:tc>
          <w:tcPr>
            <w:tcW w:w="5812" w:type="dxa"/>
            <w:vAlign w:val="center"/>
          </w:tcPr>
          <w:p w:rsidR="00C831D1" w:rsidRPr="007C3115" w:rsidRDefault="00C831D1"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8658FF">
        <w:trPr>
          <w:trHeight w:val="2268"/>
        </w:trPr>
        <w:tc>
          <w:tcPr>
            <w:tcW w:w="3510" w:type="dxa"/>
            <w:vMerge/>
            <w:shd w:val="clear" w:color="auto" w:fill="99CCFF"/>
            <w:vAlign w:val="center"/>
          </w:tcPr>
          <w:p w:rsidR="00C831D1" w:rsidRPr="007C3115" w:rsidRDefault="00C831D1"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4A6088" w:rsidP="00F26814">
            <w:pPr>
              <w:ind w:left="60"/>
              <w:jc w:val="center"/>
              <w:rPr>
                <w:rFonts w:asciiTheme="majorHAnsi" w:eastAsia="Times New Roman" w:hAnsiTheme="majorHAnsi" w:cstheme="majorHAnsi"/>
                <w:sz w:val="24"/>
                <w:szCs w:val="24"/>
              </w:rPr>
            </w:pPr>
            <w:r>
              <w:rPr>
                <w:rFonts w:eastAsia="Times New Roman"/>
                <w:i/>
                <w:iCs/>
                <w:color w:val="000000"/>
                <w:sz w:val="24"/>
                <w:szCs w:val="24"/>
              </w:rPr>
              <w:t>Elaborar</w:t>
            </w:r>
            <w:r w:rsidR="00C831D1" w:rsidRPr="007A4B42">
              <w:rPr>
                <w:rFonts w:eastAsia="Times New Roman"/>
                <w:i/>
                <w:iCs/>
                <w:color w:val="000000"/>
                <w:sz w:val="24"/>
                <w:szCs w:val="24"/>
              </w:rPr>
              <w:t xml:space="preserve"> plano de qualificação dos profissionais do magistério, de modo a garantir que todos os professores e professoras da rede municipal de ensino possuam a licenciatura em graduação plena até o ano de 2020, bem como todos os profissionais de apoio escolar </w:t>
            </w:r>
            <w:proofErr w:type="gramStart"/>
            <w:r w:rsidR="00C831D1" w:rsidRPr="007A4B42">
              <w:rPr>
                <w:rFonts w:eastAsia="Times New Roman"/>
                <w:i/>
                <w:iCs/>
                <w:color w:val="000000"/>
                <w:sz w:val="24"/>
                <w:szCs w:val="24"/>
              </w:rPr>
              <w:t>tenham</w:t>
            </w:r>
            <w:proofErr w:type="gramEnd"/>
            <w:r w:rsidR="00C831D1" w:rsidRPr="007A4B42">
              <w:rPr>
                <w:rFonts w:eastAsia="Times New Roman"/>
                <w:i/>
                <w:iCs/>
                <w:color w:val="000000"/>
                <w:sz w:val="24"/>
                <w:szCs w:val="24"/>
              </w:rPr>
              <w:t xml:space="preserve"> a formação em nível médio em cursos técnicos específicos ou em nível superior.</w:t>
            </w:r>
          </w:p>
        </w:tc>
      </w:tr>
    </w:tbl>
    <w:p w:rsidR="00396FB0" w:rsidRDefault="00396FB0" w:rsidP="00A11438">
      <w:pPr>
        <w:spacing w:after="0" w:line="360" w:lineRule="auto"/>
        <w:jc w:val="both"/>
        <w:rPr>
          <w:rFonts w:asciiTheme="majorHAnsi" w:eastAsia="Times New Roman" w:hAnsiTheme="majorHAnsi" w:cstheme="majorHAnsi"/>
          <w:b/>
          <w:sz w:val="28"/>
          <w:szCs w:val="28"/>
        </w:rPr>
      </w:pPr>
    </w:p>
    <w:p w:rsidR="008526C0" w:rsidRDefault="008526C0" w:rsidP="00A11438">
      <w:pPr>
        <w:spacing w:after="0" w:line="36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BE6998">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5</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Proporção de docências da educação infantil com professores cuja formação superior está adequada à área de conhecimento que lecionam</w:t>
            </w:r>
          </w:p>
        </w:tc>
      </w:tr>
      <w:tr w:rsidR="00E41CAA" w:rsidRPr="007C3115" w:rsidTr="00BE6998">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(Quantidade de docências da educação infantil com professores cuja formação superior está adequada à área de conhecimento que lecionam / Quantidade total de docências da educação infantil) x 100</w:t>
            </w:r>
          </w:p>
        </w:tc>
      </w:tr>
      <w:tr w:rsidR="00E41CAA" w:rsidRPr="007C3115" w:rsidTr="00BE6998">
        <w:trPr>
          <w:trHeight w:val="567"/>
        </w:trPr>
        <w:tc>
          <w:tcPr>
            <w:tcW w:w="3510" w:type="dxa"/>
            <w:vAlign w:val="center"/>
          </w:tcPr>
          <w:p w:rsidR="00E41CAA" w:rsidRPr="007C3115" w:rsidRDefault="00DB4399"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E41CAA"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Calculado conforme Relatório do 2º Ciclo de Monitoramento das Metas do Plano Nacional de Educação - 2018 (INEP).</w:t>
            </w:r>
          </w:p>
        </w:tc>
      </w:tr>
    </w:tbl>
    <w:p w:rsidR="00E41CAA" w:rsidRPr="00AB06BD" w:rsidRDefault="00E41CAA"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DB4399" w:rsidRPr="007C3115" w:rsidTr="007D776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15</w:t>
            </w:r>
            <w:r>
              <w:rPr>
                <w:rFonts w:asciiTheme="majorHAnsi" w:eastAsia="Times New Roman" w:hAnsiTheme="majorHAnsi" w:cstheme="majorHAnsi"/>
                <w:b/>
                <w:sz w:val="24"/>
                <w:szCs w:val="24"/>
              </w:rPr>
              <w:t>B</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Proporção de docências dos anos iniciais do ensino fundamental com professores cuja formação superior está adequada à área de conhecimento que lecionam.</w:t>
            </w:r>
          </w:p>
        </w:tc>
      </w:tr>
      <w:tr w:rsidR="00DB4399" w:rsidRPr="007C3115" w:rsidTr="007D776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(Quantidade de docências dos anos iniciais do ensino fundamental com professores cuja formação superior está adequada à área de conhecimento que lecionam / Quantidade total de docências dos anos iniciais do ensino fundamental)x 100</w:t>
            </w:r>
          </w:p>
        </w:tc>
      </w:tr>
      <w:tr w:rsidR="00DB4399" w:rsidRPr="007C3115" w:rsidTr="007D776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Calculado conforme Relatório do 2º Ciclo de Monitoramento das Metas do Plano Nacional de Educação - 2018 (INEP).</w:t>
            </w:r>
          </w:p>
        </w:tc>
      </w:tr>
    </w:tbl>
    <w:p w:rsidR="00DB4399" w:rsidRPr="00AB06BD" w:rsidRDefault="00DB4399" w:rsidP="00F26814">
      <w:pPr>
        <w:spacing w:after="0" w:line="240" w:lineRule="auto"/>
        <w:jc w:val="both"/>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DB4399" w:rsidRPr="007C3115" w:rsidTr="007D776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15</w:t>
            </w:r>
            <w:r>
              <w:rPr>
                <w:rFonts w:asciiTheme="majorHAnsi" w:eastAsia="Times New Roman" w:hAnsiTheme="majorHAnsi" w:cstheme="majorHAnsi"/>
                <w:b/>
                <w:sz w:val="24"/>
                <w:szCs w:val="24"/>
              </w:rPr>
              <w:t>C</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Proporção de docências dos anos finais do ensino fundamental com professores cuja formação superior está adequada à área de conhecimento que lecionam.</w:t>
            </w:r>
          </w:p>
        </w:tc>
      </w:tr>
      <w:tr w:rsidR="00DB4399" w:rsidRPr="007C3115" w:rsidTr="007D776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(Quantidade de docências dos anos finais do ensino fundamental com professores cuja formação superior está adequada à área de conhecimento que lecionam / Quantidade total de docências dos anos finais do ensino fundamental) x 100</w:t>
            </w:r>
          </w:p>
        </w:tc>
      </w:tr>
      <w:tr w:rsidR="00DB4399" w:rsidRPr="007C3115" w:rsidTr="007D776E">
        <w:trPr>
          <w:trHeight w:val="567"/>
        </w:trPr>
        <w:tc>
          <w:tcPr>
            <w:tcW w:w="3510" w:type="dxa"/>
            <w:vAlign w:val="center"/>
          </w:tcPr>
          <w:p w:rsidR="00DB4399" w:rsidRPr="007C3115" w:rsidRDefault="00DB4399"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Comentário</w:t>
            </w:r>
          </w:p>
        </w:tc>
        <w:tc>
          <w:tcPr>
            <w:tcW w:w="5812" w:type="dxa"/>
            <w:vAlign w:val="center"/>
          </w:tcPr>
          <w:p w:rsidR="00DB4399" w:rsidRPr="007C3115" w:rsidRDefault="00DB4399" w:rsidP="00F26814">
            <w:pPr>
              <w:jc w:val="both"/>
              <w:rPr>
                <w:rFonts w:asciiTheme="majorHAnsi" w:eastAsia="Times New Roman" w:hAnsiTheme="majorHAnsi" w:cstheme="majorHAnsi"/>
                <w:sz w:val="24"/>
                <w:szCs w:val="24"/>
              </w:rPr>
            </w:pPr>
            <w:r w:rsidRPr="00DB4399">
              <w:rPr>
                <w:rFonts w:asciiTheme="majorHAnsi" w:eastAsia="Times New Roman" w:hAnsiTheme="majorHAnsi" w:cstheme="majorHAnsi"/>
                <w:sz w:val="24"/>
                <w:szCs w:val="24"/>
              </w:rPr>
              <w:t>Calculado conforme Relatório do 2º Ciclo de Monitoramento das Metas do Plano Nacional de Educação - 2018 (INEP).</w:t>
            </w:r>
          </w:p>
        </w:tc>
      </w:tr>
    </w:tbl>
    <w:p w:rsidR="00E41CAA" w:rsidRPr="00AB06BD" w:rsidRDefault="00E41CAA" w:rsidP="00F26814">
      <w:pPr>
        <w:spacing w:after="0" w:line="240" w:lineRule="auto"/>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3A21DE" w:rsidRPr="007C3115" w:rsidTr="007D776E">
        <w:trPr>
          <w:trHeight w:val="567"/>
        </w:trPr>
        <w:tc>
          <w:tcPr>
            <w:tcW w:w="3510" w:type="dxa"/>
            <w:vAlign w:val="center"/>
          </w:tcPr>
          <w:p w:rsidR="003A21DE" w:rsidRPr="007C3115" w:rsidRDefault="003A21DE"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 xml:space="preserve">Indicador </w:t>
            </w:r>
            <w:proofErr w:type="gramStart"/>
            <w:r w:rsidRPr="007C3115">
              <w:rPr>
                <w:rFonts w:asciiTheme="majorHAnsi" w:eastAsia="Times New Roman" w:hAnsiTheme="majorHAnsi" w:cstheme="majorHAnsi"/>
                <w:b/>
                <w:sz w:val="24"/>
                <w:szCs w:val="24"/>
              </w:rPr>
              <w:t>15</w:t>
            </w:r>
            <w:r>
              <w:rPr>
                <w:rFonts w:asciiTheme="majorHAnsi" w:eastAsia="Times New Roman" w:hAnsiTheme="majorHAnsi" w:cstheme="majorHAnsi"/>
                <w:b/>
                <w:sz w:val="24"/>
                <w:szCs w:val="24"/>
              </w:rPr>
              <w:t>D</w:t>
            </w:r>
            <w:proofErr w:type="gramEnd"/>
          </w:p>
        </w:tc>
        <w:tc>
          <w:tcPr>
            <w:tcW w:w="5812" w:type="dxa"/>
            <w:vAlign w:val="center"/>
          </w:tcPr>
          <w:p w:rsidR="003A21DE"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Proporção de docências do ensino médio com professores cuja formação superior está adequada à área de conhecimento que lecionam.</w:t>
            </w:r>
          </w:p>
        </w:tc>
      </w:tr>
      <w:tr w:rsidR="003A21DE" w:rsidRPr="007C3115" w:rsidTr="007D776E">
        <w:trPr>
          <w:trHeight w:val="567"/>
        </w:trPr>
        <w:tc>
          <w:tcPr>
            <w:tcW w:w="3510" w:type="dxa"/>
            <w:vAlign w:val="center"/>
          </w:tcPr>
          <w:p w:rsidR="003A21DE" w:rsidRPr="007C3115" w:rsidRDefault="003A21DE"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3A21DE"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(Quantidade de docências do ensino médio com professores cuja formação superior está adequada à área de conhecimento que lecionam / Quantidade total de docências do ensino médio)x 100</w:t>
            </w:r>
          </w:p>
        </w:tc>
      </w:tr>
      <w:tr w:rsidR="003A21DE" w:rsidRPr="007C3115" w:rsidTr="007D776E">
        <w:trPr>
          <w:trHeight w:val="567"/>
        </w:trPr>
        <w:tc>
          <w:tcPr>
            <w:tcW w:w="3510" w:type="dxa"/>
            <w:vAlign w:val="center"/>
          </w:tcPr>
          <w:p w:rsidR="003A21DE" w:rsidRPr="007C3115" w:rsidRDefault="003A21DE"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3A21DE"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Calculado conforme Relatório do 2º Ciclo de Monitoramento das Metas do Plano Nacional de Educação - 2018 (INEP).</w:t>
            </w:r>
          </w:p>
        </w:tc>
      </w:tr>
    </w:tbl>
    <w:p w:rsidR="003A21DE" w:rsidRDefault="003A21DE" w:rsidP="00A11438">
      <w:pPr>
        <w:spacing w:after="0" w:line="360" w:lineRule="auto"/>
        <w:jc w:val="both"/>
        <w:rPr>
          <w:rFonts w:asciiTheme="majorHAnsi" w:eastAsia="Times New Roman" w:hAnsiTheme="majorHAnsi" w:cstheme="majorHAnsi"/>
          <w:sz w:val="28"/>
          <w:szCs w:val="28"/>
        </w:rPr>
      </w:pPr>
    </w:p>
    <w:p w:rsidR="008526C0" w:rsidRPr="008526C0" w:rsidRDefault="008526C0" w:rsidP="00A11438">
      <w:pPr>
        <w:spacing w:after="0" w:line="360" w:lineRule="auto"/>
        <w:jc w:val="both"/>
        <w:rPr>
          <w:rFonts w:asciiTheme="majorHAnsi" w:eastAsia="Times New Roman" w:hAnsiTheme="majorHAnsi" w:cstheme="majorHAnsi"/>
          <w:sz w:val="28"/>
          <w:szCs w:val="28"/>
        </w:rPr>
      </w:pPr>
    </w:p>
    <w:p w:rsidR="00E41CAA" w:rsidRPr="00AB06BD" w:rsidRDefault="00E41CAA" w:rsidP="00F26814">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AB06BD" w:rsidRPr="00AB06BD" w:rsidRDefault="00AB06BD" w:rsidP="00F26814">
      <w:pPr>
        <w:spacing w:after="0" w:line="240" w:lineRule="auto"/>
        <w:jc w:val="both"/>
        <w:rPr>
          <w:rFonts w:asciiTheme="majorHAnsi" w:eastAsia="Times New Roman" w:hAnsiTheme="majorHAnsi" w:cstheme="majorHAnsi"/>
          <w:b/>
          <w:sz w:val="14"/>
          <w:szCs w:val="14"/>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7D776E" w:rsidRPr="007C3115" w:rsidTr="007D776E">
        <w:tc>
          <w:tcPr>
            <w:tcW w:w="2373" w:type="dxa"/>
            <w:tcBorders>
              <w:top w:val="nil"/>
              <w:left w:val="nil"/>
            </w:tcBorders>
            <w:vAlign w:val="center"/>
          </w:tcPr>
          <w:p w:rsidR="007D776E" w:rsidRPr="007C3115" w:rsidRDefault="007D776E" w:rsidP="00F26814">
            <w:pPr>
              <w:jc w:val="center"/>
              <w:rPr>
                <w:rFonts w:asciiTheme="majorHAnsi" w:eastAsia="Times New Roman" w:hAnsiTheme="majorHAnsi" w:cstheme="majorHAnsi"/>
                <w:b/>
                <w:sz w:val="24"/>
                <w:szCs w:val="24"/>
              </w:rPr>
            </w:pPr>
          </w:p>
        </w:tc>
        <w:tc>
          <w:tcPr>
            <w:tcW w:w="1158" w:type="dxa"/>
            <w:vAlign w:val="center"/>
          </w:tcPr>
          <w:p w:rsidR="007D776E" w:rsidRPr="007C3115" w:rsidRDefault="007D776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7D776E" w:rsidRPr="007C3115" w:rsidRDefault="007D776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7D776E" w:rsidRPr="007C3115" w:rsidRDefault="007D776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7D776E" w:rsidRPr="007C3115" w:rsidRDefault="007D776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7D776E" w:rsidRPr="007C3115" w:rsidRDefault="007D776E" w:rsidP="00F26814">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tcPr>
          <w:p w:rsidR="007D776E" w:rsidRPr="007C3115" w:rsidRDefault="007D776E" w:rsidP="00F26814">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7D776E" w:rsidRPr="007C3115" w:rsidTr="007D776E">
        <w:trPr>
          <w:trHeight w:val="567"/>
        </w:trPr>
        <w:tc>
          <w:tcPr>
            <w:tcW w:w="2373" w:type="dxa"/>
            <w:vAlign w:val="center"/>
          </w:tcPr>
          <w:p w:rsidR="007D776E" w:rsidRPr="007C3115" w:rsidRDefault="007D776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15A</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30,1%</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29%</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32,3%</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31,3%</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39,1%</w:t>
            </w:r>
          </w:p>
        </w:tc>
        <w:tc>
          <w:tcPr>
            <w:tcW w:w="1159" w:type="dxa"/>
          </w:tcPr>
          <w:p w:rsidR="007D776E" w:rsidRDefault="007D776E" w:rsidP="00F26814">
            <w:pPr>
              <w:jc w:val="center"/>
              <w:rPr>
                <w:rFonts w:asciiTheme="majorHAnsi" w:eastAsia="Times New Roman" w:hAnsiTheme="majorHAnsi" w:cstheme="majorHAnsi"/>
                <w:b/>
                <w:sz w:val="24"/>
                <w:szCs w:val="24"/>
              </w:rPr>
            </w:pPr>
          </w:p>
        </w:tc>
      </w:tr>
      <w:tr w:rsidR="007D776E" w:rsidRPr="007C3115" w:rsidTr="007D776E">
        <w:trPr>
          <w:trHeight w:val="567"/>
        </w:trPr>
        <w:tc>
          <w:tcPr>
            <w:tcW w:w="2373" w:type="dxa"/>
            <w:vAlign w:val="center"/>
          </w:tcPr>
          <w:p w:rsidR="007D776E" w:rsidRPr="007C3115" w:rsidRDefault="007D776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15B</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24,1%</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22,6%</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22,3%</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22,2%</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52,7%</w:t>
            </w:r>
          </w:p>
        </w:tc>
        <w:tc>
          <w:tcPr>
            <w:tcW w:w="1159" w:type="dxa"/>
          </w:tcPr>
          <w:p w:rsidR="007D776E" w:rsidRDefault="007D776E" w:rsidP="00F26814">
            <w:pPr>
              <w:jc w:val="center"/>
              <w:rPr>
                <w:rFonts w:asciiTheme="majorHAnsi" w:eastAsia="Times New Roman" w:hAnsiTheme="majorHAnsi" w:cstheme="majorHAnsi"/>
                <w:b/>
                <w:sz w:val="24"/>
                <w:szCs w:val="24"/>
              </w:rPr>
            </w:pPr>
          </w:p>
        </w:tc>
      </w:tr>
      <w:tr w:rsidR="007D776E" w:rsidRPr="007C3115" w:rsidTr="007D776E">
        <w:trPr>
          <w:trHeight w:val="567"/>
        </w:trPr>
        <w:tc>
          <w:tcPr>
            <w:tcW w:w="2373" w:type="dxa"/>
            <w:vAlign w:val="center"/>
          </w:tcPr>
          <w:p w:rsidR="007D776E" w:rsidRPr="007C3115" w:rsidRDefault="007D776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15</w:t>
            </w:r>
            <w:r>
              <w:rPr>
                <w:rFonts w:asciiTheme="majorHAnsi" w:eastAsia="Times New Roman" w:hAnsiTheme="majorHAnsi" w:cstheme="majorHAnsi"/>
                <w:b/>
                <w:sz w:val="24"/>
                <w:szCs w:val="24"/>
              </w:rPr>
              <w:t>C</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73,9%</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74,7%</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72,3%</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76,9%</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78,4%</w:t>
            </w:r>
          </w:p>
        </w:tc>
        <w:tc>
          <w:tcPr>
            <w:tcW w:w="1159" w:type="dxa"/>
          </w:tcPr>
          <w:p w:rsidR="007D776E" w:rsidRDefault="007D776E" w:rsidP="00F26814">
            <w:pPr>
              <w:jc w:val="center"/>
              <w:rPr>
                <w:rFonts w:asciiTheme="majorHAnsi" w:eastAsia="Times New Roman" w:hAnsiTheme="majorHAnsi" w:cstheme="majorHAnsi"/>
                <w:b/>
                <w:sz w:val="24"/>
                <w:szCs w:val="24"/>
              </w:rPr>
            </w:pPr>
          </w:p>
        </w:tc>
      </w:tr>
      <w:tr w:rsidR="007D776E" w:rsidRPr="007C3115" w:rsidTr="007D776E">
        <w:trPr>
          <w:trHeight w:val="567"/>
        </w:trPr>
        <w:tc>
          <w:tcPr>
            <w:tcW w:w="2373" w:type="dxa"/>
            <w:vAlign w:val="center"/>
          </w:tcPr>
          <w:p w:rsidR="007D776E" w:rsidRPr="007C3115" w:rsidRDefault="007D776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 xml:space="preserve">Indicador </w:t>
            </w:r>
            <w:proofErr w:type="gramStart"/>
            <w:r w:rsidRPr="007C3115">
              <w:rPr>
                <w:rFonts w:asciiTheme="majorHAnsi" w:eastAsia="Times New Roman" w:hAnsiTheme="majorHAnsi" w:cstheme="majorHAnsi"/>
                <w:b/>
                <w:sz w:val="24"/>
                <w:szCs w:val="24"/>
              </w:rPr>
              <w:t>15</w:t>
            </w:r>
            <w:r>
              <w:rPr>
                <w:rFonts w:asciiTheme="majorHAnsi" w:eastAsia="Times New Roman" w:hAnsiTheme="majorHAnsi" w:cstheme="majorHAnsi"/>
                <w:b/>
                <w:sz w:val="24"/>
                <w:szCs w:val="24"/>
              </w:rPr>
              <w:t>D</w:t>
            </w:r>
            <w:proofErr w:type="gramEnd"/>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77,5%</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78,4%</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72,7%</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78,3%</w:t>
            </w:r>
          </w:p>
        </w:tc>
        <w:tc>
          <w:tcPr>
            <w:tcW w:w="1158" w:type="dxa"/>
            <w:vAlign w:val="center"/>
          </w:tcPr>
          <w:p w:rsidR="007D776E" w:rsidRPr="007C3115" w:rsidRDefault="007D776E" w:rsidP="00F2681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80,9%</w:t>
            </w:r>
          </w:p>
        </w:tc>
        <w:tc>
          <w:tcPr>
            <w:tcW w:w="1159" w:type="dxa"/>
          </w:tcPr>
          <w:p w:rsidR="007D776E" w:rsidRDefault="007D776E" w:rsidP="00F26814">
            <w:pPr>
              <w:jc w:val="center"/>
              <w:rPr>
                <w:rFonts w:asciiTheme="majorHAnsi" w:eastAsia="Times New Roman" w:hAnsiTheme="majorHAnsi" w:cstheme="majorHAnsi"/>
                <w:b/>
                <w:sz w:val="24"/>
                <w:szCs w:val="24"/>
              </w:rPr>
            </w:pP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AB06BD" w:rsidRDefault="00AB06BD" w:rsidP="00A11438">
      <w:pPr>
        <w:spacing w:after="0" w:line="360" w:lineRule="auto"/>
        <w:jc w:val="both"/>
        <w:rPr>
          <w:rFonts w:asciiTheme="majorHAnsi" w:eastAsia="Times New Roman" w:hAnsiTheme="majorHAnsi" w:cstheme="majorHAnsi"/>
          <w:color w:val="FF0000"/>
          <w:sz w:val="28"/>
          <w:szCs w:val="28"/>
        </w:rPr>
      </w:pPr>
    </w:p>
    <w:p w:rsidR="008526C0" w:rsidRPr="008526C0" w:rsidRDefault="008526C0" w:rsidP="00A11438">
      <w:pPr>
        <w:spacing w:after="0" w:line="360" w:lineRule="auto"/>
        <w:jc w:val="both"/>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E41CAA" w:rsidRPr="007C3115" w:rsidTr="00E41CAA">
        <w:tc>
          <w:tcPr>
            <w:tcW w:w="14145" w:type="dxa"/>
          </w:tcPr>
          <w:p w:rsidR="00E41CAA" w:rsidRPr="007C3115" w:rsidRDefault="00E41CAA"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sidR="00601096">
              <w:rPr>
                <w:rFonts w:asciiTheme="majorHAnsi" w:eastAsia="Times New Roman" w:hAnsiTheme="majorHAnsi" w:cstheme="majorHAnsi"/>
                <w:b/>
                <w:color w:val="000000" w:themeColor="text1"/>
                <w:sz w:val="32"/>
                <w:szCs w:val="24"/>
              </w:rPr>
              <w:t xml:space="preserve"> - Municipal</w:t>
            </w:r>
          </w:p>
        </w:tc>
      </w:tr>
      <w:tr w:rsidR="00E41CAA" w:rsidRPr="007C3115" w:rsidTr="00AB06BD">
        <w:trPr>
          <w:trHeight w:val="20"/>
        </w:trPr>
        <w:tc>
          <w:tcPr>
            <w:tcW w:w="14145" w:type="dxa"/>
            <w:vAlign w:val="center"/>
          </w:tcPr>
          <w:p w:rsidR="003A21DE" w:rsidRPr="00AB06BD" w:rsidRDefault="003A21DE" w:rsidP="00AB06BD">
            <w:pPr>
              <w:widowControl w:val="0"/>
              <w:tabs>
                <w:tab w:val="left" w:pos="1185"/>
              </w:tabs>
              <w:autoSpaceDE w:val="0"/>
              <w:autoSpaceDN w:val="0"/>
              <w:ind w:firstLine="2268"/>
              <w:jc w:val="both"/>
              <w:rPr>
                <w:rFonts w:asciiTheme="majorHAnsi" w:hAnsiTheme="majorHAnsi" w:cstheme="majorHAnsi"/>
                <w:sz w:val="14"/>
                <w:szCs w:val="14"/>
                <w:lang w:eastAsia="pt-PT" w:bidi="pt-PT"/>
              </w:rPr>
            </w:pPr>
          </w:p>
          <w:p w:rsidR="003A21DE" w:rsidRPr="00AB06BD" w:rsidRDefault="004A6088" w:rsidP="00AB06BD">
            <w:pPr>
              <w:widowControl w:val="0"/>
              <w:tabs>
                <w:tab w:val="left" w:pos="1185"/>
              </w:tabs>
              <w:autoSpaceDE w:val="0"/>
              <w:autoSpaceDN w:val="0"/>
              <w:ind w:firstLine="2268"/>
              <w:jc w:val="both"/>
              <w:rPr>
                <w:rFonts w:asciiTheme="majorHAnsi" w:hAnsiTheme="majorHAnsi" w:cstheme="majorHAnsi"/>
                <w:sz w:val="24"/>
                <w:szCs w:val="24"/>
                <w:lang w:eastAsia="pt-PT" w:bidi="pt-PT"/>
              </w:rPr>
            </w:pPr>
            <w:r>
              <w:rPr>
                <w:rFonts w:asciiTheme="majorHAnsi" w:hAnsiTheme="majorHAnsi" w:cstheme="majorHAnsi"/>
                <w:sz w:val="24"/>
                <w:szCs w:val="24"/>
                <w:lang w:eastAsia="pt-PT" w:bidi="pt-PT"/>
              </w:rPr>
              <w:t>Apucarana possui um c</w:t>
            </w:r>
            <w:r w:rsidR="003A21DE" w:rsidRPr="00AB06BD">
              <w:rPr>
                <w:rFonts w:asciiTheme="majorHAnsi" w:hAnsiTheme="majorHAnsi" w:cstheme="majorHAnsi"/>
                <w:sz w:val="24"/>
                <w:szCs w:val="24"/>
                <w:lang w:eastAsia="pt-PT" w:bidi="pt-PT"/>
              </w:rPr>
              <w:t xml:space="preserve">onvênio com </w:t>
            </w:r>
            <w:r>
              <w:rPr>
                <w:rFonts w:asciiTheme="majorHAnsi" w:hAnsiTheme="majorHAnsi" w:cstheme="majorHAnsi"/>
                <w:sz w:val="24"/>
                <w:szCs w:val="24"/>
                <w:lang w:eastAsia="pt-PT" w:bidi="pt-PT"/>
              </w:rPr>
              <w:t xml:space="preserve">a Universidade Aberta do Brasil. Por meio de um polo da UAB, </w:t>
            </w:r>
            <w:r w:rsidR="003A21DE" w:rsidRPr="00AB06BD">
              <w:rPr>
                <w:rFonts w:asciiTheme="majorHAnsi" w:hAnsiTheme="majorHAnsi" w:cstheme="majorHAnsi"/>
                <w:sz w:val="24"/>
                <w:szCs w:val="24"/>
                <w:lang w:eastAsia="pt-PT" w:bidi="pt-PT"/>
              </w:rPr>
              <w:t xml:space="preserve">o município oferta </w:t>
            </w:r>
            <w:r w:rsidR="00B50845">
              <w:rPr>
                <w:rFonts w:asciiTheme="majorHAnsi" w:hAnsiTheme="majorHAnsi" w:cstheme="majorHAnsi"/>
                <w:sz w:val="24"/>
                <w:szCs w:val="24"/>
                <w:lang w:eastAsia="pt-PT" w:bidi="pt-PT"/>
              </w:rPr>
              <w:t xml:space="preserve">gratuitamente </w:t>
            </w:r>
            <w:r w:rsidR="003A21DE" w:rsidRPr="00AB06BD">
              <w:rPr>
                <w:rFonts w:asciiTheme="majorHAnsi" w:hAnsiTheme="majorHAnsi" w:cstheme="majorHAnsi"/>
                <w:sz w:val="24"/>
                <w:szCs w:val="24"/>
                <w:lang w:eastAsia="pt-PT" w:bidi="pt-PT"/>
              </w:rPr>
              <w:t>vários cursos fundamentais para os profissionais do magistério e demais funcionários. A divu</w:t>
            </w:r>
            <w:r w:rsidR="00B50845">
              <w:rPr>
                <w:rFonts w:asciiTheme="majorHAnsi" w:hAnsiTheme="majorHAnsi" w:cstheme="majorHAnsi"/>
                <w:sz w:val="24"/>
                <w:szCs w:val="24"/>
                <w:lang w:eastAsia="pt-PT" w:bidi="pt-PT"/>
              </w:rPr>
              <w:t>lgação dos cursos é realizada por meio das</w:t>
            </w:r>
            <w:r w:rsidR="003A21DE" w:rsidRPr="00AB06BD">
              <w:rPr>
                <w:rFonts w:asciiTheme="majorHAnsi" w:hAnsiTheme="majorHAnsi" w:cstheme="majorHAnsi"/>
                <w:sz w:val="24"/>
                <w:szCs w:val="24"/>
                <w:lang w:eastAsia="pt-PT" w:bidi="pt-PT"/>
              </w:rPr>
              <w:t xml:space="preserve"> redes sociais e </w:t>
            </w:r>
            <w:r w:rsidR="00B50845">
              <w:rPr>
                <w:rFonts w:asciiTheme="majorHAnsi" w:hAnsiTheme="majorHAnsi" w:cstheme="majorHAnsi"/>
                <w:sz w:val="24"/>
                <w:szCs w:val="24"/>
                <w:lang w:eastAsia="pt-PT" w:bidi="pt-PT"/>
              </w:rPr>
              <w:t xml:space="preserve">dos </w:t>
            </w:r>
            <w:r w:rsidR="003A21DE" w:rsidRPr="00AB06BD">
              <w:rPr>
                <w:rFonts w:asciiTheme="majorHAnsi" w:hAnsiTheme="majorHAnsi" w:cstheme="majorHAnsi"/>
                <w:sz w:val="24"/>
                <w:szCs w:val="24"/>
                <w:lang w:eastAsia="pt-PT" w:bidi="pt-PT"/>
              </w:rPr>
              <w:t xml:space="preserve">meios de comunicação tradicionais. </w:t>
            </w:r>
          </w:p>
          <w:p w:rsidR="003A21DE" w:rsidRPr="00AB06BD" w:rsidRDefault="003A21DE" w:rsidP="00AB06BD">
            <w:pPr>
              <w:widowControl w:val="0"/>
              <w:tabs>
                <w:tab w:val="left" w:pos="1185"/>
              </w:tabs>
              <w:autoSpaceDE w:val="0"/>
              <w:autoSpaceDN w:val="0"/>
              <w:ind w:firstLine="2268"/>
              <w:jc w:val="both"/>
              <w:rPr>
                <w:rFonts w:asciiTheme="majorHAnsi" w:hAnsiTheme="majorHAnsi" w:cstheme="majorHAnsi"/>
                <w:sz w:val="14"/>
                <w:szCs w:val="14"/>
                <w:lang w:eastAsia="pt-PT" w:bidi="pt-PT"/>
              </w:rPr>
            </w:pPr>
          </w:p>
          <w:p w:rsidR="003A21DE" w:rsidRPr="00AB06BD" w:rsidRDefault="003A21DE" w:rsidP="00AB06BD">
            <w:pPr>
              <w:widowControl w:val="0"/>
              <w:tabs>
                <w:tab w:val="left" w:pos="1185"/>
              </w:tabs>
              <w:autoSpaceDE w:val="0"/>
              <w:autoSpaceDN w:val="0"/>
              <w:ind w:firstLine="2268"/>
              <w:jc w:val="both"/>
              <w:rPr>
                <w:rFonts w:asciiTheme="majorHAnsi" w:hAnsiTheme="majorHAnsi" w:cstheme="majorHAnsi"/>
                <w:sz w:val="24"/>
                <w:szCs w:val="24"/>
                <w:lang w:eastAsia="pt-PT" w:bidi="pt-PT"/>
              </w:rPr>
            </w:pPr>
            <w:r w:rsidRPr="00AB06BD">
              <w:rPr>
                <w:rFonts w:asciiTheme="majorHAnsi" w:hAnsiTheme="majorHAnsi" w:cstheme="majorHAnsi"/>
                <w:sz w:val="24"/>
                <w:szCs w:val="24"/>
                <w:lang w:eastAsia="pt-PT" w:bidi="pt-PT"/>
              </w:rPr>
              <w:t>Alguns professores ainda não possuem graduação devido a</w:t>
            </w:r>
            <w:r w:rsidR="00B50845">
              <w:rPr>
                <w:rFonts w:asciiTheme="majorHAnsi" w:hAnsiTheme="majorHAnsi" w:cstheme="majorHAnsi"/>
                <w:sz w:val="24"/>
                <w:szCs w:val="24"/>
                <w:lang w:eastAsia="pt-PT" w:bidi="pt-PT"/>
              </w:rPr>
              <w:t>o fato de terem ingressado</w:t>
            </w:r>
            <w:r w:rsidRPr="00AB06BD">
              <w:rPr>
                <w:rFonts w:asciiTheme="majorHAnsi" w:hAnsiTheme="majorHAnsi" w:cstheme="majorHAnsi"/>
                <w:sz w:val="24"/>
                <w:szCs w:val="24"/>
                <w:lang w:eastAsia="pt-PT" w:bidi="pt-PT"/>
              </w:rPr>
              <w:t xml:space="preserve"> no serviço público recentemente e</w:t>
            </w:r>
            <w:r w:rsidR="00B50845">
              <w:rPr>
                <w:rFonts w:asciiTheme="majorHAnsi" w:hAnsiTheme="majorHAnsi" w:cstheme="majorHAnsi"/>
                <w:sz w:val="24"/>
                <w:szCs w:val="24"/>
                <w:lang w:eastAsia="pt-PT" w:bidi="pt-PT"/>
              </w:rPr>
              <w:t>,</w:t>
            </w:r>
            <w:r w:rsidRPr="00AB06BD">
              <w:rPr>
                <w:rFonts w:asciiTheme="majorHAnsi" w:hAnsiTheme="majorHAnsi" w:cstheme="majorHAnsi"/>
                <w:sz w:val="24"/>
                <w:szCs w:val="24"/>
                <w:lang w:eastAsia="pt-PT" w:bidi="pt-PT"/>
              </w:rPr>
              <w:t xml:space="preserve"> no concurso</w:t>
            </w:r>
            <w:r w:rsidR="00B50845">
              <w:rPr>
                <w:rFonts w:asciiTheme="majorHAnsi" w:hAnsiTheme="majorHAnsi" w:cstheme="majorHAnsi"/>
                <w:sz w:val="24"/>
                <w:szCs w:val="24"/>
                <w:lang w:eastAsia="pt-PT" w:bidi="pt-PT"/>
              </w:rPr>
              <w:t>, ter sido admitida</w:t>
            </w:r>
            <w:r w:rsidRPr="00AB06BD">
              <w:rPr>
                <w:rFonts w:asciiTheme="majorHAnsi" w:hAnsiTheme="majorHAnsi" w:cstheme="majorHAnsi"/>
                <w:sz w:val="24"/>
                <w:szCs w:val="24"/>
                <w:lang w:eastAsia="pt-PT" w:bidi="pt-PT"/>
              </w:rPr>
              <w:t xml:space="preserve"> (LDB 9394/96) a formação mínima em</w:t>
            </w:r>
            <w:r w:rsidR="00B50845">
              <w:rPr>
                <w:rFonts w:asciiTheme="majorHAnsi" w:hAnsiTheme="majorHAnsi" w:cstheme="majorHAnsi"/>
                <w:sz w:val="24"/>
                <w:szCs w:val="24"/>
                <w:lang w:eastAsia="pt-PT" w:bidi="pt-PT"/>
              </w:rPr>
              <w:t xml:space="preserve"> </w:t>
            </w:r>
            <w:r w:rsidRPr="00AB06BD">
              <w:rPr>
                <w:rFonts w:asciiTheme="majorHAnsi" w:hAnsiTheme="majorHAnsi" w:cstheme="majorHAnsi"/>
                <w:sz w:val="24"/>
                <w:szCs w:val="24"/>
                <w:lang w:eastAsia="pt-PT" w:bidi="pt-PT"/>
              </w:rPr>
              <w:t xml:space="preserve">magistério. Muitos profissionais de apoio escolar </w:t>
            </w:r>
            <w:r w:rsidR="00B50845">
              <w:rPr>
                <w:rFonts w:asciiTheme="majorHAnsi" w:hAnsiTheme="majorHAnsi" w:cstheme="majorHAnsi"/>
                <w:sz w:val="24"/>
                <w:szCs w:val="24"/>
                <w:lang w:eastAsia="pt-PT" w:bidi="pt-PT"/>
              </w:rPr>
              <w:t xml:space="preserve">ainda </w:t>
            </w:r>
            <w:r w:rsidRPr="00AB06BD">
              <w:rPr>
                <w:rFonts w:asciiTheme="majorHAnsi" w:hAnsiTheme="majorHAnsi" w:cstheme="majorHAnsi"/>
                <w:sz w:val="24"/>
                <w:szCs w:val="24"/>
                <w:lang w:eastAsia="pt-PT" w:bidi="pt-PT"/>
              </w:rPr>
              <w:t>não possuem formação em cursos técnicos ou em nível superior, m</w:t>
            </w:r>
            <w:r w:rsidR="00B50845">
              <w:rPr>
                <w:rFonts w:asciiTheme="majorHAnsi" w:hAnsiTheme="majorHAnsi" w:cstheme="majorHAnsi"/>
                <w:sz w:val="24"/>
                <w:szCs w:val="24"/>
                <w:lang w:eastAsia="pt-PT" w:bidi="pt-PT"/>
              </w:rPr>
              <w:t>as são incentivados a cursá-los</w:t>
            </w:r>
            <w:r w:rsidRPr="00AB06BD">
              <w:rPr>
                <w:rFonts w:asciiTheme="majorHAnsi" w:hAnsiTheme="majorHAnsi" w:cstheme="majorHAnsi"/>
                <w:sz w:val="24"/>
                <w:szCs w:val="24"/>
                <w:lang w:eastAsia="pt-PT" w:bidi="pt-PT"/>
              </w:rPr>
              <w:t xml:space="preserve">. </w:t>
            </w:r>
          </w:p>
          <w:p w:rsidR="003A21DE" w:rsidRPr="009A73C2" w:rsidRDefault="003A21DE" w:rsidP="00AB06BD">
            <w:pPr>
              <w:widowControl w:val="0"/>
              <w:tabs>
                <w:tab w:val="left" w:pos="1185"/>
              </w:tabs>
              <w:autoSpaceDE w:val="0"/>
              <w:autoSpaceDN w:val="0"/>
              <w:ind w:firstLine="2268"/>
              <w:jc w:val="both"/>
              <w:rPr>
                <w:rFonts w:asciiTheme="majorHAnsi" w:hAnsiTheme="majorHAnsi" w:cstheme="majorHAnsi"/>
                <w:sz w:val="14"/>
                <w:szCs w:val="14"/>
                <w:lang w:eastAsia="pt-PT" w:bidi="pt-PT"/>
              </w:rPr>
            </w:pPr>
            <w:r w:rsidRPr="009A73C2">
              <w:rPr>
                <w:rFonts w:asciiTheme="majorHAnsi" w:hAnsiTheme="majorHAnsi" w:cstheme="majorHAnsi"/>
                <w:sz w:val="14"/>
                <w:szCs w:val="14"/>
                <w:lang w:eastAsia="pt-PT" w:bidi="pt-PT"/>
              </w:rPr>
              <w:tab/>
            </w:r>
          </w:p>
          <w:p w:rsidR="003A21DE" w:rsidRPr="00AB06BD" w:rsidRDefault="003A21DE" w:rsidP="00AB06BD">
            <w:pPr>
              <w:widowControl w:val="0"/>
              <w:tabs>
                <w:tab w:val="left" w:pos="1185"/>
              </w:tabs>
              <w:autoSpaceDE w:val="0"/>
              <w:autoSpaceDN w:val="0"/>
              <w:ind w:firstLine="2268"/>
              <w:jc w:val="both"/>
              <w:rPr>
                <w:rFonts w:asciiTheme="majorHAnsi" w:hAnsiTheme="majorHAnsi" w:cstheme="majorHAnsi"/>
                <w:sz w:val="24"/>
                <w:szCs w:val="24"/>
                <w:lang w:eastAsia="pt-PT" w:bidi="pt-PT"/>
              </w:rPr>
            </w:pPr>
            <w:r w:rsidRPr="00AB06BD">
              <w:rPr>
                <w:rFonts w:asciiTheme="majorHAnsi" w:hAnsiTheme="majorHAnsi" w:cstheme="majorHAnsi"/>
                <w:sz w:val="24"/>
                <w:szCs w:val="24"/>
                <w:lang w:eastAsia="pt-PT" w:bidi="pt-PT"/>
              </w:rPr>
              <w:t>As estratégias que estão em desenvolvimento são:</w:t>
            </w:r>
          </w:p>
          <w:p w:rsidR="003A21DE" w:rsidRPr="00AB06BD" w:rsidRDefault="003A21DE" w:rsidP="00AB06BD">
            <w:pPr>
              <w:widowControl w:val="0"/>
              <w:tabs>
                <w:tab w:val="left" w:pos="1185"/>
              </w:tabs>
              <w:autoSpaceDE w:val="0"/>
              <w:autoSpaceDN w:val="0"/>
              <w:ind w:firstLine="2268"/>
              <w:jc w:val="both"/>
              <w:rPr>
                <w:rFonts w:asciiTheme="majorHAnsi" w:hAnsiTheme="majorHAnsi" w:cstheme="majorHAnsi"/>
                <w:sz w:val="14"/>
                <w:szCs w:val="14"/>
                <w:lang w:eastAsia="pt-PT" w:bidi="pt-PT"/>
              </w:rPr>
            </w:pPr>
          </w:p>
          <w:p w:rsidR="003A21DE" w:rsidRPr="00AB06BD" w:rsidRDefault="003A21DE" w:rsidP="00AB06BD">
            <w:pPr>
              <w:pStyle w:val="PargrafodaLista"/>
              <w:numPr>
                <w:ilvl w:val="0"/>
                <w:numId w:val="15"/>
              </w:numPr>
              <w:tabs>
                <w:tab w:val="left" w:pos="1185"/>
              </w:tabs>
              <w:spacing w:before="0"/>
              <w:ind w:left="1701"/>
              <w:contextualSpacing/>
              <w:jc w:val="both"/>
              <w:rPr>
                <w:rFonts w:asciiTheme="majorHAnsi" w:hAnsiTheme="majorHAnsi" w:cstheme="majorHAnsi"/>
                <w:sz w:val="24"/>
                <w:szCs w:val="24"/>
                <w:lang w:val="pt-BR" w:eastAsia="pt-PT" w:bidi="pt-PT"/>
              </w:rPr>
            </w:pPr>
            <w:r w:rsidRPr="00AB06BD">
              <w:rPr>
                <w:rFonts w:asciiTheme="majorHAnsi" w:hAnsiTheme="majorHAnsi" w:cstheme="majorHAnsi"/>
                <w:sz w:val="24"/>
                <w:szCs w:val="24"/>
                <w:lang w:val="pt-BR" w:eastAsia="pt-PT" w:bidi="pt-PT"/>
              </w:rPr>
              <w:lastRenderedPageBreak/>
              <w:t xml:space="preserve">A reformulação do Plano de Carreira do Magistério de forma a atender às proposições do PNE, sendo que no município já existe um plano de carreira para o magistério, mas ainda não pôde ser aprimorado devido às mudanças ainda em andamento no Governo Federal e no Ministério da Educação que interferem no planejamento e nas definições de gastos. </w:t>
            </w:r>
          </w:p>
          <w:p w:rsidR="003A21DE" w:rsidRPr="00AB06BD" w:rsidRDefault="003A21DE" w:rsidP="00AB06BD">
            <w:pPr>
              <w:tabs>
                <w:tab w:val="left" w:pos="1185"/>
              </w:tabs>
              <w:ind w:left="1701"/>
              <w:contextualSpacing/>
              <w:jc w:val="both"/>
              <w:rPr>
                <w:rFonts w:asciiTheme="majorHAnsi" w:hAnsiTheme="majorHAnsi" w:cstheme="majorHAnsi"/>
                <w:sz w:val="14"/>
                <w:szCs w:val="14"/>
              </w:rPr>
            </w:pPr>
          </w:p>
          <w:p w:rsidR="003A21DE" w:rsidRPr="00AB06BD" w:rsidRDefault="003A21DE" w:rsidP="00AB06BD">
            <w:pPr>
              <w:pStyle w:val="PargrafodaLista"/>
              <w:numPr>
                <w:ilvl w:val="0"/>
                <w:numId w:val="15"/>
              </w:numPr>
              <w:tabs>
                <w:tab w:val="left" w:pos="1185"/>
              </w:tabs>
              <w:spacing w:before="0"/>
              <w:ind w:left="1701"/>
              <w:contextualSpacing/>
              <w:jc w:val="both"/>
              <w:rPr>
                <w:rFonts w:asciiTheme="majorHAnsi" w:eastAsia="Calibri" w:hAnsiTheme="majorHAnsi" w:cstheme="majorHAnsi"/>
                <w:sz w:val="24"/>
                <w:szCs w:val="24"/>
                <w:lang w:val="pt-BR" w:eastAsia="pt-PT" w:bidi="pt-PT"/>
              </w:rPr>
            </w:pPr>
            <w:r w:rsidRPr="00AB06BD">
              <w:rPr>
                <w:rFonts w:asciiTheme="majorHAnsi" w:hAnsiTheme="majorHAnsi" w:cstheme="majorHAnsi"/>
                <w:sz w:val="24"/>
                <w:szCs w:val="24"/>
                <w:lang w:val="pt-BR"/>
              </w:rPr>
              <w:t xml:space="preserve">A garantia que todos os professores e Assistentes Infantis da Rede Municipal de Ensino </w:t>
            </w:r>
            <w:proofErr w:type="gramStart"/>
            <w:r w:rsidRPr="00AB06BD">
              <w:rPr>
                <w:rFonts w:asciiTheme="majorHAnsi" w:hAnsiTheme="majorHAnsi" w:cstheme="majorHAnsi"/>
                <w:sz w:val="24"/>
                <w:szCs w:val="24"/>
                <w:lang w:val="pt-BR"/>
              </w:rPr>
              <w:t>tenham</w:t>
            </w:r>
            <w:proofErr w:type="gramEnd"/>
            <w:r w:rsidRPr="00AB06BD">
              <w:rPr>
                <w:rFonts w:asciiTheme="majorHAnsi" w:hAnsiTheme="majorHAnsi" w:cstheme="majorHAnsi"/>
                <w:sz w:val="24"/>
                <w:szCs w:val="24"/>
                <w:lang w:val="pt-BR"/>
              </w:rPr>
              <w:t xml:space="preserve"> o curso superior ainda não é realizada devido ao ingresso de pessoas que possuem somente o magistério, o que é concedido na LDB 9394. Há necessidade de mudança na legislação nacional para que esta meta seja cumprida. Há uma disparidade entre o que a LDB contempla e o que o PNE exige.</w:t>
            </w:r>
          </w:p>
          <w:p w:rsidR="003A21DE" w:rsidRPr="009A73C2" w:rsidRDefault="003A21DE" w:rsidP="00AB06BD">
            <w:pPr>
              <w:widowControl w:val="0"/>
              <w:tabs>
                <w:tab w:val="left" w:pos="1185"/>
                <w:tab w:val="left" w:pos="2686"/>
              </w:tabs>
              <w:autoSpaceDE w:val="0"/>
              <w:autoSpaceDN w:val="0"/>
              <w:ind w:firstLine="2268"/>
              <w:jc w:val="both"/>
              <w:rPr>
                <w:rFonts w:asciiTheme="majorHAnsi" w:hAnsiTheme="majorHAnsi" w:cstheme="majorHAnsi"/>
                <w:sz w:val="14"/>
                <w:szCs w:val="14"/>
                <w:lang w:eastAsia="pt-PT" w:bidi="pt-PT"/>
              </w:rPr>
            </w:pPr>
            <w:r w:rsidRPr="00AB06BD">
              <w:rPr>
                <w:rFonts w:asciiTheme="majorHAnsi" w:hAnsiTheme="majorHAnsi" w:cstheme="majorHAnsi"/>
                <w:sz w:val="24"/>
                <w:szCs w:val="24"/>
                <w:lang w:eastAsia="pt-PT" w:bidi="pt-PT"/>
              </w:rPr>
              <w:tab/>
            </w:r>
            <w:r w:rsidR="00AB06BD" w:rsidRPr="00AB06BD">
              <w:rPr>
                <w:rFonts w:asciiTheme="majorHAnsi" w:hAnsiTheme="majorHAnsi" w:cstheme="majorHAnsi"/>
                <w:sz w:val="24"/>
                <w:szCs w:val="24"/>
                <w:lang w:eastAsia="pt-PT" w:bidi="pt-PT"/>
              </w:rPr>
              <w:tab/>
            </w:r>
          </w:p>
          <w:p w:rsidR="00E41CAA" w:rsidRPr="00AB06BD" w:rsidRDefault="003A21DE" w:rsidP="00AB06BD">
            <w:pPr>
              <w:widowControl w:val="0"/>
              <w:tabs>
                <w:tab w:val="left" w:pos="1185"/>
              </w:tabs>
              <w:autoSpaceDE w:val="0"/>
              <w:autoSpaceDN w:val="0"/>
              <w:ind w:firstLine="2268"/>
              <w:jc w:val="both"/>
              <w:rPr>
                <w:rFonts w:asciiTheme="majorHAnsi" w:hAnsiTheme="majorHAnsi" w:cstheme="majorHAnsi"/>
                <w:sz w:val="24"/>
                <w:szCs w:val="24"/>
                <w:lang w:eastAsia="pt-PT" w:bidi="pt-PT"/>
              </w:rPr>
            </w:pPr>
            <w:r w:rsidRPr="00AB06BD">
              <w:rPr>
                <w:rFonts w:asciiTheme="majorHAnsi" w:hAnsiTheme="majorHAnsi" w:cstheme="majorHAnsi"/>
                <w:sz w:val="24"/>
                <w:szCs w:val="24"/>
                <w:lang w:eastAsia="pt-PT" w:bidi="pt-PT"/>
              </w:rPr>
              <w:t xml:space="preserve">Em relação aos indicadores desta meta, não temos dados oficiais para mensurá-los. </w:t>
            </w:r>
          </w:p>
          <w:p w:rsidR="00AB06BD" w:rsidRDefault="00AB06BD" w:rsidP="00AB06BD">
            <w:pPr>
              <w:widowControl w:val="0"/>
              <w:tabs>
                <w:tab w:val="left" w:pos="1185"/>
              </w:tabs>
              <w:autoSpaceDE w:val="0"/>
              <w:autoSpaceDN w:val="0"/>
              <w:ind w:firstLine="2268"/>
              <w:jc w:val="both"/>
              <w:rPr>
                <w:rFonts w:asciiTheme="majorHAnsi" w:eastAsia="Times New Roman" w:hAnsiTheme="majorHAnsi" w:cstheme="majorHAnsi"/>
                <w:color w:val="000000" w:themeColor="text1"/>
                <w:sz w:val="14"/>
                <w:szCs w:val="14"/>
              </w:rPr>
            </w:pPr>
          </w:p>
          <w:p w:rsidR="009A73C2" w:rsidRDefault="009A73C2" w:rsidP="00AB06BD">
            <w:pPr>
              <w:widowControl w:val="0"/>
              <w:tabs>
                <w:tab w:val="left" w:pos="1185"/>
              </w:tabs>
              <w:autoSpaceDE w:val="0"/>
              <w:autoSpaceDN w:val="0"/>
              <w:ind w:firstLine="2268"/>
              <w:jc w:val="both"/>
              <w:rPr>
                <w:rFonts w:asciiTheme="majorHAnsi" w:eastAsia="Times New Roman" w:hAnsiTheme="majorHAnsi" w:cstheme="majorHAnsi"/>
                <w:color w:val="000000" w:themeColor="text1"/>
                <w:sz w:val="14"/>
                <w:szCs w:val="14"/>
              </w:rPr>
            </w:pPr>
          </w:p>
          <w:p w:rsidR="009A73C2" w:rsidRDefault="009A73C2" w:rsidP="00AB06BD">
            <w:pPr>
              <w:widowControl w:val="0"/>
              <w:tabs>
                <w:tab w:val="left" w:pos="1185"/>
              </w:tabs>
              <w:autoSpaceDE w:val="0"/>
              <w:autoSpaceDN w:val="0"/>
              <w:ind w:firstLine="2268"/>
              <w:jc w:val="both"/>
              <w:rPr>
                <w:rFonts w:asciiTheme="majorHAnsi" w:eastAsia="Times New Roman" w:hAnsiTheme="majorHAnsi" w:cstheme="majorHAnsi"/>
                <w:color w:val="000000" w:themeColor="text1"/>
                <w:sz w:val="14"/>
                <w:szCs w:val="14"/>
              </w:rPr>
            </w:pPr>
          </w:p>
          <w:p w:rsidR="00C90909" w:rsidRPr="00EE6035" w:rsidRDefault="00C90909" w:rsidP="00EE6035">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EE6035">
              <w:rPr>
                <w:rFonts w:asciiTheme="majorHAnsi" w:hAnsiTheme="majorHAnsi" w:cstheme="majorHAnsi"/>
                <w:b/>
                <w:sz w:val="20"/>
                <w:szCs w:val="20"/>
                <w:lang w:val="pt-BR"/>
              </w:rPr>
              <w:t>Eleise Fernanda Dugolin</w:t>
            </w:r>
          </w:p>
          <w:p w:rsidR="00C90909" w:rsidRPr="00EE6035" w:rsidRDefault="00C90909" w:rsidP="00EE6035">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EE6035">
              <w:rPr>
                <w:rFonts w:asciiTheme="majorHAnsi" w:hAnsiTheme="majorHAnsi" w:cstheme="majorHAnsi"/>
                <w:b/>
                <w:sz w:val="20"/>
                <w:szCs w:val="20"/>
                <w:lang w:val="pt-BR"/>
              </w:rPr>
              <w:t xml:space="preserve">Élida </w:t>
            </w:r>
            <w:proofErr w:type="spellStart"/>
            <w:r w:rsidRPr="00EE6035">
              <w:rPr>
                <w:rFonts w:asciiTheme="majorHAnsi" w:hAnsiTheme="majorHAnsi" w:cstheme="majorHAnsi"/>
                <w:b/>
                <w:sz w:val="20"/>
                <w:szCs w:val="20"/>
                <w:lang w:val="pt-BR"/>
              </w:rPr>
              <w:t>Lusia</w:t>
            </w:r>
            <w:proofErr w:type="spellEnd"/>
            <w:r w:rsidRPr="00EE6035">
              <w:rPr>
                <w:rFonts w:asciiTheme="majorHAnsi" w:hAnsiTheme="majorHAnsi" w:cstheme="majorHAnsi"/>
                <w:b/>
                <w:sz w:val="20"/>
                <w:szCs w:val="20"/>
                <w:lang w:val="pt-BR"/>
              </w:rPr>
              <w:t xml:space="preserve"> </w:t>
            </w:r>
            <w:proofErr w:type="spellStart"/>
            <w:r w:rsidRPr="00EE6035">
              <w:rPr>
                <w:rFonts w:asciiTheme="majorHAnsi" w:hAnsiTheme="majorHAnsi" w:cstheme="majorHAnsi"/>
                <w:b/>
                <w:sz w:val="20"/>
                <w:szCs w:val="20"/>
                <w:lang w:val="pt-BR"/>
              </w:rPr>
              <w:t>Fenato</w:t>
            </w:r>
            <w:proofErr w:type="spellEnd"/>
          </w:p>
          <w:p w:rsidR="009A73C2" w:rsidRPr="00AB06BD" w:rsidRDefault="009A73C2" w:rsidP="00AB06BD">
            <w:pPr>
              <w:widowControl w:val="0"/>
              <w:tabs>
                <w:tab w:val="left" w:pos="1185"/>
              </w:tabs>
              <w:autoSpaceDE w:val="0"/>
              <w:autoSpaceDN w:val="0"/>
              <w:ind w:firstLine="2268"/>
              <w:jc w:val="both"/>
              <w:rPr>
                <w:rFonts w:asciiTheme="majorHAnsi" w:eastAsia="Times New Roman" w:hAnsiTheme="majorHAnsi" w:cstheme="majorHAnsi"/>
                <w:color w:val="000000" w:themeColor="text1"/>
                <w:sz w:val="14"/>
                <w:szCs w:val="14"/>
              </w:rPr>
            </w:pPr>
          </w:p>
        </w:tc>
      </w:tr>
    </w:tbl>
    <w:p w:rsidR="003A21DE" w:rsidRDefault="003A21DE" w:rsidP="00F26814">
      <w:pPr>
        <w:pStyle w:val="PargrafodaLista"/>
        <w:spacing w:before="0"/>
        <w:ind w:left="360" w:firstLine="0"/>
        <w:jc w:val="both"/>
        <w:rPr>
          <w:rFonts w:asciiTheme="majorHAnsi" w:eastAsia="Times New Roman" w:hAnsiTheme="majorHAnsi" w:cstheme="majorHAnsi"/>
          <w:b/>
          <w:sz w:val="24"/>
          <w:szCs w:val="24"/>
          <w:lang w:val="pt-BR"/>
        </w:rPr>
      </w:pPr>
    </w:p>
    <w:p w:rsidR="003A21DE" w:rsidRDefault="003A21DE" w:rsidP="00F26814">
      <w:pPr>
        <w:pStyle w:val="PargrafodaLista"/>
        <w:spacing w:before="0"/>
        <w:ind w:left="360" w:firstLine="0"/>
        <w:jc w:val="both"/>
        <w:rPr>
          <w:rFonts w:asciiTheme="majorHAnsi" w:eastAsia="Times New Roman" w:hAnsiTheme="majorHAnsi" w:cstheme="majorHAnsi"/>
          <w:b/>
          <w:sz w:val="24"/>
          <w:szCs w:val="24"/>
          <w:lang w:val="pt-BR"/>
        </w:rPr>
      </w:pPr>
    </w:p>
    <w:p w:rsidR="00AB06BD" w:rsidRDefault="00AB06BD" w:rsidP="00F26814">
      <w:pPr>
        <w:pStyle w:val="PargrafodaLista"/>
        <w:spacing w:before="0"/>
        <w:ind w:left="360" w:firstLine="0"/>
        <w:jc w:val="both"/>
        <w:rPr>
          <w:rFonts w:asciiTheme="majorHAnsi" w:eastAsia="Times New Roman" w:hAnsiTheme="majorHAnsi" w:cstheme="majorHAnsi"/>
          <w:b/>
          <w:sz w:val="24"/>
          <w:szCs w:val="24"/>
          <w:lang w:val="pt-BR"/>
        </w:rPr>
      </w:pPr>
    </w:p>
    <w:p w:rsidR="00705DA8" w:rsidRDefault="00705DA8"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B50845" w:rsidRDefault="00B50845" w:rsidP="00F26814">
      <w:pPr>
        <w:pStyle w:val="PargrafodaLista"/>
        <w:spacing w:before="0"/>
        <w:ind w:left="360" w:firstLine="0"/>
        <w:jc w:val="both"/>
        <w:rPr>
          <w:rFonts w:asciiTheme="majorHAnsi" w:eastAsia="Times New Roman" w:hAnsiTheme="majorHAnsi" w:cstheme="majorHAnsi"/>
          <w:b/>
          <w:sz w:val="120"/>
          <w:szCs w:val="120"/>
          <w:lang w:val="pt-BR"/>
        </w:rPr>
      </w:pPr>
    </w:p>
    <w:p w:rsidR="00AE6FE4" w:rsidRDefault="00AE6FE4" w:rsidP="00F26814">
      <w:pPr>
        <w:pStyle w:val="PargrafodaLista"/>
        <w:spacing w:before="0"/>
        <w:ind w:left="360" w:firstLine="0"/>
        <w:jc w:val="both"/>
        <w:rPr>
          <w:rFonts w:asciiTheme="majorHAnsi" w:eastAsia="Times New Roman" w:hAnsiTheme="majorHAnsi" w:cstheme="majorHAnsi"/>
          <w:b/>
          <w:sz w:val="120"/>
          <w:szCs w:val="120"/>
          <w:lang w:val="pt-BR"/>
        </w:rPr>
      </w:pPr>
    </w:p>
    <w:p w:rsidR="00AB06BD" w:rsidRDefault="00AB06BD" w:rsidP="00F26814">
      <w:pPr>
        <w:pStyle w:val="PargrafodaLista"/>
        <w:spacing w:before="0"/>
        <w:ind w:left="360" w:firstLine="0"/>
        <w:jc w:val="both"/>
        <w:rPr>
          <w:rFonts w:asciiTheme="majorHAnsi" w:eastAsia="Times New Roman" w:hAnsiTheme="majorHAnsi" w:cstheme="majorHAnsi"/>
          <w:b/>
          <w:sz w:val="24"/>
          <w:szCs w:val="24"/>
          <w:lang w:val="pt-BR"/>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C831D1">
        <w:trPr>
          <w:trHeight w:val="567"/>
        </w:trPr>
        <w:tc>
          <w:tcPr>
            <w:tcW w:w="3510" w:type="dxa"/>
            <w:vMerge w:val="restart"/>
            <w:shd w:val="clear" w:color="auto" w:fill="99CCFF"/>
            <w:vAlign w:val="center"/>
          </w:tcPr>
          <w:p w:rsidR="00022D83" w:rsidRDefault="00C831D1" w:rsidP="00022D83">
            <w:pPr>
              <w:pStyle w:val="PargrafodaLista"/>
              <w:spacing w:before="0"/>
              <w:ind w:left="0" w:firstLine="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lastRenderedPageBreak/>
              <w:t>Meta</w:t>
            </w:r>
          </w:p>
          <w:p w:rsidR="00C831D1" w:rsidRPr="00571F63" w:rsidRDefault="00C831D1" w:rsidP="00022D83">
            <w:pPr>
              <w:pStyle w:val="PargrafodaLista"/>
              <w:spacing w:before="0"/>
              <w:ind w:left="0" w:firstLine="0"/>
              <w:jc w:val="center"/>
              <w:rPr>
                <w:rFonts w:asciiTheme="majorHAnsi" w:eastAsia="Times New Roman" w:hAnsiTheme="majorHAnsi" w:cstheme="majorHAnsi"/>
                <w:b/>
                <w:sz w:val="60"/>
                <w:szCs w:val="60"/>
              </w:rPr>
            </w:pPr>
            <w:r w:rsidRPr="00571F63">
              <w:rPr>
                <w:rFonts w:asciiTheme="majorHAnsi" w:eastAsia="Times New Roman" w:hAnsiTheme="majorHAnsi" w:cstheme="majorHAnsi"/>
                <w:b/>
                <w:sz w:val="60"/>
                <w:szCs w:val="60"/>
              </w:rPr>
              <w:t>16</w:t>
            </w:r>
          </w:p>
        </w:tc>
        <w:tc>
          <w:tcPr>
            <w:tcW w:w="5812" w:type="dxa"/>
            <w:vAlign w:val="center"/>
          </w:tcPr>
          <w:p w:rsidR="00C831D1" w:rsidRPr="007C3115" w:rsidRDefault="00C831D1"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C73AF9">
        <w:trPr>
          <w:trHeight w:val="2268"/>
        </w:trPr>
        <w:tc>
          <w:tcPr>
            <w:tcW w:w="3510" w:type="dxa"/>
            <w:vMerge/>
            <w:shd w:val="clear" w:color="auto" w:fill="99CCFF"/>
            <w:vAlign w:val="center"/>
          </w:tcPr>
          <w:p w:rsidR="00C831D1" w:rsidRPr="007C3115" w:rsidRDefault="00C831D1"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A4B42" w:rsidRDefault="00C831D1"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rPr>
              <w:t>Garantir, incentivar e apoiar os profissionais do magistério na sua qualificação em nível de pós-graduação na área, de modo que, até o ano de 2020 todos já tenham obtido este nível de ensino e formular e aprovar programa de capacitação, garantindo pelo menos quarenta horas anuais de cursos de capacitação e aperfeiçoamento.</w:t>
            </w:r>
          </w:p>
        </w:tc>
      </w:tr>
    </w:tbl>
    <w:p w:rsidR="00C73AF9" w:rsidRDefault="00C73AF9" w:rsidP="00163753">
      <w:pPr>
        <w:spacing w:after="0" w:line="360" w:lineRule="auto"/>
        <w:jc w:val="both"/>
        <w:rPr>
          <w:rFonts w:asciiTheme="majorHAnsi" w:eastAsia="Times New Roman" w:hAnsiTheme="majorHAnsi" w:cstheme="majorHAnsi"/>
          <w:b/>
          <w:sz w:val="28"/>
          <w:szCs w:val="28"/>
        </w:rPr>
      </w:pPr>
    </w:p>
    <w:p w:rsidR="00163753" w:rsidRDefault="00163753" w:rsidP="00163753">
      <w:pPr>
        <w:spacing w:after="0" w:line="360" w:lineRule="auto"/>
        <w:jc w:val="both"/>
        <w:rPr>
          <w:rFonts w:asciiTheme="majorHAnsi" w:eastAsia="Times New Roman" w:hAnsiTheme="majorHAnsi" w:cstheme="majorHAnsi"/>
          <w:b/>
          <w:sz w:val="28"/>
          <w:szCs w:val="28"/>
        </w:rPr>
      </w:pPr>
    </w:p>
    <w:p w:rsidR="00E41CAA" w:rsidRPr="00AB06BD" w:rsidRDefault="00E41CAA" w:rsidP="00F26814">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p w:rsidR="00E41CAA" w:rsidRPr="00AB06BD" w:rsidRDefault="00E41CAA" w:rsidP="00F26814">
      <w:pPr>
        <w:spacing w:after="0" w:line="240" w:lineRule="auto"/>
        <w:jc w:val="both"/>
        <w:rPr>
          <w:rFonts w:asciiTheme="majorHAnsi" w:eastAsia="Times New Roman" w:hAnsiTheme="majorHAnsi" w:cstheme="majorHAnsi"/>
          <w:b/>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DB4896">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6</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Percentual de professores da educação básica com pós-graduação lato sensu ou stricto sensu.</w:t>
            </w:r>
          </w:p>
        </w:tc>
      </w:tr>
      <w:tr w:rsidR="00E41CAA" w:rsidRPr="007C3115" w:rsidTr="00DB4896">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(Professores com pós-graduação / Total de professores) x 100</w:t>
            </w:r>
          </w:p>
        </w:tc>
      </w:tr>
      <w:tr w:rsidR="00E41CAA" w:rsidRPr="007C3115" w:rsidTr="00DB4896">
        <w:trPr>
          <w:trHeight w:val="567"/>
        </w:trPr>
        <w:tc>
          <w:tcPr>
            <w:tcW w:w="3510" w:type="dxa"/>
            <w:vAlign w:val="center"/>
          </w:tcPr>
          <w:p w:rsidR="00E41CAA" w:rsidRPr="007C3115" w:rsidRDefault="003A21DE"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E41CAA"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Calculado conforme Relatório do 2º Ciclo de Monitoramento das Metas do Plano Nacional de Educação - 2018 (INEP).</w:t>
            </w:r>
          </w:p>
        </w:tc>
      </w:tr>
    </w:tbl>
    <w:p w:rsidR="00E41CAA"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3A21DE" w:rsidRPr="007C3115" w:rsidTr="00DB4896">
        <w:trPr>
          <w:trHeight w:val="567"/>
        </w:trPr>
        <w:tc>
          <w:tcPr>
            <w:tcW w:w="3510" w:type="dxa"/>
            <w:vAlign w:val="center"/>
          </w:tcPr>
          <w:p w:rsidR="003A21DE" w:rsidRPr="007C3115" w:rsidRDefault="003A21DE"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16B</w:t>
            </w:r>
          </w:p>
        </w:tc>
        <w:tc>
          <w:tcPr>
            <w:tcW w:w="5812" w:type="dxa"/>
            <w:vAlign w:val="center"/>
          </w:tcPr>
          <w:p w:rsidR="003A21DE"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Percentual de professores da educação básica que realizaram cursos de formação continuada</w:t>
            </w:r>
          </w:p>
        </w:tc>
      </w:tr>
      <w:tr w:rsidR="003A21DE" w:rsidRPr="007C3115" w:rsidTr="00DB4896">
        <w:trPr>
          <w:trHeight w:val="567"/>
        </w:trPr>
        <w:tc>
          <w:tcPr>
            <w:tcW w:w="3510" w:type="dxa"/>
            <w:vAlign w:val="center"/>
          </w:tcPr>
          <w:p w:rsidR="003A21DE" w:rsidRPr="007C3115" w:rsidRDefault="003A21DE"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3A21DE"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(Professores com formação continuada / Total de professores) x 100</w:t>
            </w:r>
          </w:p>
        </w:tc>
      </w:tr>
      <w:tr w:rsidR="003A21DE" w:rsidRPr="007C3115" w:rsidTr="00DB4896">
        <w:trPr>
          <w:trHeight w:val="567"/>
        </w:trPr>
        <w:tc>
          <w:tcPr>
            <w:tcW w:w="3510" w:type="dxa"/>
            <w:vAlign w:val="center"/>
          </w:tcPr>
          <w:p w:rsidR="003A21DE" w:rsidRPr="007C3115" w:rsidRDefault="003A21DE"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Comentário</w:t>
            </w:r>
          </w:p>
        </w:tc>
        <w:tc>
          <w:tcPr>
            <w:tcW w:w="5812" w:type="dxa"/>
            <w:vAlign w:val="center"/>
          </w:tcPr>
          <w:p w:rsidR="003A21DE" w:rsidRPr="007C3115" w:rsidRDefault="003A21DE" w:rsidP="00F26814">
            <w:pPr>
              <w:jc w:val="both"/>
              <w:rPr>
                <w:rFonts w:asciiTheme="majorHAnsi" w:eastAsia="Times New Roman" w:hAnsiTheme="majorHAnsi" w:cstheme="majorHAnsi"/>
                <w:sz w:val="24"/>
                <w:szCs w:val="24"/>
              </w:rPr>
            </w:pPr>
            <w:r w:rsidRPr="003A21DE">
              <w:rPr>
                <w:rFonts w:asciiTheme="majorHAnsi" w:eastAsia="Times New Roman" w:hAnsiTheme="majorHAnsi" w:cstheme="majorHAnsi"/>
                <w:sz w:val="24"/>
                <w:szCs w:val="24"/>
              </w:rPr>
              <w:t>Calculado conforme Relatório do 2º Ciclo de Monitoramento das Metas do Plano Nacional de Educação - 2018 (INEP).</w:t>
            </w:r>
          </w:p>
        </w:tc>
      </w:tr>
    </w:tbl>
    <w:p w:rsidR="00C73AF9" w:rsidRDefault="00C73AF9" w:rsidP="00163753">
      <w:pPr>
        <w:spacing w:after="0" w:line="360" w:lineRule="auto"/>
        <w:jc w:val="both"/>
        <w:rPr>
          <w:rFonts w:asciiTheme="majorHAnsi" w:eastAsia="Times New Roman" w:hAnsiTheme="majorHAnsi" w:cstheme="majorHAnsi"/>
          <w:b/>
          <w:sz w:val="28"/>
          <w:szCs w:val="28"/>
        </w:rPr>
      </w:pPr>
    </w:p>
    <w:p w:rsidR="00163753" w:rsidRDefault="00163753" w:rsidP="00163753">
      <w:pPr>
        <w:spacing w:after="0" w:line="360" w:lineRule="auto"/>
        <w:jc w:val="both"/>
        <w:rPr>
          <w:rFonts w:asciiTheme="majorHAnsi" w:eastAsia="Times New Roman" w:hAnsiTheme="majorHAnsi" w:cstheme="majorHAnsi"/>
          <w:b/>
          <w:sz w:val="28"/>
          <w:szCs w:val="28"/>
        </w:rPr>
      </w:pPr>
    </w:p>
    <w:p w:rsidR="00E41CAA" w:rsidRPr="00AB06BD" w:rsidRDefault="00E41CAA" w:rsidP="00F26814">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AB06BD"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DB4896" w:rsidRPr="007C3115" w:rsidTr="00DB4896">
        <w:tc>
          <w:tcPr>
            <w:tcW w:w="2373" w:type="dxa"/>
            <w:tcBorders>
              <w:top w:val="nil"/>
              <w:left w:val="nil"/>
            </w:tcBorders>
            <w:vAlign w:val="center"/>
          </w:tcPr>
          <w:p w:rsidR="00DB4896" w:rsidRPr="007C3115" w:rsidRDefault="00DB4896" w:rsidP="00F26814">
            <w:pPr>
              <w:jc w:val="center"/>
              <w:rPr>
                <w:rFonts w:asciiTheme="majorHAnsi" w:eastAsia="Times New Roman" w:hAnsiTheme="majorHAnsi" w:cstheme="majorHAnsi"/>
                <w:b/>
                <w:sz w:val="24"/>
                <w:szCs w:val="24"/>
              </w:rPr>
            </w:pPr>
          </w:p>
        </w:tc>
        <w:tc>
          <w:tcPr>
            <w:tcW w:w="1158" w:type="dxa"/>
            <w:vAlign w:val="center"/>
          </w:tcPr>
          <w:p w:rsidR="00DB4896" w:rsidRPr="007C3115" w:rsidRDefault="00DB4896" w:rsidP="00DB4896">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DB4896" w:rsidRPr="007C3115" w:rsidRDefault="00DB4896" w:rsidP="00DB4896">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DB4896" w:rsidRPr="007C3115" w:rsidRDefault="00DB4896" w:rsidP="00DB4896">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DB4896" w:rsidRPr="007C3115" w:rsidRDefault="00DB4896" w:rsidP="00DB4896">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DB4896" w:rsidRPr="007C3115" w:rsidRDefault="00DB4896" w:rsidP="00DB4896">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DB4896" w:rsidRPr="007C3115" w:rsidRDefault="00364533" w:rsidP="00DB4896">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DB4896" w:rsidRPr="007C3115" w:rsidTr="00DB4896">
        <w:trPr>
          <w:trHeight w:val="567"/>
        </w:trPr>
        <w:tc>
          <w:tcPr>
            <w:tcW w:w="2373" w:type="dxa"/>
            <w:vAlign w:val="center"/>
          </w:tcPr>
          <w:p w:rsidR="00DB4896" w:rsidRPr="007C3115" w:rsidRDefault="00DB489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16A</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80,6%</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64,1%</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64,5%</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62,8%</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68,9%</w:t>
            </w:r>
          </w:p>
        </w:tc>
        <w:tc>
          <w:tcPr>
            <w:tcW w:w="1159" w:type="dxa"/>
            <w:vAlign w:val="center"/>
          </w:tcPr>
          <w:p w:rsidR="00DB4896" w:rsidRDefault="00364533"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72,4%</w:t>
            </w:r>
          </w:p>
        </w:tc>
      </w:tr>
      <w:tr w:rsidR="00DB4896" w:rsidRPr="007C3115" w:rsidTr="00DB4896">
        <w:trPr>
          <w:trHeight w:val="567"/>
        </w:trPr>
        <w:tc>
          <w:tcPr>
            <w:tcW w:w="2373" w:type="dxa"/>
            <w:vAlign w:val="center"/>
          </w:tcPr>
          <w:p w:rsidR="00DB4896" w:rsidRPr="007C3115" w:rsidRDefault="00DB4896"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16B</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59,5%</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58%</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61,4%</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62,5%</w:t>
            </w:r>
          </w:p>
        </w:tc>
        <w:tc>
          <w:tcPr>
            <w:tcW w:w="1158" w:type="dxa"/>
            <w:vAlign w:val="center"/>
          </w:tcPr>
          <w:p w:rsidR="00DB4896" w:rsidRPr="007C3115" w:rsidRDefault="00DB4896" w:rsidP="00DB4896">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68%</w:t>
            </w:r>
          </w:p>
        </w:tc>
        <w:tc>
          <w:tcPr>
            <w:tcW w:w="1159" w:type="dxa"/>
            <w:vAlign w:val="center"/>
          </w:tcPr>
          <w:p w:rsidR="00DB4896" w:rsidRDefault="00364533" w:rsidP="0036453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68 %</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Fonte: INEP - Censo Escolar Educação Básica</w:t>
      </w:r>
    </w:p>
    <w:p w:rsidR="00C73AF9" w:rsidRDefault="00C73AF9" w:rsidP="00163753">
      <w:pPr>
        <w:spacing w:after="0" w:line="360" w:lineRule="auto"/>
        <w:rPr>
          <w:rFonts w:asciiTheme="majorHAnsi" w:eastAsia="Times New Roman" w:hAnsiTheme="majorHAnsi" w:cstheme="majorHAnsi"/>
          <w:color w:val="FF0000"/>
          <w:sz w:val="28"/>
          <w:szCs w:val="28"/>
        </w:rPr>
      </w:pPr>
    </w:p>
    <w:p w:rsidR="00163753" w:rsidRDefault="00163753" w:rsidP="00163753">
      <w:pPr>
        <w:spacing w:after="0" w:line="360" w:lineRule="auto"/>
        <w:rPr>
          <w:rFonts w:asciiTheme="majorHAnsi" w:eastAsia="Times New Roman" w:hAnsiTheme="majorHAnsi" w:cstheme="majorHAnsi"/>
          <w:color w:val="FF0000"/>
          <w:sz w:val="28"/>
          <w:szCs w:val="28"/>
        </w:rPr>
      </w:pPr>
    </w:p>
    <w:p w:rsidR="00163753" w:rsidRPr="00163753" w:rsidRDefault="00163753" w:rsidP="00163753">
      <w:pPr>
        <w:spacing w:after="0" w:line="360" w:lineRule="auto"/>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601096" w:rsidRPr="007C3115" w:rsidTr="00E41CAA">
        <w:tc>
          <w:tcPr>
            <w:tcW w:w="14145"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lastRenderedPageBreak/>
              <w:t>Comentários sobre a Meta</w:t>
            </w:r>
            <w:r>
              <w:rPr>
                <w:rFonts w:asciiTheme="majorHAnsi" w:eastAsia="Times New Roman" w:hAnsiTheme="majorHAnsi" w:cstheme="majorHAnsi"/>
                <w:b/>
                <w:color w:val="000000" w:themeColor="text1"/>
                <w:sz w:val="32"/>
                <w:szCs w:val="24"/>
              </w:rPr>
              <w:t xml:space="preserve"> - Municipal</w:t>
            </w:r>
          </w:p>
        </w:tc>
      </w:tr>
      <w:tr w:rsidR="00E41CAA" w:rsidRPr="007C3115" w:rsidTr="00E41CAA">
        <w:trPr>
          <w:trHeight w:val="2381"/>
        </w:trPr>
        <w:tc>
          <w:tcPr>
            <w:tcW w:w="14145" w:type="dxa"/>
            <w:vAlign w:val="center"/>
          </w:tcPr>
          <w:p w:rsidR="003A21DE" w:rsidRPr="00B848D4" w:rsidRDefault="003A21DE" w:rsidP="00B848D4">
            <w:pPr>
              <w:pStyle w:val="TableParagraph"/>
              <w:tabs>
                <w:tab w:val="left" w:pos="993"/>
              </w:tabs>
              <w:spacing w:line="360" w:lineRule="auto"/>
              <w:ind w:right="45" w:firstLine="2268"/>
              <w:jc w:val="both"/>
              <w:rPr>
                <w:rFonts w:asciiTheme="majorHAnsi" w:hAnsiTheme="majorHAnsi" w:cstheme="majorHAnsi"/>
                <w:sz w:val="14"/>
                <w:szCs w:val="14"/>
              </w:rPr>
            </w:pPr>
          </w:p>
          <w:p w:rsidR="003E117F" w:rsidRDefault="00B848D4" w:rsidP="00B848D4">
            <w:pPr>
              <w:spacing w:line="360" w:lineRule="auto"/>
              <w:ind w:firstLine="993"/>
              <w:jc w:val="both"/>
              <w:rPr>
                <w:rFonts w:asciiTheme="majorHAnsi" w:eastAsia="Times New Roman" w:hAnsiTheme="majorHAnsi" w:cstheme="majorHAnsi"/>
                <w:color w:val="000000"/>
                <w:sz w:val="24"/>
                <w:szCs w:val="24"/>
              </w:rPr>
            </w:pPr>
            <w:r w:rsidRPr="00B848D4">
              <w:rPr>
                <w:rFonts w:asciiTheme="majorHAnsi" w:eastAsia="Times New Roman" w:hAnsiTheme="majorHAnsi" w:cstheme="majorHAnsi"/>
                <w:color w:val="000000"/>
                <w:sz w:val="24"/>
                <w:szCs w:val="24"/>
              </w:rPr>
              <w:t>Houve um  aumento de professores da educação básica com pós-graduação</w:t>
            </w:r>
            <w:r w:rsidR="003E117F">
              <w:rPr>
                <w:rFonts w:asciiTheme="majorHAnsi" w:eastAsia="Times New Roman" w:hAnsiTheme="majorHAnsi" w:cstheme="majorHAnsi"/>
                <w:color w:val="000000"/>
                <w:sz w:val="24"/>
                <w:szCs w:val="24"/>
              </w:rPr>
              <w:t>,</w:t>
            </w:r>
            <w:r w:rsidRPr="00B848D4">
              <w:rPr>
                <w:rFonts w:asciiTheme="majorHAnsi" w:eastAsia="Times New Roman" w:hAnsiTheme="majorHAnsi" w:cstheme="majorHAnsi"/>
                <w:color w:val="000000"/>
                <w:sz w:val="24"/>
                <w:szCs w:val="24"/>
              </w:rPr>
              <w:t xml:space="preserve"> mas a estraté</w:t>
            </w:r>
            <w:r w:rsidR="003E117F">
              <w:rPr>
                <w:rFonts w:asciiTheme="majorHAnsi" w:eastAsia="Times New Roman" w:hAnsiTheme="majorHAnsi" w:cstheme="majorHAnsi"/>
                <w:color w:val="000000"/>
                <w:sz w:val="24"/>
                <w:szCs w:val="24"/>
              </w:rPr>
              <w:t>gia continua em desenvolvimento. H</w:t>
            </w:r>
            <w:r w:rsidRPr="00B848D4">
              <w:rPr>
                <w:rFonts w:asciiTheme="majorHAnsi" w:eastAsia="Times New Roman" w:hAnsiTheme="majorHAnsi" w:cstheme="majorHAnsi"/>
                <w:color w:val="000000"/>
                <w:sz w:val="24"/>
                <w:szCs w:val="24"/>
              </w:rPr>
              <w:t xml:space="preserve">á </w:t>
            </w:r>
            <w:r w:rsidR="003E117F">
              <w:rPr>
                <w:rFonts w:asciiTheme="majorHAnsi" w:eastAsia="Times New Roman" w:hAnsiTheme="majorHAnsi" w:cstheme="majorHAnsi"/>
                <w:color w:val="000000"/>
                <w:sz w:val="24"/>
                <w:szCs w:val="24"/>
              </w:rPr>
              <w:t xml:space="preserve">ainda a </w:t>
            </w:r>
            <w:r w:rsidRPr="00B848D4">
              <w:rPr>
                <w:rFonts w:asciiTheme="majorHAnsi" w:eastAsia="Times New Roman" w:hAnsiTheme="majorHAnsi" w:cstheme="majorHAnsi"/>
                <w:color w:val="000000"/>
                <w:sz w:val="24"/>
                <w:szCs w:val="24"/>
              </w:rPr>
              <w:t>necessidade de convênios com instituições de nível superior para a formação de pessoal para as áreas de</w:t>
            </w:r>
            <w:r w:rsidR="003E117F">
              <w:rPr>
                <w:rFonts w:asciiTheme="majorHAnsi" w:eastAsia="Times New Roman" w:hAnsiTheme="majorHAnsi" w:cstheme="majorHAnsi"/>
                <w:color w:val="000000"/>
                <w:sz w:val="24"/>
                <w:szCs w:val="24"/>
              </w:rPr>
              <w:t xml:space="preserve"> ensino, em particular, para a educação e</w:t>
            </w:r>
            <w:r w:rsidRPr="00B848D4">
              <w:rPr>
                <w:rFonts w:asciiTheme="majorHAnsi" w:eastAsia="Times New Roman" w:hAnsiTheme="majorHAnsi" w:cstheme="majorHAnsi"/>
                <w:color w:val="000000"/>
                <w:sz w:val="24"/>
                <w:szCs w:val="24"/>
              </w:rPr>
              <w:t xml:space="preserve">special, a gestão escolar, a formação de jovens e adultos e a educação infantil. </w:t>
            </w:r>
          </w:p>
          <w:p w:rsidR="00B848D4" w:rsidRDefault="00B848D4" w:rsidP="00B848D4">
            <w:pPr>
              <w:spacing w:line="360" w:lineRule="auto"/>
              <w:ind w:firstLine="993"/>
              <w:jc w:val="both"/>
              <w:rPr>
                <w:rFonts w:asciiTheme="majorHAnsi" w:eastAsia="Times New Roman" w:hAnsiTheme="majorHAnsi" w:cstheme="majorHAnsi"/>
                <w:color w:val="000000"/>
                <w:sz w:val="24"/>
                <w:szCs w:val="24"/>
              </w:rPr>
            </w:pPr>
            <w:r w:rsidRPr="00B848D4">
              <w:rPr>
                <w:rFonts w:asciiTheme="majorHAnsi" w:eastAsia="Times New Roman" w:hAnsiTheme="majorHAnsi" w:cstheme="majorHAnsi"/>
                <w:color w:val="000000"/>
                <w:sz w:val="24"/>
                <w:szCs w:val="24"/>
              </w:rPr>
              <w:t>Embora o munic</w:t>
            </w:r>
            <w:r w:rsidR="003E117F">
              <w:rPr>
                <w:rFonts w:asciiTheme="majorHAnsi" w:eastAsia="Times New Roman" w:hAnsiTheme="majorHAnsi" w:cstheme="majorHAnsi"/>
                <w:color w:val="000000"/>
                <w:sz w:val="24"/>
                <w:szCs w:val="24"/>
              </w:rPr>
              <w:t>ípio de Apucarana já possua um c</w:t>
            </w:r>
            <w:r w:rsidRPr="00B848D4">
              <w:rPr>
                <w:rFonts w:asciiTheme="majorHAnsi" w:eastAsia="Times New Roman" w:hAnsiTheme="majorHAnsi" w:cstheme="majorHAnsi"/>
                <w:color w:val="000000"/>
                <w:sz w:val="24"/>
                <w:szCs w:val="24"/>
              </w:rPr>
              <w:t>onvênio com a Universidade Aberta do Brasil, com oferta de cursos de pós-graduação gratuitos</w:t>
            </w:r>
            <w:r w:rsidR="003E117F">
              <w:rPr>
                <w:rFonts w:asciiTheme="majorHAnsi" w:eastAsia="Times New Roman" w:hAnsiTheme="majorHAnsi" w:cstheme="majorHAnsi"/>
                <w:color w:val="000000"/>
                <w:sz w:val="24"/>
                <w:szCs w:val="24"/>
              </w:rPr>
              <w:t>, há uma busca constante por trazer cursos de especialização específicos de educação e</w:t>
            </w:r>
            <w:r w:rsidRPr="00B848D4">
              <w:rPr>
                <w:rFonts w:asciiTheme="majorHAnsi" w:eastAsia="Times New Roman" w:hAnsiTheme="majorHAnsi" w:cstheme="majorHAnsi"/>
                <w:color w:val="000000"/>
                <w:sz w:val="24"/>
                <w:szCs w:val="24"/>
              </w:rPr>
              <w:t>special, formação de jovens e adultos e educação infantil.</w:t>
            </w:r>
          </w:p>
          <w:p w:rsidR="00B848D4" w:rsidRPr="002C3D95" w:rsidRDefault="00B848D4" w:rsidP="00B848D4">
            <w:pPr>
              <w:spacing w:line="360" w:lineRule="auto"/>
              <w:ind w:firstLine="993"/>
              <w:jc w:val="both"/>
              <w:rPr>
                <w:rFonts w:asciiTheme="majorHAnsi" w:eastAsia="Times New Roman" w:hAnsiTheme="majorHAnsi" w:cstheme="majorHAnsi"/>
                <w:color w:val="000000"/>
                <w:sz w:val="14"/>
                <w:szCs w:val="14"/>
              </w:rPr>
            </w:pPr>
          </w:p>
          <w:p w:rsidR="00B848D4" w:rsidRDefault="003E117F" w:rsidP="00B848D4">
            <w:pPr>
              <w:spacing w:line="360" w:lineRule="auto"/>
              <w:ind w:firstLine="993"/>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 rede municipal de e</w:t>
            </w:r>
            <w:r w:rsidR="00B848D4" w:rsidRPr="00B848D4">
              <w:rPr>
                <w:rFonts w:asciiTheme="majorHAnsi" w:eastAsia="Times New Roman" w:hAnsiTheme="majorHAnsi" w:cstheme="majorHAnsi"/>
                <w:color w:val="000000"/>
                <w:sz w:val="24"/>
                <w:szCs w:val="24"/>
              </w:rPr>
              <w:t>ducação</w:t>
            </w:r>
            <w:r>
              <w:rPr>
                <w:rFonts w:asciiTheme="majorHAnsi" w:eastAsia="Times New Roman" w:hAnsiTheme="majorHAnsi" w:cstheme="majorHAnsi"/>
                <w:color w:val="000000"/>
                <w:sz w:val="24"/>
                <w:szCs w:val="24"/>
              </w:rPr>
              <w:t>,</w:t>
            </w:r>
            <w:r w:rsidR="00B848D4" w:rsidRPr="00B848D4">
              <w:rPr>
                <w:rFonts w:asciiTheme="majorHAnsi" w:eastAsia="Times New Roman" w:hAnsiTheme="majorHAnsi" w:cstheme="majorHAnsi"/>
                <w:color w:val="000000"/>
                <w:sz w:val="24"/>
                <w:szCs w:val="24"/>
              </w:rPr>
              <w:t xml:space="preserve"> continuam sendo ofertados cursos para capacitação e aperfeiçoamento que ultrapassam 40 horas.</w:t>
            </w:r>
          </w:p>
          <w:p w:rsidR="00B848D4" w:rsidRPr="002C3D95" w:rsidRDefault="00B848D4" w:rsidP="00B848D4">
            <w:pPr>
              <w:spacing w:line="360" w:lineRule="auto"/>
              <w:ind w:firstLine="993"/>
              <w:jc w:val="both"/>
              <w:rPr>
                <w:rFonts w:asciiTheme="majorHAnsi" w:eastAsia="Times New Roman" w:hAnsiTheme="majorHAnsi" w:cstheme="majorHAnsi"/>
                <w:color w:val="000000"/>
                <w:sz w:val="14"/>
                <w:szCs w:val="14"/>
              </w:rPr>
            </w:pPr>
          </w:p>
          <w:p w:rsidR="00B848D4" w:rsidRDefault="003E117F" w:rsidP="00B848D4">
            <w:pPr>
              <w:spacing w:line="360" w:lineRule="auto"/>
              <w:ind w:firstLine="993"/>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Em 2020, assim como nos anos anteriores,</w:t>
            </w:r>
            <w:r w:rsidR="00B848D4" w:rsidRPr="00B848D4">
              <w:rPr>
                <w:rFonts w:asciiTheme="majorHAnsi" w:eastAsia="Times New Roman" w:hAnsiTheme="majorHAnsi" w:cstheme="majorHAnsi"/>
                <w:color w:val="000000"/>
                <w:sz w:val="24"/>
                <w:szCs w:val="24"/>
              </w:rPr>
              <w:t xml:space="preserve"> a Autarquia Municipal de Educação ofertou a formaçã</w:t>
            </w:r>
            <w:r>
              <w:rPr>
                <w:rFonts w:asciiTheme="majorHAnsi" w:eastAsia="Times New Roman" w:hAnsiTheme="majorHAnsi" w:cstheme="majorHAnsi"/>
                <w:color w:val="000000"/>
                <w:sz w:val="24"/>
                <w:szCs w:val="24"/>
              </w:rPr>
              <w:t>o continuada para professores, assistentes infantis e demais servidores da rede m</w:t>
            </w:r>
            <w:r w:rsidR="00B848D4" w:rsidRPr="00B848D4">
              <w:rPr>
                <w:rFonts w:asciiTheme="majorHAnsi" w:eastAsia="Times New Roman" w:hAnsiTheme="majorHAnsi" w:cstheme="majorHAnsi"/>
                <w:color w:val="000000"/>
                <w:sz w:val="24"/>
                <w:szCs w:val="24"/>
              </w:rPr>
              <w:t>unicipal</w:t>
            </w:r>
            <w:r>
              <w:rPr>
                <w:rFonts w:asciiTheme="majorHAnsi" w:eastAsia="Times New Roman" w:hAnsiTheme="majorHAnsi" w:cstheme="majorHAnsi"/>
                <w:color w:val="000000"/>
                <w:sz w:val="24"/>
                <w:szCs w:val="24"/>
              </w:rPr>
              <w:t xml:space="preserve"> de ensino</w:t>
            </w:r>
            <w:r w:rsidR="00B848D4" w:rsidRPr="00B848D4">
              <w:rPr>
                <w:rFonts w:asciiTheme="majorHAnsi" w:eastAsia="Times New Roman" w:hAnsiTheme="majorHAnsi" w:cstheme="majorHAnsi"/>
                <w:color w:val="000000"/>
                <w:sz w:val="24"/>
                <w:szCs w:val="24"/>
              </w:rPr>
              <w:t xml:space="preserve"> na semana pedagógica, organizada antes do início do ano letivo. As palestras tiveram temas relevantes como: “Os desdobramentos no cotidiano escolar das competência</w:t>
            </w:r>
            <w:r w:rsidR="00643E92">
              <w:rPr>
                <w:rFonts w:asciiTheme="majorHAnsi" w:eastAsia="Times New Roman" w:hAnsiTheme="majorHAnsi" w:cstheme="majorHAnsi"/>
                <w:color w:val="000000"/>
                <w:sz w:val="24"/>
                <w:szCs w:val="24"/>
              </w:rPr>
              <w:t>s</w:t>
            </w:r>
            <w:r w:rsidR="00B848D4" w:rsidRPr="00B848D4">
              <w:rPr>
                <w:rFonts w:asciiTheme="majorHAnsi" w:eastAsia="Times New Roman" w:hAnsiTheme="majorHAnsi" w:cstheme="majorHAnsi"/>
                <w:color w:val="000000"/>
                <w:sz w:val="24"/>
                <w:szCs w:val="24"/>
              </w:rPr>
              <w:t xml:space="preserve"> gerais da Base Nacional Comum Curricular” e também “Os desafios da avaliação da aprendizagem a partir do Referencial Curricular do Paraná”</w:t>
            </w:r>
            <w:r w:rsidR="00643E92">
              <w:rPr>
                <w:rFonts w:asciiTheme="majorHAnsi" w:eastAsia="Times New Roman" w:hAnsiTheme="majorHAnsi" w:cstheme="majorHAnsi"/>
                <w:color w:val="000000"/>
                <w:sz w:val="24"/>
                <w:szCs w:val="24"/>
              </w:rPr>
              <w:t>,</w:t>
            </w:r>
            <w:r w:rsidR="00B848D4" w:rsidRPr="00B848D4">
              <w:rPr>
                <w:rFonts w:asciiTheme="majorHAnsi" w:eastAsia="Times New Roman" w:hAnsiTheme="majorHAnsi" w:cstheme="majorHAnsi"/>
                <w:color w:val="000000"/>
                <w:sz w:val="24"/>
                <w:szCs w:val="24"/>
              </w:rPr>
              <w:t xml:space="preserve"> sendo esta última palestra ministrada pela ex-presidente do Instituto Nacional de Pesquisas Educacionais Anísio Teixeira (INEP), Maria Inês </w:t>
            </w:r>
            <w:proofErr w:type="spellStart"/>
            <w:r w:rsidR="00B848D4" w:rsidRPr="00B848D4">
              <w:rPr>
                <w:rFonts w:asciiTheme="majorHAnsi" w:eastAsia="Times New Roman" w:hAnsiTheme="majorHAnsi" w:cstheme="majorHAnsi"/>
                <w:color w:val="000000"/>
                <w:sz w:val="24"/>
                <w:szCs w:val="24"/>
              </w:rPr>
              <w:t>Fini</w:t>
            </w:r>
            <w:proofErr w:type="spellEnd"/>
            <w:r w:rsidR="00B848D4" w:rsidRPr="00B848D4">
              <w:rPr>
                <w:rFonts w:asciiTheme="majorHAnsi" w:eastAsia="Times New Roman" w:hAnsiTheme="majorHAnsi" w:cstheme="majorHAnsi"/>
                <w:color w:val="000000"/>
                <w:sz w:val="24"/>
                <w:szCs w:val="24"/>
              </w:rPr>
              <w:t>.</w:t>
            </w:r>
          </w:p>
          <w:p w:rsidR="00B848D4" w:rsidRPr="002C3D95" w:rsidRDefault="00B848D4" w:rsidP="00B848D4">
            <w:pPr>
              <w:spacing w:line="360" w:lineRule="auto"/>
              <w:ind w:firstLine="993"/>
              <w:jc w:val="both"/>
              <w:rPr>
                <w:rFonts w:asciiTheme="majorHAnsi" w:eastAsia="Times New Roman" w:hAnsiTheme="majorHAnsi" w:cstheme="majorHAnsi"/>
                <w:color w:val="000000"/>
                <w:sz w:val="14"/>
                <w:szCs w:val="14"/>
              </w:rPr>
            </w:pPr>
          </w:p>
          <w:p w:rsidR="00B848D4" w:rsidRDefault="00643E92" w:rsidP="00B848D4">
            <w:pPr>
              <w:spacing w:line="360" w:lineRule="auto"/>
              <w:ind w:firstLine="993"/>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Devido à pandemia e à suspensão das</w:t>
            </w:r>
            <w:r w:rsidR="00B848D4" w:rsidRPr="00B848D4">
              <w:rPr>
                <w:rFonts w:asciiTheme="majorHAnsi" w:eastAsia="Times New Roman" w:hAnsiTheme="majorHAnsi" w:cstheme="majorHAnsi"/>
                <w:color w:val="000000"/>
                <w:sz w:val="24"/>
                <w:szCs w:val="24"/>
              </w:rPr>
              <w:t xml:space="preserve"> aulas presenciais, a Autarquia Municipal de Educação (AME) firmou parceria com a empresa Google for </w:t>
            </w:r>
            <w:proofErr w:type="spellStart"/>
            <w:r w:rsidR="00B848D4" w:rsidRPr="00B848D4">
              <w:rPr>
                <w:rFonts w:asciiTheme="majorHAnsi" w:eastAsia="Times New Roman" w:hAnsiTheme="majorHAnsi" w:cstheme="majorHAnsi"/>
                <w:color w:val="000000"/>
                <w:sz w:val="24"/>
                <w:szCs w:val="24"/>
              </w:rPr>
              <w:t>Education</w:t>
            </w:r>
            <w:proofErr w:type="spellEnd"/>
            <w:r>
              <w:rPr>
                <w:rFonts w:asciiTheme="majorHAnsi" w:eastAsia="Times New Roman" w:hAnsiTheme="majorHAnsi" w:cstheme="majorHAnsi"/>
                <w:color w:val="000000"/>
                <w:sz w:val="24"/>
                <w:szCs w:val="24"/>
              </w:rPr>
              <w:t>. Os professores passaram por</w:t>
            </w:r>
            <w:r w:rsidR="00B848D4" w:rsidRPr="00B848D4">
              <w:rPr>
                <w:rFonts w:asciiTheme="majorHAnsi" w:eastAsia="Times New Roman" w:hAnsiTheme="majorHAnsi" w:cstheme="majorHAnsi"/>
                <w:color w:val="000000"/>
                <w:sz w:val="24"/>
                <w:szCs w:val="24"/>
              </w:rPr>
              <w:t xml:space="preserve"> formação continuada e aprenderam a utilizar a</w:t>
            </w:r>
            <w:r>
              <w:rPr>
                <w:rFonts w:asciiTheme="majorHAnsi" w:eastAsia="Times New Roman" w:hAnsiTheme="majorHAnsi" w:cstheme="majorHAnsi"/>
                <w:color w:val="000000"/>
                <w:sz w:val="24"/>
                <w:szCs w:val="24"/>
              </w:rPr>
              <w:t>s</w:t>
            </w:r>
            <w:r w:rsidR="00B848D4" w:rsidRPr="00B848D4">
              <w:rPr>
                <w:rFonts w:asciiTheme="majorHAnsi" w:eastAsia="Times New Roman" w:hAnsiTheme="majorHAnsi" w:cstheme="majorHAnsi"/>
                <w:color w:val="000000"/>
                <w:sz w:val="24"/>
                <w:szCs w:val="24"/>
              </w:rPr>
              <w:t xml:space="preserve"> ferramenta</w:t>
            </w:r>
            <w:r>
              <w:rPr>
                <w:rFonts w:asciiTheme="majorHAnsi" w:eastAsia="Times New Roman" w:hAnsiTheme="majorHAnsi" w:cstheme="majorHAnsi"/>
                <w:color w:val="000000"/>
                <w:sz w:val="24"/>
                <w:szCs w:val="24"/>
              </w:rPr>
              <w:t>s</w:t>
            </w:r>
            <w:r w:rsidR="00B848D4" w:rsidRPr="00B848D4">
              <w:rPr>
                <w:rFonts w:asciiTheme="majorHAnsi" w:eastAsia="Times New Roman" w:hAnsiTheme="majorHAnsi" w:cstheme="majorHAnsi"/>
                <w:color w:val="000000"/>
                <w:sz w:val="24"/>
                <w:szCs w:val="24"/>
              </w:rPr>
              <w:t xml:space="preserve"> da plataforma Google </w:t>
            </w:r>
            <w:proofErr w:type="spellStart"/>
            <w:r w:rsidR="00B848D4" w:rsidRPr="00B848D4">
              <w:rPr>
                <w:rFonts w:asciiTheme="majorHAnsi" w:eastAsia="Times New Roman" w:hAnsiTheme="majorHAnsi" w:cstheme="majorHAnsi"/>
                <w:color w:val="000000"/>
                <w:sz w:val="24"/>
                <w:szCs w:val="24"/>
              </w:rPr>
              <w:t>Classrroom</w:t>
            </w:r>
            <w:proofErr w:type="spellEnd"/>
            <w:r w:rsidR="00B848D4" w:rsidRPr="00B848D4">
              <w:rPr>
                <w:rFonts w:asciiTheme="majorHAnsi" w:eastAsia="Times New Roman" w:hAnsiTheme="majorHAnsi" w:cstheme="majorHAnsi"/>
                <w:color w:val="000000"/>
                <w:sz w:val="24"/>
                <w:szCs w:val="24"/>
              </w:rPr>
              <w:t xml:space="preserve"> e outros recursos  tecnológicos para subsidiar o trabalho remoto.</w:t>
            </w:r>
          </w:p>
          <w:p w:rsidR="00B848D4" w:rsidRPr="002C3D95" w:rsidRDefault="00B848D4" w:rsidP="00B848D4">
            <w:pPr>
              <w:spacing w:line="360" w:lineRule="auto"/>
              <w:ind w:firstLine="993"/>
              <w:jc w:val="both"/>
              <w:rPr>
                <w:rFonts w:asciiTheme="majorHAnsi" w:eastAsia="Times New Roman" w:hAnsiTheme="majorHAnsi" w:cstheme="majorHAnsi"/>
                <w:color w:val="000000"/>
                <w:sz w:val="14"/>
                <w:szCs w:val="14"/>
              </w:rPr>
            </w:pPr>
          </w:p>
          <w:p w:rsidR="00B848D4" w:rsidRPr="00B848D4" w:rsidRDefault="00B848D4" w:rsidP="00B848D4">
            <w:pPr>
              <w:spacing w:line="360" w:lineRule="auto"/>
              <w:ind w:firstLine="993"/>
              <w:jc w:val="both"/>
              <w:rPr>
                <w:rFonts w:asciiTheme="majorHAnsi" w:eastAsia="Times New Roman" w:hAnsiTheme="majorHAnsi" w:cstheme="majorHAnsi"/>
                <w:sz w:val="24"/>
                <w:szCs w:val="24"/>
              </w:rPr>
            </w:pPr>
            <w:r w:rsidRPr="00B848D4">
              <w:rPr>
                <w:rFonts w:asciiTheme="majorHAnsi" w:eastAsia="Times New Roman" w:hAnsiTheme="majorHAnsi" w:cstheme="majorHAnsi"/>
                <w:color w:val="000000"/>
                <w:sz w:val="24"/>
                <w:szCs w:val="24"/>
              </w:rPr>
              <w:t> Em relação aos indicadores desta meta, não temos dados oficiais para mensurá-los.</w:t>
            </w:r>
          </w:p>
          <w:p w:rsidR="005D4C47" w:rsidRPr="005D4C47" w:rsidRDefault="005D4C47" w:rsidP="003B0CC9">
            <w:pPr>
              <w:pStyle w:val="PargrafodaLista"/>
              <w:tabs>
                <w:tab w:val="left" w:pos="1904"/>
                <w:tab w:val="left" w:pos="1905"/>
              </w:tabs>
              <w:spacing w:before="0"/>
              <w:ind w:left="0" w:firstLine="0"/>
              <w:jc w:val="right"/>
              <w:rPr>
                <w:rFonts w:asciiTheme="majorHAnsi" w:hAnsiTheme="majorHAnsi" w:cstheme="majorHAnsi"/>
                <w:b/>
                <w:sz w:val="14"/>
                <w:szCs w:val="14"/>
                <w:lang w:val="pt-BR"/>
              </w:rPr>
            </w:pPr>
          </w:p>
          <w:p w:rsidR="003B0CC9" w:rsidRPr="00EE6035" w:rsidRDefault="003B0CC9" w:rsidP="003B0CC9">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EE6035">
              <w:rPr>
                <w:rFonts w:asciiTheme="majorHAnsi" w:hAnsiTheme="majorHAnsi" w:cstheme="majorHAnsi"/>
                <w:b/>
                <w:sz w:val="20"/>
                <w:szCs w:val="20"/>
                <w:lang w:val="pt-BR"/>
              </w:rPr>
              <w:t>Eleise Fernanda Dugolin</w:t>
            </w:r>
          </w:p>
          <w:p w:rsidR="003B0CC9" w:rsidRPr="00EE6035" w:rsidRDefault="003B0CC9" w:rsidP="003B0CC9">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EE6035">
              <w:rPr>
                <w:rFonts w:asciiTheme="majorHAnsi" w:hAnsiTheme="majorHAnsi" w:cstheme="majorHAnsi"/>
                <w:b/>
                <w:sz w:val="20"/>
                <w:szCs w:val="20"/>
                <w:lang w:val="pt-BR"/>
              </w:rPr>
              <w:t xml:space="preserve">Élida </w:t>
            </w:r>
            <w:proofErr w:type="spellStart"/>
            <w:r w:rsidRPr="00EE6035">
              <w:rPr>
                <w:rFonts w:asciiTheme="majorHAnsi" w:hAnsiTheme="majorHAnsi" w:cstheme="majorHAnsi"/>
                <w:b/>
                <w:sz w:val="20"/>
                <w:szCs w:val="20"/>
                <w:lang w:val="pt-BR"/>
              </w:rPr>
              <w:t>Lusia</w:t>
            </w:r>
            <w:proofErr w:type="spellEnd"/>
            <w:r w:rsidRPr="00EE6035">
              <w:rPr>
                <w:rFonts w:asciiTheme="majorHAnsi" w:hAnsiTheme="majorHAnsi" w:cstheme="majorHAnsi"/>
                <w:b/>
                <w:sz w:val="20"/>
                <w:szCs w:val="20"/>
                <w:lang w:val="pt-BR"/>
              </w:rPr>
              <w:t xml:space="preserve"> </w:t>
            </w:r>
            <w:proofErr w:type="spellStart"/>
            <w:r w:rsidRPr="00EE6035">
              <w:rPr>
                <w:rFonts w:asciiTheme="majorHAnsi" w:hAnsiTheme="majorHAnsi" w:cstheme="majorHAnsi"/>
                <w:b/>
                <w:sz w:val="20"/>
                <w:szCs w:val="20"/>
                <w:lang w:val="pt-BR"/>
              </w:rPr>
              <w:t>Fenato</w:t>
            </w:r>
            <w:proofErr w:type="spellEnd"/>
          </w:p>
          <w:p w:rsidR="00AB06BD" w:rsidRPr="00AB06BD" w:rsidRDefault="00AB06BD" w:rsidP="00F26814">
            <w:pPr>
              <w:pStyle w:val="TableParagraph"/>
              <w:tabs>
                <w:tab w:val="left" w:pos="993"/>
              </w:tabs>
              <w:ind w:right="45" w:firstLine="2268"/>
              <w:jc w:val="both"/>
              <w:rPr>
                <w:rFonts w:asciiTheme="majorHAnsi" w:hAnsiTheme="majorHAnsi" w:cstheme="majorHAnsi"/>
                <w:sz w:val="14"/>
                <w:szCs w:val="14"/>
              </w:rPr>
            </w:pPr>
          </w:p>
        </w:tc>
      </w:tr>
    </w:tbl>
    <w:p w:rsidR="00E41CAA" w:rsidRDefault="00E41CAA" w:rsidP="00F26814">
      <w:pPr>
        <w:spacing w:after="0" w:line="240" w:lineRule="auto"/>
        <w:rPr>
          <w:rFonts w:asciiTheme="majorHAnsi" w:eastAsia="Times New Roman" w:hAnsiTheme="majorHAnsi" w:cstheme="majorHAnsi"/>
          <w:color w:val="FF0000"/>
          <w:sz w:val="24"/>
          <w:szCs w:val="24"/>
        </w:rPr>
      </w:pPr>
    </w:p>
    <w:p w:rsidR="007A4B42" w:rsidRDefault="007A4B42"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C831D1" w:rsidRPr="007C3115" w:rsidTr="00147F79">
        <w:trPr>
          <w:trHeight w:val="567"/>
        </w:trPr>
        <w:tc>
          <w:tcPr>
            <w:tcW w:w="3510" w:type="dxa"/>
            <w:vMerge w:val="restart"/>
            <w:shd w:val="clear" w:color="auto" w:fill="99CCFF"/>
            <w:vAlign w:val="center"/>
          </w:tcPr>
          <w:p w:rsidR="00C831D1" w:rsidRPr="00022D83" w:rsidRDefault="00C831D1" w:rsidP="00F2681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t>Meta</w:t>
            </w:r>
          </w:p>
          <w:p w:rsidR="00C831D1" w:rsidRPr="00022D83" w:rsidRDefault="00C831D1" w:rsidP="00F2681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t>17</w:t>
            </w:r>
          </w:p>
        </w:tc>
        <w:tc>
          <w:tcPr>
            <w:tcW w:w="5812" w:type="dxa"/>
            <w:vAlign w:val="center"/>
          </w:tcPr>
          <w:p w:rsidR="00C831D1" w:rsidRPr="007C3115" w:rsidRDefault="00C831D1"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C831D1" w:rsidRPr="007C3115" w:rsidTr="00396FB0">
        <w:trPr>
          <w:trHeight w:val="1701"/>
        </w:trPr>
        <w:tc>
          <w:tcPr>
            <w:tcW w:w="3510" w:type="dxa"/>
            <w:vMerge/>
            <w:shd w:val="clear" w:color="auto" w:fill="99CCFF"/>
            <w:vAlign w:val="center"/>
          </w:tcPr>
          <w:p w:rsidR="00C831D1" w:rsidRPr="007C3115" w:rsidRDefault="00C831D1"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C831D1" w:rsidRPr="007C3115" w:rsidRDefault="00C831D1" w:rsidP="00F26814">
            <w:pPr>
              <w:ind w:left="60"/>
              <w:jc w:val="center"/>
              <w:rPr>
                <w:rFonts w:asciiTheme="majorHAnsi" w:eastAsia="Times New Roman" w:hAnsiTheme="majorHAnsi" w:cstheme="majorHAnsi"/>
                <w:sz w:val="24"/>
                <w:szCs w:val="24"/>
              </w:rPr>
            </w:pPr>
            <w:r w:rsidRPr="00E3704A">
              <w:rPr>
                <w:rFonts w:eastAsia="Times New Roman"/>
                <w:i/>
                <w:iCs/>
                <w:color w:val="000000"/>
              </w:rPr>
              <w:t xml:space="preserve">Garantir a todos os profissionais do magistério o pagamento do piso salarial profissional nacional, como também reajustar gradativamente sua remuneração de modo que, até o ano de 2020, sua remuneração seja </w:t>
            </w:r>
            <w:proofErr w:type="gramStart"/>
            <w:r w:rsidRPr="00E3704A">
              <w:rPr>
                <w:rFonts w:eastAsia="Times New Roman"/>
                <w:i/>
                <w:iCs/>
                <w:color w:val="000000"/>
              </w:rPr>
              <w:t>equivalente à remuneração dos demais servidores</w:t>
            </w:r>
            <w:proofErr w:type="gramEnd"/>
            <w:r w:rsidRPr="00E3704A">
              <w:rPr>
                <w:rFonts w:eastAsia="Times New Roman"/>
                <w:i/>
                <w:iCs/>
                <w:color w:val="000000"/>
              </w:rPr>
              <w:t xml:space="preserve"> públicos de nível superior.</w:t>
            </w:r>
          </w:p>
        </w:tc>
      </w:tr>
    </w:tbl>
    <w:p w:rsidR="005D4C47" w:rsidRDefault="005D4C47" w:rsidP="00163753">
      <w:pPr>
        <w:spacing w:after="0" w:line="360" w:lineRule="auto"/>
        <w:jc w:val="both"/>
        <w:rPr>
          <w:rFonts w:asciiTheme="majorHAnsi" w:eastAsia="Times New Roman" w:hAnsiTheme="majorHAnsi" w:cstheme="majorHAnsi"/>
          <w:b/>
          <w:sz w:val="28"/>
          <w:szCs w:val="28"/>
        </w:rPr>
      </w:pPr>
    </w:p>
    <w:p w:rsidR="00774C7D" w:rsidRDefault="00774C7D" w:rsidP="00163753">
      <w:pPr>
        <w:spacing w:after="0" w:line="360" w:lineRule="auto"/>
        <w:jc w:val="both"/>
        <w:rPr>
          <w:rFonts w:asciiTheme="majorHAnsi" w:eastAsia="Times New Roman" w:hAnsiTheme="majorHAnsi" w:cstheme="majorHAnsi"/>
          <w:b/>
          <w:sz w:val="28"/>
          <w:szCs w:val="28"/>
        </w:rPr>
      </w:pPr>
    </w:p>
    <w:p w:rsidR="00AC028D" w:rsidRPr="00AB06BD" w:rsidRDefault="00AC028D"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p w:rsidR="00AC028D" w:rsidRPr="00AB06BD" w:rsidRDefault="00AC028D" w:rsidP="00F26814">
      <w:pPr>
        <w:spacing w:after="0" w:line="240" w:lineRule="auto"/>
        <w:jc w:val="both"/>
        <w:rPr>
          <w:rFonts w:asciiTheme="majorHAnsi" w:eastAsia="Times New Roman" w:hAnsiTheme="majorHAnsi" w:cstheme="majorHAnsi"/>
          <w:b/>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AC028D" w:rsidRPr="007C3115" w:rsidTr="00396FB0">
        <w:trPr>
          <w:trHeight w:val="567"/>
        </w:trPr>
        <w:tc>
          <w:tcPr>
            <w:tcW w:w="3510" w:type="dxa"/>
            <w:vAlign w:val="center"/>
          </w:tcPr>
          <w:p w:rsidR="00AC028D" w:rsidRPr="007C3115" w:rsidRDefault="00AC028D"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17A</w:t>
            </w:r>
          </w:p>
        </w:tc>
        <w:tc>
          <w:tcPr>
            <w:tcW w:w="5812" w:type="dxa"/>
            <w:vAlign w:val="center"/>
          </w:tcPr>
          <w:p w:rsidR="00AC028D" w:rsidRPr="007C3115" w:rsidRDefault="003B7995"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AC028D" w:rsidRPr="007C3115" w:rsidTr="00396FB0">
        <w:trPr>
          <w:trHeight w:val="567"/>
        </w:trPr>
        <w:tc>
          <w:tcPr>
            <w:tcW w:w="3510" w:type="dxa"/>
            <w:vAlign w:val="center"/>
          </w:tcPr>
          <w:p w:rsidR="00AC028D" w:rsidRPr="007C3115" w:rsidRDefault="00AC028D"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AC028D"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 xml:space="preserve">(Rendimento bruto médio mensal dos profissionais do magistério das redes públicas de educação básica, com nível superior completo / Rendimento bruto médio mensal dos demais profissionais assalariados com nível superior completo) x </w:t>
            </w:r>
            <w:proofErr w:type="gramStart"/>
            <w:r w:rsidRPr="003B7995">
              <w:rPr>
                <w:rFonts w:asciiTheme="majorHAnsi" w:eastAsia="Times New Roman" w:hAnsiTheme="majorHAnsi" w:cstheme="majorHAnsi"/>
                <w:sz w:val="24"/>
                <w:szCs w:val="24"/>
              </w:rPr>
              <w:t>100</w:t>
            </w:r>
            <w:proofErr w:type="gramEnd"/>
          </w:p>
        </w:tc>
      </w:tr>
      <w:tr w:rsidR="00AC028D" w:rsidRPr="007C3115" w:rsidTr="00396FB0">
        <w:trPr>
          <w:trHeight w:val="567"/>
        </w:trPr>
        <w:tc>
          <w:tcPr>
            <w:tcW w:w="3510" w:type="dxa"/>
            <w:vAlign w:val="center"/>
          </w:tcPr>
          <w:p w:rsidR="00AC028D" w:rsidRPr="007C3115" w:rsidRDefault="003B7995"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3B799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 xml:space="preserve">Inviável para município. </w:t>
            </w:r>
          </w:p>
          <w:p w:rsidR="003B799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 xml:space="preserve">A) PNAD é pesquisa amostral; </w:t>
            </w:r>
          </w:p>
          <w:p w:rsidR="003B799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 xml:space="preserve">B) doze anos de escolaridade (conforme sugere a Nota Técnica da Meta), equivale a possuir ensino médio completo, entende-se que para ser professor seria necessário possuir ensino superior; </w:t>
            </w:r>
          </w:p>
          <w:p w:rsidR="003B799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 xml:space="preserve">C) assumindo a perspectiva do ensino superior, para o denominador haveria duas opções: pessoa com ensino superior atuando em qualquer atividade e pessoa com ensino superior atuando em atividade de nível superior; como é o caso dos professores (essa escolha altera substantivamente o resultado para a esfera estadual); </w:t>
            </w:r>
          </w:p>
          <w:p w:rsidR="00AC028D"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D) tentou-se utilizar a RAIS como alternativa, no entan</w:t>
            </w:r>
            <w:r>
              <w:rPr>
                <w:rFonts w:asciiTheme="majorHAnsi" w:eastAsia="Times New Roman" w:hAnsiTheme="majorHAnsi" w:cstheme="majorHAnsi"/>
                <w:sz w:val="24"/>
                <w:szCs w:val="24"/>
              </w:rPr>
              <w:t>t</w:t>
            </w:r>
            <w:r w:rsidRPr="003B7995">
              <w:rPr>
                <w:rFonts w:asciiTheme="majorHAnsi" w:eastAsia="Times New Roman" w:hAnsiTheme="majorHAnsi" w:cstheme="majorHAnsi"/>
                <w:sz w:val="24"/>
                <w:szCs w:val="24"/>
              </w:rPr>
              <w:t>o todos os professores estaduais encontram-se registrados na capital do estado (Curitiba) e consta na base de dados 94 municípios sem registros para professores na rede municipal.</w:t>
            </w:r>
          </w:p>
        </w:tc>
      </w:tr>
    </w:tbl>
    <w:p w:rsidR="00396FB0" w:rsidRDefault="00396FB0" w:rsidP="00774C7D">
      <w:pPr>
        <w:spacing w:after="0" w:line="360" w:lineRule="auto"/>
        <w:jc w:val="both"/>
        <w:rPr>
          <w:rFonts w:asciiTheme="majorHAnsi" w:eastAsia="Times New Roman" w:hAnsiTheme="majorHAnsi" w:cstheme="majorHAnsi"/>
          <w:b/>
          <w:sz w:val="28"/>
          <w:szCs w:val="28"/>
        </w:rPr>
      </w:pPr>
    </w:p>
    <w:p w:rsidR="005D4C47" w:rsidRDefault="005D4C47" w:rsidP="00774C7D">
      <w:pPr>
        <w:spacing w:after="0" w:line="360" w:lineRule="auto"/>
        <w:jc w:val="both"/>
        <w:rPr>
          <w:rFonts w:asciiTheme="majorHAnsi" w:eastAsia="Times New Roman" w:hAnsiTheme="majorHAnsi" w:cstheme="majorHAnsi"/>
          <w:b/>
          <w:sz w:val="28"/>
          <w:szCs w:val="28"/>
        </w:rPr>
      </w:pPr>
    </w:p>
    <w:p w:rsidR="00AC028D" w:rsidRPr="00AB06BD" w:rsidRDefault="00AC028D" w:rsidP="00F26814">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AC028D" w:rsidRPr="00AB06BD" w:rsidRDefault="00AC028D"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396FB0" w:rsidRPr="007C3115" w:rsidTr="00396FB0">
        <w:tc>
          <w:tcPr>
            <w:tcW w:w="2373" w:type="dxa"/>
            <w:tcBorders>
              <w:top w:val="nil"/>
              <w:left w:val="nil"/>
            </w:tcBorders>
            <w:vAlign w:val="center"/>
          </w:tcPr>
          <w:p w:rsidR="00396FB0" w:rsidRPr="007C3115" w:rsidRDefault="00396FB0" w:rsidP="00F26814">
            <w:pPr>
              <w:jc w:val="center"/>
              <w:rPr>
                <w:rFonts w:asciiTheme="majorHAnsi" w:eastAsia="Times New Roman" w:hAnsiTheme="majorHAnsi" w:cstheme="majorHAnsi"/>
                <w:b/>
                <w:sz w:val="24"/>
                <w:szCs w:val="24"/>
              </w:rPr>
            </w:pPr>
          </w:p>
        </w:tc>
        <w:tc>
          <w:tcPr>
            <w:tcW w:w="1158" w:type="dxa"/>
            <w:vAlign w:val="center"/>
          </w:tcPr>
          <w:p w:rsidR="00396FB0" w:rsidRPr="007C3115" w:rsidRDefault="00396FB0" w:rsidP="00396FB0">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396FB0" w:rsidRPr="007C3115" w:rsidRDefault="00396FB0" w:rsidP="00396FB0">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396FB0" w:rsidRPr="007C3115" w:rsidRDefault="00396FB0" w:rsidP="00396FB0">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396FB0" w:rsidRPr="007C3115" w:rsidRDefault="00396FB0" w:rsidP="00396FB0">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396FB0" w:rsidRPr="007C3115" w:rsidRDefault="00396FB0" w:rsidP="00396FB0">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396FB0" w:rsidRPr="007C3115" w:rsidRDefault="00396FB0" w:rsidP="00396FB0">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396FB0" w:rsidRPr="007C3115" w:rsidTr="00EC18B0">
        <w:trPr>
          <w:trHeight w:val="567"/>
        </w:trPr>
        <w:tc>
          <w:tcPr>
            <w:tcW w:w="2373" w:type="dxa"/>
            <w:vAlign w:val="center"/>
          </w:tcPr>
          <w:p w:rsidR="00396FB0" w:rsidRPr="007C3115" w:rsidRDefault="00396FB0"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lastRenderedPageBreak/>
              <w:t>Indicador 17A</w:t>
            </w:r>
          </w:p>
        </w:tc>
        <w:tc>
          <w:tcPr>
            <w:tcW w:w="1158" w:type="dxa"/>
            <w:shd w:val="clear" w:color="auto" w:fill="99CCFF"/>
            <w:vAlign w:val="center"/>
          </w:tcPr>
          <w:p w:rsidR="00396FB0" w:rsidRPr="007C3115" w:rsidRDefault="00396FB0" w:rsidP="00396FB0">
            <w:pPr>
              <w:jc w:val="center"/>
              <w:rPr>
                <w:rFonts w:asciiTheme="majorHAnsi" w:eastAsia="Times New Roman" w:hAnsiTheme="majorHAnsi" w:cstheme="majorHAnsi"/>
                <w:b/>
                <w:sz w:val="24"/>
                <w:szCs w:val="24"/>
              </w:rPr>
            </w:pPr>
          </w:p>
        </w:tc>
        <w:tc>
          <w:tcPr>
            <w:tcW w:w="1158" w:type="dxa"/>
            <w:shd w:val="clear" w:color="auto" w:fill="99CCFF"/>
            <w:vAlign w:val="center"/>
          </w:tcPr>
          <w:p w:rsidR="00396FB0" w:rsidRPr="007C3115" w:rsidRDefault="00396FB0" w:rsidP="00396FB0">
            <w:pPr>
              <w:jc w:val="center"/>
              <w:rPr>
                <w:rFonts w:asciiTheme="majorHAnsi" w:eastAsia="Times New Roman" w:hAnsiTheme="majorHAnsi" w:cstheme="majorHAnsi"/>
                <w:b/>
                <w:sz w:val="24"/>
                <w:szCs w:val="24"/>
              </w:rPr>
            </w:pPr>
          </w:p>
        </w:tc>
        <w:tc>
          <w:tcPr>
            <w:tcW w:w="1158" w:type="dxa"/>
            <w:shd w:val="clear" w:color="auto" w:fill="99CCFF"/>
            <w:vAlign w:val="center"/>
          </w:tcPr>
          <w:p w:rsidR="00396FB0" w:rsidRPr="007C3115" w:rsidRDefault="00396FB0" w:rsidP="00396FB0">
            <w:pPr>
              <w:jc w:val="center"/>
              <w:rPr>
                <w:rFonts w:asciiTheme="majorHAnsi" w:eastAsia="Times New Roman" w:hAnsiTheme="majorHAnsi" w:cstheme="majorHAnsi"/>
                <w:b/>
                <w:sz w:val="24"/>
                <w:szCs w:val="24"/>
              </w:rPr>
            </w:pPr>
          </w:p>
        </w:tc>
        <w:tc>
          <w:tcPr>
            <w:tcW w:w="1158" w:type="dxa"/>
            <w:shd w:val="clear" w:color="auto" w:fill="99CCFF"/>
            <w:vAlign w:val="center"/>
          </w:tcPr>
          <w:p w:rsidR="00396FB0" w:rsidRPr="007C3115" w:rsidRDefault="00396FB0" w:rsidP="00396FB0">
            <w:pPr>
              <w:jc w:val="center"/>
              <w:rPr>
                <w:rFonts w:asciiTheme="majorHAnsi" w:eastAsia="Times New Roman" w:hAnsiTheme="majorHAnsi" w:cstheme="majorHAnsi"/>
                <w:b/>
                <w:sz w:val="24"/>
                <w:szCs w:val="24"/>
              </w:rPr>
            </w:pPr>
          </w:p>
        </w:tc>
        <w:tc>
          <w:tcPr>
            <w:tcW w:w="1158" w:type="dxa"/>
            <w:shd w:val="clear" w:color="auto" w:fill="99CCFF"/>
            <w:vAlign w:val="center"/>
          </w:tcPr>
          <w:p w:rsidR="00396FB0" w:rsidRPr="007C3115" w:rsidRDefault="00396FB0" w:rsidP="00396FB0">
            <w:pPr>
              <w:jc w:val="center"/>
              <w:rPr>
                <w:rFonts w:asciiTheme="majorHAnsi" w:eastAsia="Times New Roman" w:hAnsiTheme="majorHAnsi" w:cstheme="majorHAnsi"/>
                <w:b/>
                <w:sz w:val="24"/>
                <w:szCs w:val="24"/>
              </w:rPr>
            </w:pPr>
          </w:p>
        </w:tc>
        <w:tc>
          <w:tcPr>
            <w:tcW w:w="1159" w:type="dxa"/>
            <w:shd w:val="clear" w:color="auto" w:fill="99CCFF"/>
            <w:vAlign w:val="center"/>
          </w:tcPr>
          <w:p w:rsidR="00396FB0" w:rsidRPr="007C3115" w:rsidRDefault="00396FB0" w:rsidP="00396FB0">
            <w:pPr>
              <w:jc w:val="center"/>
              <w:rPr>
                <w:rFonts w:asciiTheme="majorHAnsi" w:eastAsia="Times New Roman" w:hAnsiTheme="majorHAnsi" w:cstheme="majorHAnsi"/>
                <w:b/>
                <w:sz w:val="24"/>
                <w:szCs w:val="24"/>
              </w:rPr>
            </w:pPr>
          </w:p>
        </w:tc>
      </w:tr>
    </w:tbl>
    <w:p w:rsidR="00AC028D" w:rsidRDefault="00AC028D" w:rsidP="00F26814">
      <w:pPr>
        <w:spacing w:after="0" w:line="240" w:lineRule="auto"/>
        <w:rPr>
          <w:rFonts w:asciiTheme="majorHAnsi" w:eastAsia="Times New Roman" w:hAnsiTheme="majorHAnsi" w:cstheme="majorHAnsi"/>
          <w:color w:val="FF0000"/>
          <w:sz w:val="14"/>
          <w:szCs w:val="14"/>
        </w:rPr>
      </w:pPr>
    </w:p>
    <w:tbl>
      <w:tblPr>
        <w:tblStyle w:val="Tabelacomgrade"/>
        <w:tblW w:w="0" w:type="auto"/>
        <w:tblLook w:val="04A0" w:firstRow="1" w:lastRow="0" w:firstColumn="1" w:lastColumn="0" w:noHBand="0" w:noVBand="1"/>
      </w:tblPr>
      <w:tblGrid>
        <w:gridCol w:w="9288"/>
      </w:tblGrid>
      <w:tr w:rsidR="00601096" w:rsidRPr="007C3115" w:rsidTr="00677F65">
        <w:tc>
          <w:tcPr>
            <w:tcW w:w="9288"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Municipal</w:t>
            </w:r>
          </w:p>
        </w:tc>
      </w:tr>
      <w:tr w:rsidR="00AC028D" w:rsidRPr="007C3115" w:rsidTr="008F5CB3">
        <w:trPr>
          <w:trHeight w:val="1077"/>
        </w:trPr>
        <w:tc>
          <w:tcPr>
            <w:tcW w:w="9288" w:type="dxa"/>
            <w:vAlign w:val="center"/>
          </w:tcPr>
          <w:p w:rsidR="006919A8" w:rsidRPr="008F5CB3" w:rsidRDefault="006919A8" w:rsidP="006919A8">
            <w:pPr>
              <w:pStyle w:val="NormalWeb"/>
              <w:spacing w:before="0" w:beforeAutospacing="0" w:after="0" w:afterAutospacing="0" w:line="360" w:lineRule="auto"/>
              <w:ind w:firstLine="1134"/>
              <w:jc w:val="both"/>
              <w:rPr>
                <w:rFonts w:asciiTheme="majorHAnsi" w:hAnsiTheme="majorHAnsi" w:cstheme="majorHAnsi"/>
                <w:bCs/>
                <w:color w:val="000000"/>
                <w:sz w:val="23"/>
                <w:szCs w:val="23"/>
              </w:rPr>
            </w:pPr>
            <w:r w:rsidRPr="008F5CB3">
              <w:rPr>
                <w:rFonts w:asciiTheme="majorHAnsi" w:hAnsiTheme="majorHAnsi" w:cstheme="majorHAnsi"/>
                <w:bCs/>
                <w:color w:val="000000"/>
                <w:sz w:val="23"/>
                <w:szCs w:val="23"/>
              </w:rPr>
              <w:t>O município de Apucarana assegura o pagamento acima do  piso salarial dos profissionais da rede pública da educação básica em início de carreira (40 horas). Enquanto o piso salarial naciona</w:t>
            </w:r>
            <w:r w:rsidR="00BE3281">
              <w:rPr>
                <w:rFonts w:asciiTheme="majorHAnsi" w:hAnsiTheme="majorHAnsi" w:cstheme="majorHAnsi"/>
                <w:bCs/>
                <w:color w:val="000000"/>
                <w:sz w:val="23"/>
                <w:szCs w:val="23"/>
              </w:rPr>
              <w:t>l corresponde a R$ 2.886,24, o m</w:t>
            </w:r>
            <w:r w:rsidRPr="008F5CB3">
              <w:rPr>
                <w:rFonts w:asciiTheme="majorHAnsi" w:hAnsiTheme="majorHAnsi" w:cstheme="majorHAnsi"/>
                <w:bCs/>
                <w:color w:val="000000"/>
                <w:sz w:val="23"/>
                <w:szCs w:val="23"/>
              </w:rPr>
              <w:t xml:space="preserve">unicípio paga o valor inicial de R$ 3.102,00 aos professores e </w:t>
            </w:r>
            <w:r w:rsidR="00BE3281">
              <w:rPr>
                <w:rFonts w:asciiTheme="majorHAnsi" w:hAnsiTheme="majorHAnsi" w:cstheme="majorHAnsi"/>
                <w:bCs/>
                <w:color w:val="000000"/>
                <w:sz w:val="23"/>
                <w:szCs w:val="23"/>
              </w:rPr>
              <w:t>assistentes infantis da sua r</w:t>
            </w:r>
            <w:r w:rsidRPr="008F5CB3">
              <w:rPr>
                <w:rFonts w:asciiTheme="majorHAnsi" w:hAnsiTheme="majorHAnsi" w:cstheme="majorHAnsi"/>
                <w:bCs/>
                <w:color w:val="000000"/>
                <w:sz w:val="23"/>
                <w:szCs w:val="23"/>
              </w:rPr>
              <w:t>ede e também  garante os avanços do Plano de Cargos e Salários estabelecidos na Lei 080/2002.</w:t>
            </w:r>
          </w:p>
          <w:p w:rsidR="008F5CB3" w:rsidRPr="008F5CB3" w:rsidRDefault="008F5CB3" w:rsidP="006919A8">
            <w:pPr>
              <w:pStyle w:val="NormalWeb"/>
              <w:spacing w:before="0" w:beforeAutospacing="0" w:after="0" w:afterAutospacing="0" w:line="360" w:lineRule="auto"/>
              <w:ind w:firstLine="1134"/>
              <w:jc w:val="both"/>
              <w:rPr>
                <w:rFonts w:asciiTheme="majorHAnsi" w:hAnsiTheme="majorHAnsi" w:cstheme="majorHAnsi"/>
                <w:bCs/>
                <w:color w:val="000000"/>
                <w:sz w:val="8"/>
                <w:szCs w:val="8"/>
              </w:rPr>
            </w:pPr>
          </w:p>
          <w:p w:rsidR="006919A8" w:rsidRPr="008F5CB3" w:rsidRDefault="006919A8" w:rsidP="006919A8">
            <w:pPr>
              <w:pStyle w:val="NormalWeb"/>
              <w:spacing w:before="0" w:beforeAutospacing="0" w:after="0" w:afterAutospacing="0" w:line="360" w:lineRule="auto"/>
              <w:ind w:firstLine="1134"/>
              <w:jc w:val="both"/>
              <w:rPr>
                <w:rFonts w:asciiTheme="majorHAnsi" w:hAnsiTheme="majorHAnsi" w:cstheme="majorHAnsi"/>
                <w:bCs/>
                <w:color w:val="000000"/>
                <w:sz w:val="23"/>
                <w:szCs w:val="23"/>
              </w:rPr>
            </w:pPr>
            <w:r w:rsidRPr="008F5CB3">
              <w:rPr>
                <w:rFonts w:asciiTheme="majorHAnsi" w:hAnsiTheme="majorHAnsi" w:cstheme="majorHAnsi"/>
                <w:bCs/>
                <w:color w:val="000000"/>
                <w:sz w:val="23"/>
                <w:szCs w:val="23"/>
              </w:rPr>
              <w:t>Em 2020</w:t>
            </w:r>
            <w:r w:rsidR="00BE3281">
              <w:rPr>
                <w:rFonts w:asciiTheme="majorHAnsi" w:hAnsiTheme="majorHAnsi" w:cstheme="majorHAnsi"/>
                <w:bCs/>
                <w:color w:val="000000"/>
                <w:sz w:val="23"/>
                <w:szCs w:val="23"/>
              </w:rPr>
              <w:t>,</w:t>
            </w:r>
            <w:r w:rsidRPr="008F5CB3">
              <w:rPr>
                <w:rFonts w:asciiTheme="majorHAnsi" w:hAnsiTheme="majorHAnsi" w:cstheme="majorHAnsi"/>
                <w:bCs/>
                <w:color w:val="000000"/>
                <w:sz w:val="23"/>
                <w:szCs w:val="23"/>
              </w:rPr>
              <w:t xml:space="preserve"> a Administração Municipal conce</w:t>
            </w:r>
            <w:r w:rsidR="00BE3281">
              <w:rPr>
                <w:rFonts w:asciiTheme="majorHAnsi" w:hAnsiTheme="majorHAnsi" w:cstheme="majorHAnsi"/>
                <w:bCs/>
                <w:color w:val="000000"/>
                <w:sz w:val="23"/>
                <w:szCs w:val="23"/>
              </w:rPr>
              <w:t>deu a equiparação salarial dos assistentes i</w:t>
            </w:r>
            <w:r w:rsidRPr="008F5CB3">
              <w:rPr>
                <w:rFonts w:asciiTheme="majorHAnsi" w:hAnsiTheme="majorHAnsi" w:cstheme="majorHAnsi"/>
                <w:bCs/>
                <w:color w:val="000000"/>
                <w:sz w:val="23"/>
                <w:szCs w:val="23"/>
              </w:rPr>
              <w:t>nfantis com os salários dos professores de 40 horas. Com essa medida, foi regularizada a situação de desigualdade salarial existente entre essas duas funções, que perdurou por 18 anos.</w:t>
            </w:r>
            <w:r w:rsidR="000D3C78">
              <w:rPr>
                <w:rFonts w:asciiTheme="majorHAnsi" w:hAnsiTheme="majorHAnsi" w:cstheme="majorHAnsi"/>
                <w:bCs/>
                <w:color w:val="000000"/>
                <w:sz w:val="23"/>
                <w:szCs w:val="23"/>
              </w:rPr>
              <w:t xml:space="preserve"> </w:t>
            </w:r>
            <w:r w:rsidR="000D3C78" w:rsidRPr="00677F65">
              <w:rPr>
                <w:rFonts w:asciiTheme="majorHAnsi" w:hAnsiTheme="majorHAnsi" w:cstheme="majorHAnsi"/>
                <w:bCs/>
              </w:rPr>
              <w:t xml:space="preserve">Em anexo, a </w:t>
            </w:r>
            <w:r w:rsidR="000D3C78" w:rsidRPr="00677F65">
              <w:rPr>
                <w:rFonts w:asciiTheme="majorHAnsi" w:hAnsiTheme="majorHAnsi" w:cstheme="majorHAnsi"/>
                <w:bCs/>
                <w:color w:val="000000"/>
              </w:rPr>
              <w:t>Lei nº009/2020</w:t>
            </w:r>
            <w:r w:rsidR="000D3C78">
              <w:rPr>
                <w:rFonts w:asciiTheme="majorHAnsi" w:hAnsiTheme="majorHAnsi" w:cstheme="majorHAnsi"/>
                <w:bCs/>
                <w:color w:val="000000"/>
              </w:rPr>
              <w:t>.</w:t>
            </w:r>
          </w:p>
          <w:p w:rsidR="008F5CB3" w:rsidRPr="008F5CB3" w:rsidRDefault="008F5CB3" w:rsidP="006919A8">
            <w:pPr>
              <w:pStyle w:val="NormalWeb"/>
              <w:spacing w:before="0" w:beforeAutospacing="0" w:after="0" w:afterAutospacing="0" w:line="360" w:lineRule="auto"/>
              <w:ind w:firstLine="1134"/>
              <w:jc w:val="both"/>
              <w:rPr>
                <w:rFonts w:asciiTheme="majorHAnsi" w:hAnsiTheme="majorHAnsi" w:cstheme="majorHAnsi"/>
                <w:bCs/>
                <w:color w:val="000000"/>
                <w:sz w:val="8"/>
                <w:szCs w:val="8"/>
              </w:rPr>
            </w:pPr>
          </w:p>
          <w:p w:rsidR="006919A8" w:rsidRPr="008F5CB3" w:rsidRDefault="006919A8" w:rsidP="006919A8">
            <w:pPr>
              <w:pStyle w:val="NormalWeb"/>
              <w:spacing w:before="0" w:beforeAutospacing="0" w:after="0" w:afterAutospacing="0" w:line="360" w:lineRule="auto"/>
              <w:ind w:firstLine="1134"/>
              <w:jc w:val="both"/>
              <w:rPr>
                <w:rFonts w:asciiTheme="majorHAnsi" w:hAnsiTheme="majorHAnsi" w:cstheme="majorHAnsi"/>
                <w:bCs/>
                <w:color w:val="000000"/>
                <w:sz w:val="23"/>
                <w:szCs w:val="23"/>
              </w:rPr>
            </w:pPr>
            <w:r w:rsidRPr="008F5CB3">
              <w:rPr>
                <w:rFonts w:asciiTheme="majorHAnsi" w:hAnsiTheme="majorHAnsi" w:cstheme="majorHAnsi"/>
                <w:bCs/>
                <w:color w:val="000000"/>
                <w:sz w:val="23"/>
                <w:szCs w:val="23"/>
              </w:rPr>
              <w:t xml:space="preserve">Além do pagamento acima do piso nacional, o  Plano de </w:t>
            </w:r>
            <w:r w:rsidR="00BE3281">
              <w:rPr>
                <w:rFonts w:asciiTheme="majorHAnsi" w:hAnsiTheme="majorHAnsi" w:cstheme="majorHAnsi"/>
                <w:bCs/>
                <w:color w:val="000000"/>
                <w:sz w:val="23"/>
                <w:szCs w:val="23"/>
              </w:rPr>
              <w:t>Cargos e Salário garante que o p</w:t>
            </w:r>
            <w:r w:rsidRPr="008F5CB3">
              <w:rPr>
                <w:rFonts w:asciiTheme="majorHAnsi" w:hAnsiTheme="majorHAnsi" w:cstheme="majorHAnsi"/>
                <w:bCs/>
                <w:color w:val="000000"/>
                <w:sz w:val="23"/>
                <w:szCs w:val="23"/>
              </w:rPr>
              <w:t xml:space="preserve">rofessor e </w:t>
            </w:r>
            <w:r w:rsidR="00BE3281">
              <w:rPr>
                <w:rFonts w:asciiTheme="majorHAnsi" w:hAnsiTheme="majorHAnsi" w:cstheme="majorHAnsi"/>
                <w:bCs/>
                <w:color w:val="000000"/>
                <w:sz w:val="23"/>
                <w:szCs w:val="23"/>
              </w:rPr>
              <w:t>o assistente infantil da rede m</w:t>
            </w:r>
            <w:r w:rsidRPr="008F5CB3">
              <w:rPr>
                <w:rFonts w:asciiTheme="majorHAnsi" w:hAnsiTheme="majorHAnsi" w:cstheme="majorHAnsi"/>
                <w:bCs/>
                <w:color w:val="000000"/>
                <w:sz w:val="23"/>
                <w:szCs w:val="23"/>
              </w:rPr>
              <w:t>unicipal inicie</w:t>
            </w:r>
            <w:r w:rsidR="00BE3281">
              <w:rPr>
                <w:rFonts w:asciiTheme="majorHAnsi" w:hAnsiTheme="majorHAnsi" w:cstheme="majorHAnsi"/>
                <w:bCs/>
                <w:color w:val="000000"/>
                <w:sz w:val="23"/>
                <w:szCs w:val="23"/>
              </w:rPr>
              <w:t xml:space="preserve">m </w:t>
            </w:r>
            <w:r w:rsidRPr="008F5CB3">
              <w:rPr>
                <w:rFonts w:asciiTheme="majorHAnsi" w:hAnsiTheme="majorHAnsi" w:cstheme="majorHAnsi"/>
                <w:bCs/>
                <w:color w:val="000000"/>
                <w:sz w:val="23"/>
                <w:szCs w:val="23"/>
              </w:rPr>
              <w:t>a progressão na carreira após três anos de estágio probatório</w:t>
            </w:r>
            <w:r w:rsidR="00BE3281">
              <w:rPr>
                <w:rFonts w:asciiTheme="majorHAnsi" w:hAnsiTheme="majorHAnsi" w:cstheme="majorHAnsi"/>
                <w:bCs/>
                <w:color w:val="000000"/>
                <w:sz w:val="23"/>
                <w:szCs w:val="23"/>
              </w:rPr>
              <w:t>,</w:t>
            </w:r>
            <w:r w:rsidRPr="008F5CB3">
              <w:rPr>
                <w:rFonts w:asciiTheme="majorHAnsi" w:hAnsiTheme="majorHAnsi" w:cstheme="majorHAnsi"/>
                <w:bCs/>
                <w:color w:val="000000"/>
                <w:sz w:val="23"/>
                <w:szCs w:val="23"/>
              </w:rPr>
              <w:t>  por titulação e por desempenho, acrescentando ajustes financeiros em seus vencimentos.</w:t>
            </w:r>
          </w:p>
          <w:p w:rsidR="008F5CB3" w:rsidRPr="008F5CB3" w:rsidRDefault="008F5CB3" w:rsidP="006919A8">
            <w:pPr>
              <w:pStyle w:val="NormalWeb"/>
              <w:spacing w:before="0" w:beforeAutospacing="0" w:after="0" w:afterAutospacing="0" w:line="360" w:lineRule="auto"/>
              <w:ind w:firstLine="1134"/>
              <w:jc w:val="both"/>
              <w:rPr>
                <w:rFonts w:asciiTheme="majorHAnsi" w:hAnsiTheme="majorHAnsi" w:cstheme="majorHAnsi"/>
                <w:bCs/>
                <w:color w:val="000000"/>
                <w:sz w:val="8"/>
                <w:szCs w:val="8"/>
              </w:rPr>
            </w:pPr>
          </w:p>
          <w:p w:rsidR="006919A8" w:rsidRPr="008F5CB3" w:rsidRDefault="00BE3281" w:rsidP="006919A8">
            <w:pPr>
              <w:pStyle w:val="NormalWeb"/>
              <w:spacing w:before="0" w:beforeAutospacing="0" w:after="0" w:afterAutospacing="0" w:line="360" w:lineRule="auto"/>
              <w:ind w:firstLine="1134"/>
              <w:jc w:val="both"/>
              <w:rPr>
                <w:rFonts w:asciiTheme="majorHAnsi" w:hAnsiTheme="majorHAnsi" w:cstheme="majorHAnsi"/>
                <w:bCs/>
                <w:color w:val="000000"/>
                <w:sz w:val="23"/>
                <w:szCs w:val="23"/>
              </w:rPr>
            </w:pPr>
            <w:r>
              <w:rPr>
                <w:rFonts w:asciiTheme="majorHAnsi" w:hAnsiTheme="majorHAnsi" w:cstheme="majorHAnsi"/>
                <w:bCs/>
                <w:color w:val="000000"/>
                <w:sz w:val="23"/>
                <w:szCs w:val="23"/>
              </w:rPr>
              <w:t>O m</w:t>
            </w:r>
            <w:r w:rsidR="006919A8" w:rsidRPr="008F5CB3">
              <w:rPr>
                <w:rFonts w:asciiTheme="majorHAnsi" w:hAnsiTheme="majorHAnsi" w:cstheme="majorHAnsi"/>
                <w:bCs/>
                <w:color w:val="000000"/>
                <w:sz w:val="23"/>
                <w:szCs w:val="23"/>
              </w:rPr>
              <w:t>unicípio assegura a realização de 30% de hora atividade</w:t>
            </w:r>
            <w:r>
              <w:rPr>
                <w:rFonts w:asciiTheme="majorHAnsi" w:hAnsiTheme="majorHAnsi" w:cstheme="majorHAnsi"/>
                <w:bCs/>
                <w:color w:val="000000"/>
                <w:sz w:val="23"/>
                <w:szCs w:val="23"/>
              </w:rPr>
              <w:t>,</w:t>
            </w:r>
            <w:r w:rsidR="006919A8" w:rsidRPr="008F5CB3">
              <w:rPr>
                <w:rFonts w:asciiTheme="majorHAnsi" w:hAnsiTheme="majorHAnsi" w:cstheme="majorHAnsi"/>
                <w:bCs/>
                <w:color w:val="000000"/>
                <w:sz w:val="23"/>
                <w:szCs w:val="23"/>
              </w:rPr>
              <w:t xml:space="preserve"> de acordo </w:t>
            </w:r>
            <w:r>
              <w:rPr>
                <w:rFonts w:asciiTheme="majorHAnsi" w:hAnsiTheme="majorHAnsi" w:cstheme="majorHAnsi"/>
                <w:bCs/>
                <w:color w:val="000000"/>
                <w:sz w:val="23"/>
                <w:szCs w:val="23"/>
              </w:rPr>
              <w:t>com a Lei 11.738/2008, para os p</w:t>
            </w:r>
            <w:r w:rsidR="006919A8" w:rsidRPr="008F5CB3">
              <w:rPr>
                <w:rFonts w:asciiTheme="majorHAnsi" w:hAnsiTheme="majorHAnsi" w:cstheme="majorHAnsi"/>
                <w:bCs/>
                <w:color w:val="000000"/>
                <w:sz w:val="23"/>
                <w:szCs w:val="23"/>
              </w:rPr>
              <w:t>rofessores das es</w:t>
            </w:r>
            <w:r>
              <w:rPr>
                <w:rFonts w:asciiTheme="majorHAnsi" w:hAnsiTheme="majorHAnsi" w:cstheme="majorHAnsi"/>
                <w:bCs/>
                <w:color w:val="000000"/>
                <w:sz w:val="23"/>
                <w:szCs w:val="23"/>
              </w:rPr>
              <w:t>colas municipais e 25% para os p</w:t>
            </w:r>
            <w:r w:rsidR="006919A8" w:rsidRPr="008F5CB3">
              <w:rPr>
                <w:rFonts w:asciiTheme="majorHAnsi" w:hAnsiTheme="majorHAnsi" w:cstheme="majorHAnsi"/>
                <w:bCs/>
                <w:color w:val="000000"/>
                <w:sz w:val="23"/>
                <w:szCs w:val="23"/>
              </w:rPr>
              <w:t>rofessores dos CMEIs.</w:t>
            </w:r>
          </w:p>
          <w:p w:rsidR="008F5CB3" w:rsidRPr="008F5CB3" w:rsidRDefault="008F5CB3" w:rsidP="006919A8">
            <w:pPr>
              <w:pStyle w:val="NormalWeb"/>
              <w:spacing w:before="0" w:beforeAutospacing="0" w:after="0" w:afterAutospacing="0" w:line="360" w:lineRule="auto"/>
              <w:ind w:firstLine="1134"/>
              <w:jc w:val="both"/>
              <w:rPr>
                <w:rFonts w:asciiTheme="majorHAnsi" w:hAnsiTheme="majorHAnsi" w:cstheme="majorHAnsi"/>
                <w:bCs/>
                <w:color w:val="000000"/>
                <w:sz w:val="8"/>
                <w:szCs w:val="8"/>
              </w:rPr>
            </w:pPr>
          </w:p>
          <w:p w:rsidR="006919A8" w:rsidRPr="008F5CB3" w:rsidRDefault="006919A8" w:rsidP="006919A8">
            <w:pPr>
              <w:pStyle w:val="NormalWeb"/>
              <w:spacing w:before="0" w:beforeAutospacing="0" w:after="0" w:afterAutospacing="0" w:line="360" w:lineRule="auto"/>
              <w:ind w:firstLine="1134"/>
              <w:jc w:val="both"/>
              <w:rPr>
                <w:rFonts w:asciiTheme="majorHAnsi" w:hAnsiTheme="majorHAnsi" w:cstheme="majorHAnsi"/>
                <w:bCs/>
                <w:color w:val="000000"/>
                <w:sz w:val="23"/>
                <w:szCs w:val="23"/>
              </w:rPr>
            </w:pPr>
            <w:r w:rsidRPr="008F5CB3">
              <w:rPr>
                <w:rFonts w:asciiTheme="majorHAnsi" w:hAnsiTheme="majorHAnsi" w:cstheme="majorHAnsi"/>
                <w:bCs/>
                <w:color w:val="000000"/>
                <w:sz w:val="23"/>
                <w:szCs w:val="23"/>
              </w:rPr>
              <w:t>Devido à exigência e ao direito da hora atividade desses professores, o município tem um alto gasto na contratação de mais professores para suprir a falta desses profissionais em sala,  onerando a folha de pagamento.</w:t>
            </w:r>
          </w:p>
          <w:p w:rsidR="008F5CB3" w:rsidRPr="008F5CB3" w:rsidRDefault="008F5CB3" w:rsidP="006919A8">
            <w:pPr>
              <w:pStyle w:val="NormalWeb"/>
              <w:spacing w:before="0" w:beforeAutospacing="0" w:after="0" w:afterAutospacing="0" w:line="360" w:lineRule="auto"/>
              <w:ind w:firstLine="1134"/>
              <w:jc w:val="both"/>
              <w:rPr>
                <w:rFonts w:asciiTheme="majorHAnsi" w:hAnsiTheme="majorHAnsi" w:cstheme="majorHAnsi"/>
                <w:bCs/>
                <w:color w:val="000000"/>
                <w:sz w:val="8"/>
                <w:szCs w:val="8"/>
              </w:rPr>
            </w:pPr>
          </w:p>
          <w:p w:rsidR="006919A8" w:rsidRPr="008F5CB3" w:rsidRDefault="006919A8" w:rsidP="006919A8">
            <w:pPr>
              <w:pStyle w:val="NormalWeb"/>
              <w:spacing w:before="0" w:beforeAutospacing="0" w:after="0" w:afterAutospacing="0" w:line="360" w:lineRule="auto"/>
              <w:ind w:firstLine="1134"/>
              <w:jc w:val="both"/>
              <w:rPr>
                <w:rFonts w:asciiTheme="majorHAnsi" w:hAnsiTheme="majorHAnsi" w:cstheme="majorHAnsi"/>
                <w:bCs/>
                <w:color w:val="000000"/>
                <w:sz w:val="23"/>
                <w:szCs w:val="23"/>
              </w:rPr>
            </w:pPr>
            <w:r w:rsidRPr="008F5CB3">
              <w:rPr>
                <w:rFonts w:asciiTheme="majorHAnsi" w:hAnsiTheme="majorHAnsi" w:cstheme="majorHAnsi"/>
                <w:bCs/>
                <w:color w:val="000000"/>
                <w:sz w:val="23"/>
                <w:szCs w:val="23"/>
              </w:rPr>
              <w:t>Sobre a equiparação da remuneração dos professores à remuneração  média dos demais profissionais de nível superior de áreas afins, os valores do salário poderão ser aprimorados com a reestruturação do plano de carreira, mas o município aguarda uma definição do governo federal a respeito de como será a política de distribuição dos recursos financeiros para a educação</w:t>
            </w:r>
            <w:r w:rsidR="00BE3281">
              <w:rPr>
                <w:rFonts w:asciiTheme="majorHAnsi" w:hAnsiTheme="majorHAnsi" w:cstheme="majorHAnsi"/>
                <w:bCs/>
                <w:color w:val="000000"/>
                <w:sz w:val="23"/>
                <w:szCs w:val="23"/>
              </w:rPr>
              <w:t>,</w:t>
            </w:r>
            <w:r w:rsidRPr="008F5CB3">
              <w:rPr>
                <w:rFonts w:asciiTheme="majorHAnsi" w:hAnsiTheme="majorHAnsi" w:cstheme="majorHAnsi"/>
                <w:bCs/>
                <w:color w:val="000000"/>
                <w:sz w:val="23"/>
                <w:szCs w:val="23"/>
              </w:rPr>
              <w:t xml:space="preserve"> para poder fazer um planejamento de gastos equivalentes aos recursos que recebe.</w:t>
            </w:r>
          </w:p>
          <w:p w:rsidR="008F5CB3" w:rsidRPr="008F5CB3" w:rsidRDefault="008F5CB3" w:rsidP="006919A8">
            <w:pPr>
              <w:pStyle w:val="NormalWeb"/>
              <w:spacing w:before="0" w:beforeAutospacing="0" w:after="0" w:afterAutospacing="0" w:line="360" w:lineRule="auto"/>
              <w:ind w:firstLine="1134"/>
              <w:jc w:val="both"/>
              <w:rPr>
                <w:rFonts w:asciiTheme="majorHAnsi" w:hAnsiTheme="majorHAnsi" w:cstheme="majorHAnsi"/>
                <w:bCs/>
                <w:color w:val="000000"/>
                <w:sz w:val="8"/>
                <w:szCs w:val="8"/>
              </w:rPr>
            </w:pPr>
          </w:p>
          <w:p w:rsidR="006919A8" w:rsidRPr="008F5CB3" w:rsidRDefault="006919A8" w:rsidP="006919A8">
            <w:pPr>
              <w:pStyle w:val="NormalWeb"/>
              <w:spacing w:before="0" w:beforeAutospacing="0" w:after="0" w:afterAutospacing="0" w:line="360" w:lineRule="auto"/>
              <w:ind w:firstLine="1134"/>
              <w:jc w:val="both"/>
              <w:rPr>
                <w:rFonts w:asciiTheme="majorHAnsi" w:hAnsiTheme="majorHAnsi" w:cstheme="majorHAnsi"/>
                <w:sz w:val="23"/>
                <w:szCs w:val="23"/>
              </w:rPr>
            </w:pPr>
            <w:r w:rsidRPr="008F5CB3">
              <w:rPr>
                <w:rFonts w:asciiTheme="majorHAnsi" w:hAnsiTheme="majorHAnsi" w:cstheme="majorHAnsi"/>
                <w:bCs/>
                <w:color w:val="000000"/>
                <w:sz w:val="23"/>
                <w:szCs w:val="23"/>
              </w:rPr>
              <w:t>Em relação aos indicadores desta meta, não temos dados oficiais para mensurá-los.</w:t>
            </w:r>
          </w:p>
          <w:p w:rsidR="006919A8" w:rsidRPr="006919A8" w:rsidRDefault="006919A8" w:rsidP="006919A8">
            <w:pPr>
              <w:pStyle w:val="NormalWeb"/>
              <w:spacing w:before="0" w:beforeAutospacing="0" w:after="0" w:afterAutospacing="0" w:line="360" w:lineRule="auto"/>
              <w:jc w:val="both"/>
              <w:rPr>
                <w:rStyle w:val="Hyperlink"/>
                <w:rFonts w:asciiTheme="majorHAnsi" w:hAnsiTheme="majorHAnsi" w:cstheme="majorHAnsi"/>
              </w:rPr>
            </w:pPr>
            <w:r w:rsidRPr="006919A8">
              <w:rPr>
                <w:rFonts w:asciiTheme="majorHAnsi" w:hAnsiTheme="majorHAnsi" w:cstheme="majorHAnsi"/>
                <w:bCs/>
                <w:color w:val="0070C0"/>
              </w:rPr>
              <w:t> </w:t>
            </w:r>
            <w:r w:rsidRPr="006919A8">
              <w:rPr>
                <w:rFonts w:asciiTheme="majorHAnsi" w:hAnsiTheme="majorHAnsi" w:cstheme="majorHAnsi"/>
                <w:bCs/>
                <w:color w:val="000000"/>
                <w:sz w:val="20"/>
              </w:rPr>
              <w:t>Fonte:</w:t>
            </w:r>
            <w:r>
              <w:rPr>
                <w:rFonts w:asciiTheme="majorHAnsi" w:hAnsiTheme="majorHAnsi" w:cstheme="majorHAnsi"/>
                <w:bCs/>
                <w:color w:val="000000"/>
                <w:sz w:val="20"/>
              </w:rPr>
              <w:t xml:space="preserve"> </w:t>
            </w:r>
            <w:r>
              <w:rPr>
                <w:rFonts w:asciiTheme="majorHAnsi" w:hAnsiTheme="majorHAnsi" w:cstheme="majorHAnsi"/>
                <w:bCs/>
                <w:sz w:val="20"/>
              </w:rPr>
              <w:fldChar w:fldCharType="begin"/>
            </w:r>
            <w:r>
              <w:rPr>
                <w:rFonts w:asciiTheme="majorHAnsi" w:hAnsiTheme="majorHAnsi" w:cstheme="majorHAnsi"/>
                <w:bCs/>
                <w:sz w:val="20"/>
              </w:rPr>
              <w:instrText xml:space="preserve"> HYPERLINK "http://portal.mec.gov.br/ultimas-noticias/12-acoes-programas-e-projetos-637152388/84481-mec-divulga-reajuste-do-piso-salarial-de-professores-da-educacao-basica-para-2020" </w:instrText>
            </w:r>
            <w:r>
              <w:rPr>
                <w:rFonts w:asciiTheme="majorHAnsi" w:hAnsiTheme="majorHAnsi" w:cstheme="majorHAnsi"/>
                <w:bCs/>
                <w:sz w:val="20"/>
              </w:rPr>
              <w:fldChar w:fldCharType="separate"/>
            </w:r>
            <w:r w:rsidRPr="006919A8">
              <w:rPr>
                <w:rStyle w:val="Hyperlink"/>
                <w:rFonts w:asciiTheme="majorHAnsi" w:hAnsiTheme="majorHAnsi" w:cstheme="majorHAnsi"/>
                <w:bCs/>
                <w:sz w:val="20"/>
              </w:rPr>
              <w:t>http://portal.mec.gov.br/ultimas-noticias/12-acoes-programas-e-projetos-637152388/84481-mec-divulga-reajuste-do-piso-salarial-de-professores-da-educacao-basica-para-2020</w:t>
            </w:r>
          </w:p>
          <w:p w:rsidR="00A055C8" w:rsidRPr="00677F65" w:rsidRDefault="006919A8" w:rsidP="003F3F8C">
            <w:pPr>
              <w:pStyle w:val="NormalWeb"/>
              <w:spacing w:before="0" w:beforeAutospacing="0" w:after="0" w:afterAutospacing="0" w:line="360" w:lineRule="auto"/>
              <w:ind w:firstLine="1134"/>
              <w:jc w:val="both"/>
              <w:rPr>
                <w:rFonts w:asciiTheme="majorHAnsi" w:hAnsiTheme="majorHAnsi" w:cstheme="majorHAnsi"/>
                <w:b/>
                <w:sz w:val="14"/>
                <w:szCs w:val="14"/>
              </w:rPr>
            </w:pPr>
            <w:r>
              <w:rPr>
                <w:rFonts w:asciiTheme="majorHAnsi" w:hAnsiTheme="majorHAnsi" w:cstheme="majorHAnsi"/>
                <w:bCs/>
                <w:sz w:val="20"/>
              </w:rPr>
              <w:fldChar w:fldCharType="end"/>
            </w:r>
          </w:p>
          <w:p w:rsidR="00A055C8" w:rsidRPr="00EE6035" w:rsidRDefault="00A055C8" w:rsidP="00A055C8">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sidRPr="00EE6035">
              <w:rPr>
                <w:rFonts w:asciiTheme="majorHAnsi" w:hAnsiTheme="majorHAnsi" w:cstheme="majorHAnsi"/>
                <w:b/>
                <w:sz w:val="20"/>
                <w:szCs w:val="20"/>
                <w:lang w:val="pt-BR"/>
              </w:rPr>
              <w:lastRenderedPageBreak/>
              <w:t>Eleise Fernanda Dugolin</w:t>
            </w:r>
          </w:p>
          <w:p w:rsidR="00AC028D" w:rsidRDefault="00A055C8" w:rsidP="00A055C8">
            <w:pPr>
              <w:pStyle w:val="PargrafodaLista"/>
              <w:tabs>
                <w:tab w:val="left" w:pos="1904"/>
                <w:tab w:val="left" w:pos="1905"/>
              </w:tabs>
              <w:spacing w:before="0"/>
              <w:ind w:left="0" w:firstLine="0"/>
              <w:jc w:val="right"/>
              <w:rPr>
                <w:rFonts w:asciiTheme="majorHAnsi" w:hAnsiTheme="majorHAnsi" w:cstheme="majorHAnsi"/>
                <w:b/>
                <w:sz w:val="20"/>
                <w:szCs w:val="20"/>
                <w:lang w:val="pt-BR"/>
              </w:rPr>
            </w:pPr>
            <w:r>
              <w:rPr>
                <w:rFonts w:asciiTheme="majorHAnsi" w:hAnsiTheme="majorHAnsi" w:cstheme="majorHAnsi"/>
                <w:b/>
                <w:sz w:val="20"/>
                <w:szCs w:val="20"/>
                <w:lang w:val="pt-BR"/>
              </w:rPr>
              <w:t xml:space="preserve">Élida </w:t>
            </w:r>
            <w:proofErr w:type="spellStart"/>
            <w:r>
              <w:rPr>
                <w:rFonts w:asciiTheme="majorHAnsi" w:hAnsiTheme="majorHAnsi" w:cstheme="majorHAnsi"/>
                <w:b/>
                <w:sz w:val="20"/>
                <w:szCs w:val="20"/>
                <w:lang w:val="pt-BR"/>
              </w:rPr>
              <w:t>Lusia</w:t>
            </w:r>
            <w:proofErr w:type="spellEnd"/>
            <w:r>
              <w:rPr>
                <w:rFonts w:asciiTheme="majorHAnsi" w:hAnsiTheme="majorHAnsi" w:cstheme="majorHAnsi"/>
                <w:b/>
                <w:sz w:val="20"/>
                <w:szCs w:val="20"/>
                <w:lang w:val="pt-BR"/>
              </w:rPr>
              <w:t xml:space="preserve"> </w:t>
            </w:r>
            <w:proofErr w:type="spellStart"/>
            <w:r>
              <w:rPr>
                <w:rFonts w:asciiTheme="majorHAnsi" w:hAnsiTheme="majorHAnsi" w:cstheme="majorHAnsi"/>
                <w:b/>
                <w:sz w:val="20"/>
                <w:szCs w:val="20"/>
                <w:lang w:val="pt-BR"/>
              </w:rPr>
              <w:t>Fenato</w:t>
            </w:r>
            <w:proofErr w:type="spellEnd"/>
          </w:p>
          <w:p w:rsidR="00A055C8" w:rsidRPr="00A055C8" w:rsidRDefault="00A055C8" w:rsidP="00A055C8">
            <w:pPr>
              <w:pStyle w:val="PargrafodaLista"/>
              <w:tabs>
                <w:tab w:val="left" w:pos="1904"/>
                <w:tab w:val="left" w:pos="1905"/>
              </w:tabs>
              <w:spacing w:before="0"/>
              <w:ind w:left="0" w:firstLine="0"/>
              <w:jc w:val="right"/>
              <w:rPr>
                <w:rFonts w:asciiTheme="majorHAnsi" w:hAnsiTheme="majorHAnsi" w:cstheme="majorHAnsi"/>
                <w:b/>
                <w:sz w:val="14"/>
                <w:szCs w:val="14"/>
                <w:lang w:val="pt-BR"/>
              </w:rPr>
            </w:pPr>
          </w:p>
        </w:tc>
      </w:tr>
    </w:tbl>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147F79" w:rsidRPr="007C3115" w:rsidTr="00147F79">
        <w:trPr>
          <w:trHeight w:val="567"/>
        </w:trPr>
        <w:tc>
          <w:tcPr>
            <w:tcW w:w="3510" w:type="dxa"/>
            <w:vMerge w:val="restart"/>
            <w:shd w:val="clear" w:color="auto" w:fill="99CCFF"/>
            <w:vAlign w:val="center"/>
          </w:tcPr>
          <w:p w:rsidR="00147F79" w:rsidRPr="00022D83" w:rsidRDefault="00147F79" w:rsidP="00F2681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lastRenderedPageBreak/>
              <w:t>Meta</w:t>
            </w:r>
          </w:p>
          <w:p w:rsidR="00147F79" w:rsidRPr="00022D83" w:rsidRDefault="00147F79" w:rsidP="00F2681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t>18</w:t>
            </w:r>
          </w:p>
        </w:tc>
        <w:tc>
          <w:tcPr>
            <w:tcW w:w="5812" w:type="dxa"/>
            <w:vAlign w:val="center"/>
          </w:tcPr>
          <w:p w:rsidR="00147F79" w:rsidRPr="007C3115" w:rsidRDefault="00147F79"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147F79" w:rsidRPr="007C3115" w:rsidTr="00396FB0">
        <w:trPr>
          <w:trHeight w:val="1701"/>
        </w:trPr>
        <w:tc>
          <w:tcPr>
            <w:tcW w:w="3510" w:type="dxa"/>
            <w:vMerge/>
            <w:shd w:val="clear" w:color="auto" w:fill="99CCFF"/>
            <w:vAlign w:val="center"/>
          </w:tcPr>
          <w:p w:rsidR="00147F79" w:rsidRPr="007C3115" w:rsidRDefault="00147F79"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147F79" w:rsidRPr="007A4B42" w:rsidRDefault="00147F79" w:rsidP="00F26814">
            <w:pPr>
              <w:jc w:val="center"/>
              <w:rPr>
                <w:rFonts w:asciiTheme="majorHAnsi" w:eastAsia="Times New Roman" w:hAnsiTheme="majorHAnsi" w:cstheme="majorHAnsi"/>
                <w:sz w:val="24"/>
                <w:szCs w:val="24"/>
              </w:rPr>
            </w:pPr>
            <w:r w:rsidRPr="007A4B42">
              <w:rPr>
                <w:rFonts w:eastAsia="Times New Roman"/>
                <w:i/>
                <w:iCs/>
                <w:color w:val="000000"/>
                <w:sz w:val="24"/>
              </w:rPr>
              <w:t xml:space="preserve">Readequar e assegurar no prazo de </w:t>
            </w:r>
            <w:proofErr w:type="gramStart"/>
            <w:r w:rsidRPr="007A4B42">
              <w:rPr>
                <w:rFonts w:eastAsia="Times New Roman"/>
                <w:i/>
                <w:iCs/>
                <w:color w:val="000000"/>
                <w:sz w:val="24"/>
              </w:rPr>
              <w:t>2</w:t>
            </w:r>
            <w:proofErr w:type="gramEnd"/>
            <w:r w:rsidRPr="007A4B42">
              <w:rPr>
                <w:rFonts w:eastAsia="Times New Roman"/>
                <w:i/>
                <w:iCs/>
                <w:color w:val="000000"/>
                <w:sz w:val="24"/>
              </w:rPr>
              <w:t xml:space="preserve"> anos o plano de carreira do magistério</w:t>
            </w:r>
            <w:r>
              <w:rPr>
                <w:rFonts w:eastAsia="Times New Roman"/>
                <w:i/>
                <w:iCs/>
                <w:color w:val="000000"/>
                <w:sz w:val="24"/>
              </w:rPr>
              <w:t xml:space="preserve"> </w:t>
            </w:r>
            <w:r w:rsidRPr="007A4B42">
              <w:rPr>
                <w:rFonts w:eastAsia="Times New Roman"/>
                <w:i/>
                <w:iCs/>
                <w:color w:val="000000"/>
                <w:sz w:val="24"/>
              </w:rPr>
              <w:t xml:space="preserve">municipal já existente, </w:t>
            </w:r>
            <w:r>
              <w:rPr>
                <w:rFonts w:eastAsia="Times New Roman"/>
                <w:i/>
                <w:iCs/>
                <w:color w:val="000000"/>
                <w:sz w:val="24"/>
              </w:rPr>
              <w:t>g</w:t>
            </w:r>
            <w:r w:rsidRPr="007A4B42">
              <w:rPr>
                <w:rFonts w:eastAsia="Times New Roman"/>
                <w:i/>
                <w:iCs/>
                <w:color w:val="000000"/>
                <w:sz w:val="24"/>
              </w:rPr>
              <w:t>arantindo o valor do piso salarial profissional nacional,bem como todos os direitos que vierem a ser aprovados por lei.</w:t>
            </w:r>
          </w:p>
        </w:tc>
      </w:tr>
    </w:tbl>
    <w:p w:rsidR="00E41CAA" w:rsidRDefault="00E41CAA" w:rsidP="00774C7D">
      <w:pPr>
        <w:pStyle w:val="PargrafodaLista"/>
        <w:widowControl/>
        <w:autoSpaceDE/>
        <w:autoSpaceDN/>
        <w:spacing w:before="0" w:line="360" w:lineRule="auto"/>
        <w:ind w:left="0" w:firstLine="0"/>
        <w:jc w:val="both"/>
        <w:rPr>
          <w:rFonts w:asciiTheme="majorHAnsi" w:eastAsia="Times New Roman" w:hAnsiTheme="majorHAnsi" w:cstheme="majorHAnsi"/>
          <w:b/>
          <w:sz w:val="28"/>
          <w:szCs w:val="28"/>
          <w:lang w:val="pt-BR"/>
        </w:rPr>
      </w:pPr>
    </w:p>
    <w:p w:rsidR="00776E90" w:rsidRDefault="00776E90" w:rsidP="00774C7D">
      <w:pPr>
        <w:pStyle w:val="PargrafodaLista"/>
        <w:widowControl/>
        <w:autoSpaceDE/>
        <w:autoSpaceDN/>
        <w:spacing w:before="0" w:line="360" w:lineRule="auto"/>
        <w:ind w:left="0" w:firstLine="0"/>
        <w:jc w:val="both"/>
        <w:rPr>
          <w:rFonts w:asciiTheme="majorHAnsi" w:eastAsia="Times New Roman" w:hAnsiTheme="majorHAnsi" w:cstheme="majorHAnsi"/>
          <w:b/>
          <w:sz w:val="28"/>
          <w:szCs w:val="28"/>
          <w:lang w:val="pt-BR"/>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396FB0">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8</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Nenhum</w:t>
            </w:r>
          </w:p>
        </w:tc>
      </w:tr>
      <w:tr w:rsidR="00E41CAA" w:rsidRPr="007C3115" w:rsidTr="00396FB0">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(Unidades federativas com PCR vigentes / Total de unidades federativas) x 100</w:t>
            </w:r>
          </w:p>
        </w:tc>
      </w:tr>
      <w:tr w:rsidR="00E41CAA" w:rsidRPr="007C3115" w:rsidTr="00396FB0">
        <w:trPr>
          <w:trHeight w:val="567"/>
        </w:trPr>
        <w:tc>
          <w:tcPr>
            <w:tcW w:w="3510" w:type="dxa"/>
            <w:vAlign w:val="center"/>
          </w:tcPr>
          <w:p w:rsidR="00E41CAA" w:rsidRPr="007C3115" w:rsidRDefault="003B7995"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E41CAA"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Não se aplica a municípios. Esse indicador se refere à situação nos estados da federação.</w:t>
            </w:r>
          </w:p>
        </w:tc>
      </w:tr>
    </w:tbl>
    <w:p w:rsidR="00E41CAA" w:rsidRDefault="00E41CAA" w:rsidP="00F26814">
      <w:pPr>
        <w:spacing w:after="0" w:line="240" w:lineRule="auto"/>
        <w:jc w:val="both"/>
        <w:rPr>
          <w:rFonts w:asciiTheme="majorHAnsi" w:eastAsia="Times New Roman" w:hAnsiTheme="majorHAnsi" w:cstheme="majorHAnsi"/>
          <w:sz w:val="14"/>
          <w:szCs w:val="14"/>
        </w:rPr>
      </w:pPr>
    </w:p>
    <w:p w:rsidR="00776E90" w:rsidRPr="004F0B65" w:rsidRDefault="00776E90"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3B7995" w:rsidRPr="007C3115" w:rsidTr="00624869">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18B</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Nenhum</w:t>
            </w:r>
          </w:p>
        </w:tc>
      </w:tr>
      <w:tr w:rsidR="003B7995" w:rsidRPr="007C3115" w:rsidTr="00624869">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(Unidades federativas que preveem o limite máximo de 2/3 da carga horária para atividades de interação com os educandos / Total de unidades federativas) x 100</w:t>
            </w:r>
          </w:p>
        </w:tc>
      </w:tr>
      <w:tr w:rsidR="003B7995" w:rsidRPr="007C3115" w:rsidTr="00624869">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Não se aplica a municípios. Esse indicador se refere à situação nos estados da federação.</w:t>
            </w:r>
          </w:p>
        </w:tc>
      </w:tr>
    </w:tbl>
    <w:p w:rsidR="00E41CAA" w:rsidRDefault="00E41CAA" w:rsidP="00F26814">
      <w:pPr>
        <w:spacing w:after="0" w:line="240" w:lineRule="auto"/>
        <w:rPr>
          <w:rFonts w:asciiTheme="majorHAnsi" w:eastAsia="Times New Roman" w:hAnsiTheme="majorHAnsi" w:cstheme="majorHAnsi"/>
          <w:sz w:val="14"/>
          <w:szCs w:val="14"/>
        </w:rPr>
      </w:pPr>
    </w:p>
    <w:p w:rsidR="00776E90" w:rsidRPr="004F0B65" w:rsidRDefault="00776E90" w:rsidP="00F26814">
      <w:pPr>
        <w:spacing w:after="0" w:line="240" w:lineRule="auto"/>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w:t>
            </w:r>
            <w:r>
              <w:rPr>
                <w:rFonts w:asciiTheme="majorHAnsi" w:eastAsia="Times New Roman" w:hAnsiTheme="majorHAnsi" w:cstheme="majorHAnsi"/>
                <w:b/>
                <w:sz w:val="24"/>
                <w:szCs w:val="24"/>
              </w:rPr>
              <w:t>C</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Nenhum</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(Unidades federativas que atendem ao PSNP / Total de unidades federativas) x 100</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Não se aplica a municípios. Esse indicador se refere à situação nos estados da federação.</w:t>
            </w:r>
          </w:p>
        </w:tc>
      </w:tr>
    </w:tbl>
    <w:p w:rsidR="003B7995" w:rsidRDefault="003B7995" w:rsidP="00F26814">
      <w:pPr>
        <w:spacing w:after="0" w:line="240" w:lineRule="auto"/>
        <w:jc w:val="both"/>
        <w:rPr>
          <w:rFonts w:asciiTheme="majorHAnsi" w:eastAsia="Times New Roman" w:hAnsiTheme="majorHAnsi" w:cstheme="majorHAnsi"/>
          <w:sz w:val="14"/>
          <w:szCs w:val="14"/>
        </w:rPr>
      </w:pPr>
    </w:p>
    <w:p w:rsidR="00776E90" w:rsidRPr="004F0B65" w:rsidRDefault="00776E90"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 xml:space="preserve">Indicador </w:t>
            </w:r>
            <w:proofErr w:type="gramStart"/>
            <w:r w:rsidRPr="007C3115">
              <w:rPr>
                <w:rFonts w:asciiTheme="majorHAnsi" w:eastAsia="Times New Roman" w:hAnsiTheme="majorHAnsi" w:cstheme="majorHAnsi"/>
                <w:b/>
                <w:sz w:val="24"/>
                <w:szCs w:val="24"/>
              </w:rPr>
              <w:t>18</w:t>
            </w:r>
            <w:r>
              <w:rPr>
                <w:rFonts w:asciiTheme="majorHAnsi" w:eastAsia="Times New Roman" w:hAnsiTheme="majorHAnsi" w:cstheme="majorHAnsi"/>
                <w:b/>
                <w:sz w:val="24"/>
                <w:szCs w:val="24"/>
              </w:rPr>
              <w:t>D</w:t>
            </w:r>
            <w:proofErr w:type="gramEnd"/>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Percentual de municípios que possuem PCR dos profissionais do magistério</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(Municípios com PCR vigentes / Total de municípios) x 100</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Calculado conforme Relatório do 2º Ciclo de Monitoramento das Metas do Plano Nacional de Educação - 2018 (INEP).</w:t>
            </w:r>
          </w:p>
        </w:tc>
      </w:tr>
    </w:tbl>
    <w:p w:rsidR="003B7995" w:rsidRDefault="003B7995" w:rsidP="00F26814">
      <w:pPr>
        <w:spacing w:after="0" w:line="240" w:lineRule="auto"/>
        <w:rPr>
          <w:rFonts w:asciiTheme="majorHAnsi" w:eastAsia="Times New Roman" w:hAnsiTheme="majorHAnsi" w:cstheme="majorHAnsi"/>
          <w:sz w:val="14"/>
          <w:szCs w:val="14"/>
        </w:rPr>
      </w:pPr>
    </w:p>
    <w:p w:rsidR="00776E90" w:rsidRPr="004F0B65" w:rsidRDefault="00776E90" w:rsidP="00F26814">
      <w:pPr>
        <w:spacing w:after="0" w:line="240" w:lineRule="auto"/>
        <w:rPr>
          <w:rFonts w:asciiTheme="majorHAnsi" w:eastAsia="Times New Roman" w:hAnsiTheme="majorHAnsi" w:cstheme="majorHAnsi"/>
          <w:sz w:val="14"/>
          <w:szCs w:val="14"/>
        </w:rPr>
      </w:pP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w:t>
            </w:r>
            <w:r>
              <w:rPr>
                <w:rFonts w:asciiTheme="majorHAnsi" w:eastAsia="Times New Roman" w:hAnsiTheme="majorHAnsi" w:cstheme="majorHAnsi"/>
                <w:b/>
                <w:sz w:val="24"/>
                <w:szCs w:val="24"/>
              </w:rPr>
              <w:t>E</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3B7995" w:rsidRPr="007C3115" w:rsidRDefault="003B7995" w:rsidP="00F26814">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(Municípios que preveem o limite máximo de 2/3 da carga horária para a atividade de interaçao com os educandos / Total e municípios) x 100</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3B7995" w:rsidRPr="007C3115" w:rsidRDefault="003B7995" w:rsidP="00705DA8">
            <w:pPr>
              <w:jc w:val="both"/>
              <w:rPr>
                <w:rFonts w:asciiTheme="majorHAnsi" w:eastAsia="Times New Roman" w:hAnsiTheme="majorHAnsi" w:cstheme="majorHAnsi"/>
                <w:sz w:val="24"/>
                <w:szCs w:val="24"/>
              </w:rPr>
            </w:pPr>
            <w:r w:rsidRPr="003B7995">
              <w:rPr>
                <w:rFonts w:asciiTheme="majorHAnsi" w:eastAsia="Times New Roman" w:hAnsiTheme="majorHAnsi" w:cstheme="majorHAnsi"/>
                <w:sz w:val="24"/>
                <w:szCs w:val="24"/>
              </w:rPr>
              <w:t>Informações não publicizadas de forma compilada e organizada para os 399 municípios</w:t>
            </w:r>
            <w:r w:rsidR="00705DA8">
              <w:rPr>
                <w:rFonts w:asciiTheme="majorHAnsi" w:eastAsia="Times New Roman" w:hAnsiTheme="majorHAnsi" w:cstheme="majorHAnsi"/>
                <w:sz w:val="24"/>
                <w:szCs w:val="24"/>
              </w:rPr>
              <w:t xml:space="preserve"> </w:t>
            </w:r>
            <w:r w:rsidRPr="003B7995">
              <w:rPr>
                <w:rFonts w:asciiTheme="majorHAnsi" w:eastAsia="Times New Roman" w:hAnsiTheme="majorHAnsi" w:cstheme="majorHAnsi"/>
                <w:sz w:val="24"/>
                <w:szCs w:val="24"/>
              </w:rPr>
              <w:t>paranaenses.</w:t>
            </w:r>
          </w:p>
        </w:tc>
      </w:tr>
    </w:tbl>
    <w:p w:rsidR="003B7995" w:rsidRDefault="003B7995" w:rsidP="00F26814">
      <w:pPr>
        <w:spacing w:after="0" w:line="240" w:lineRule="auto"/>
        <w:jc w:val="both"/>
        <w:rPr>
          <w:rFonts w:asciiTheme="majorHAnsi" w:eastAsia="Times New Roman" w:hAnsiTheme="majorHAnsi" w:cstheme="majorHAnsi"/>
          <w:sz w:val="14"/>
          <w:szCs w:val="14"/>
        </w:rPr>
      </w:pPr>
    </w:p>
    <w:p w:rsidR="00776E90" w:rsidRPr="00AB06BD" w:rsidRDefault="00776E90"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w:t>
            </w:r>
            <w:r>
              <w:rPr>
                <w:rFonts w:asciiTheme="majorHAnsi" w:eastAsia="Times New Roman" w:hAnsiTheme="majorHAnsi" w:cstheme="majorHAnsi"/>
                <w:b/>
                <w:sz w:val="24"/>
                <w:szCs w:val="24"/>
              </w:rPr>
              <w:t>F</w:t>
            </w:r>
          </w:p>
        </w:tc>
        <w:tc>
          <w:tcPr>
            <w:tcW w:w="5812" w:type="dxa"/>
            <w:vAlign w:val="center"/>
          </w:tcPr>
          <w:p w:rsidR="003B7995" w:rsidRPr="007C3115" w:rsidRDefault="0000080E"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3B7995" w:rsidRPr="007C3115" w:rsidRDefault="0000080E" w:rsidP="00F26814">
            <w:pPr>
              <w:jc w:val="both"/>
              <w:rPr>
                <w:rFonts w:asciiTheme="majorHAnsi" w:eastAsia="Times New Roman" w:hAnsiTheme="majorHAnsi" w:cstheme="majorHAnsi"/>
                <w:sz w:val="24"/>
                <w:szCs w:val="24"/>
              </w:rPr>
            </w:pPr>
            <w:r w:rsidRPr="0000080E">
              <w:rPr>
                <w:rFonts w:asciiTheme="majorHAnsi" w:eastAsia="Times New Roman" w:hAnsiTheme="majorHAnsi" w:cstheme="majorHAnsi"/>
                <w:sz w:val="24"/>
                <w:szCs w:val="24"/>
              </w:rPr>
              <w:t>(Municípios que atendem ao PSNP / Total de municípios) x 100</w:t>
            </w:r>
          </w:p>
        </w:tc>
      </w:tr>
      <w:tr w:rsidR="003B7995" w:rsidRPr="007C3115" w:rsidTr="00970A83">
        <w:trPr>
          <w:trHeight w:val="567"/>
        </w:trPr>
        <w:tc>
          <w:tcPr>
            <w:tcW w:w="3510" w:type="dxa"/>
            <w:vAlign w:val="center"/>
          </w:tcPr>
          <w:p w:rsidR="003B7995" w:rsidRPr="007C3115" w:rsidRDefault="003B7995"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3B7995" w:rsidRPr="007C3115" w:rsidRDefault="0000080E" w:rsidP="00F26814">
            <w:pPr>
              <w:jc w:val="both"/>
              <w:rPr>
                <w:rFonts w:asciiTheme="majorHAnsi" w:eastAsia="Times New Roman" w:hAnsiTheme="majorHAnsi" w:cstheme="majorHAnsi"/>
                <w:sz w:val="24"/>
                <w:szCs w:val="24"/>
              </w:rPr>
            </w:pPr>
            <w:r w:rsidRPr="0000080E">
              <w:rPr>
                <w:rFonts w:asciiTheme="majorHAnsi" w:eastAsia="Times New Roman" w:hAnsiTheme="majorHAnsi" w:cstheme="majorHAnsi"/>
                <w:sz w:val="24"/>
                <w:szCs w:val="24"/>
              </w:rPr>
              <w:t xml:space="preserve">Informações não publicizadas de forma compilada e organizada para </w:t>
            </w:r>
            <w:r>
              <w:rPr>
                <w:rFonts w:asciiTheme="majorHAnsi" w:eastAsia="Times New Roman" w:hAnsiTheme="majorHAnsi" w:cstheme="majorHAnsi"/>
                <w:sz w:val="24"/>
                <w:szCs w:val="24"/>
              </w:rPr>
              <w:t>os 399 municípios paranaenses.</w:t>
            </w:r>
          </w:p>
        </w:tc>
      </w:tr>
    </w:tbl>
    <w:p w:rsidR="00AB06BD" w:rsidRDefault="00AB06BD" w:rsidP="00774C7D">
      <w:pPr>
        <w:spacing w:after="0" w:line="360" w:lineRule="auto"/>
        <w:jc w:val="both"/>
        <w:rPr>
          <w:rFonts w:asciiTheme="majorHAnsi" w:eastAsia="Times New Roman" w:hAnsiTheme="majorHAnsi" w:cstheme="majorHAnsi"/>
          <w:b/>
          <w:sz w:val="28"/>
          <w:szCs w:val="28"/>
        </w:rPr>
      </w:pPr>
    </w:p>
    <w:p w:rsidR="003011F9" w:rsidRDefault="003011F9" w:rsidP="00774C7D">
      <w:pPr>
        <w:spacing w:after="0" w:line="36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AB06BD" w:rsidRDefault="00E41CAA" w:rsidP="00F26814">
      <w:pPr>
        <w:pStyle w:val="PargrafodaLista"/>
        <w:spacing w:before="0"/>
        <w:ind w:left="360" w:firstLine="0"/>
        <w:jc w:val="both"/>
        <w:rPr>
          <w:rFonts w:asciiTheme="majorHAnsi" w:eastAsia="Times New Roman" w:hAnsiTheme="majorHAnsi" w:cstheme="majorHAnsi"/>
          <w:b/>
          <w:sz w:val="10"/>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970A83" w:rsidRPr="007C3115" w:rsidTr="00970A83">
        <w:tc>
          <w:tcPr>
            <w:tcW w:w="2373" w:type="dxa"/>
            <w:tcBorders>
              <w:top w:val="nil"/>
              <w:left w:val="nil"/>
            </w:tcBorders>
            <w:vAlign w:val="center"/>
          </w:tcPr>
          <w:p w:rsidR="00970A83" w:rsidRPr="007C3115" w:rsidRDefault="00970A83" w:rsidP="00F26814">
            <w:pPr>
              <w:jc w:val="center"/>
              <w:rPr>
                <w:rFonts w:asciiTheme="majorHAnsi" w:eastAsia="Times New Roman" w:hAnsiTheme="majorHAnsi" w:cstheme="majorHAnsi"/>
                <w:b/>
                <w:sz w:val="24"/>
                <w:szCs w:val="24"/>
              </w:rPr>
            </w:pPr>
          </w:p>
        </w:tc>
        <w:tc>
          <w:tcPr>
            <w:tcW w:w="1158" w:type="dxa"/>
            <w:vAlign w:val="center"/>
          </w:tcPr>
          <w:p w:rsidR="00970A83" w:rsidRPr="007C3115" w:rsidRDefault="00970A83" w:rsidP="00970A8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970A83" w:rsidRPr="007C3115" w:rsidRDefault="00970A83" w:rsidP="00970A8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970A83" w:rsidRPr="007C3115" w:rsidRDefault="00970A83" w:rsidP="00970A8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970A83" w:rsidRPr="007C3115" w:rsidRDefault="00970A83" w:rsidP="00970A8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970A83" w:rsidRPr="007C3115" w:rsidRDefault="00970A83" w:rsidP="00970A8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970A83" w:rsidRPr="007C3115" w:rsidRDefault="00970A83" w:rsidP="00970A83">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970A83" w:rsidRPr="007C3115" w:rsidTr="00793CC3">
        <w:trPr>
          <w:trHeight w:val="567"/>
        </w:trPr>
        <w:tc>
          <w:tcPr>
            <w:tcW w:w="2373" w:type="dxa"/>
            <w:vAlign w:val="center"/>
          </w:tcPr>
          <w:p w:rsidR="00970A83" w:rsidRPr="007C3115" w:rsidRDefault="00970A83"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18A</w:t>
            </w: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9"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r>
      <w:tr w:rsidR="00970A83" w:rsidRPr="007C3115" w:rsidTr="000F1200">
        <w:trPr>
          <w:trHeight w:val="567"/>
        </w:trPr>
        <w:tc>
          <w:tcPr>
            <w:tcW w:w="2373" w:type="dxa"/>
            <w:vAlign w:val="center"/>
          </w:tcPr>
          <w:p w:rsidR="00970A83" w:rsidRPr="007C3115" w:rsidRDefault="00970A83"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18B</w:t>
            </w: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9"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r>
      <w:tr w:rsidR="00970A83" w:rsidRPr="007C3115" w:rsidTr="000F1200">
        <w:trPr>
          <w:trHeight w:val="567"/>
        </w:trPr>
        <w:tc>
          <w:tcPr>
            <w:tcW w:w="2373" w:type="dxa"/>
            <w:vAlign w:val="center"/>
          </w:tcPr>
          <w:p w:rsidR="00970A83" w:rsidRPr="007C3115" w:rsidRDefault="00970A83"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w:t>
            </w:r>
            <w:r>
              <w:rPr>
                <w:rFonts w:asciiTheme="majorHAnsi" w:eastAsia="Times New Roman" w:hAnsiTheme="majorHAnsi" w:cstheme="majorHAnsi"/>
                <w:b/>
                <w:sz w:val="24"/>
                <w:szCs w:val="24"/>
              </w:rPr>
              <w:t>C</w:t>
            </w: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8"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c>
          <w:tcPr>
            <w:tcW w:w="1159" w:type="dxa"/>
            <w:shd w:val="clear" w:color="auto" w:fill="99CCFF"/>
            <w:vAlign w:val="center"/>
          </w:tcPr>
          <w:p w:rsidR="00970A83" w:rsidRPr="007C3115" w:rsidRDefault="00970A83" w:rsidP="00970A83">
            <w:pPr>
              <w:jc w:val="center"/>
              <w:rPr>
                <w:rFonts w:asciiTheme="majorHAnsi" w:eastAsia="Times New Roman" w:hAnsiTheme="majorHAnsi" w:cstheme="majorHAnsi"/>
                <w:b/>
                <w:sz w:val="24"/>
                <w:szCs w:val="24"/>
              </w:rPr>
            </w:pPr>
          </w:p>
        </w:tc>
      </w:tr>
      <w:tr w:rsidR="00970A83" w:rsidRPr="007C3115" w:rsidTr="00793CC3">
        <w:trPr>
          <w:trHeight w:val="567"/>
        </w:trPr>
        <w:tc>
          <w:tcPr>
            <w:tcW w:w="2373" w:type="dxa"/>
            <w:vAlign w:val="center"/>
          </w:tcPr>
          <w:p w:rsidR="00970A83" w:rsidRPr="007C3115" w:rsidRDefault="00970A83"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 xml:space="preserve">Indicador </w:t>
            </w:r>
            <w:proofErr w:type="gramStart"/>
            <w:r w:rsidRPr="007C3115">
              <w:rPr>
                <w:rFonts w:asciiTheme="majorHAnsi" w:eastAsia="Times New Roman" w:hAnsiTheme="majorHAnsi" w:cstheme="majorHAnsi"/>
                <w:b/>
                <w:sz w:val="24"/>
                <w:szCs w:val="24"/>
              </w:rPr>
              <w:t>18</w:t>
            </w:r>
            <w:r>
              <w:rPr>
                <w:rFonts w:asciiTheme="majorHAnsi" w:eastAsia="Times New Roman" w:hAnsiTheme="majorHAnsi" w:cstheme="majorHAnsi"/>
                <w:b/>
                <w:sz w:val="24"/>
                <w:szCs w:val="24"/>
              </w:rPr>
              <w:t>D</w:t>
            </w:r>
            <w:proofErr w:type="gramEnd"/>
          </w:p>
        </w:tc>
        <w:tc>
          <w:tcPr>
            <w:tcW w:w="1158" w:type="dxa"/>
            <w:shd w:val="clear" w:color="auto" w:fill="auto"/>
            <w:vAlign w:val="center"/>
          </w:tcPr>
          <w:p w:rsidR="00970A83" w:rsidRPr="007C3115" w:rsidRDefault="00532B4E" w:rsidP="00970A8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970A83" w:rsidRPr="007C3115" w:rsidRDefault="00532B4E" w:rsidP="00970A8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970A83" w:rsidRPr="007C3115" w:rsidRDefault="00532B4E" w:rsidP="00970A8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970A83" w:rsidRPr="007C3115" w:rsidRDefault="00532B4E" w:rsidP="00970A8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970A83" w:rsidRPr="007C3115" w:rsidRDefault="00532B4E" w:rsidP="00970A8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9" w:type="dxa"/>
            <w:shd w:val="clear" w:color="auto" w:fill="auto"/>
            <w:vAlign w:val="center"/>
          </w:tcPr>
          <w:p w:rsidR="00970A83" w:rsidRPr="007C3115" w:rsidRDefault="00532B4E" w:rsidP="00970A8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r>
      <w:tr w:rsidR="00532B4E" w:rsidRPr="007C3115" w:rsidTr="00793CC3">
        <w:trPr>
          <w:trHeight w:val="567"/>
        </w:trPr>
        <w:tc>
          <w:tcPr>
            <w:tcW w:w="2373" w:type="dxa"/>
            <w:vAlign w:val="center"/>
          </w:tcPr>
          <w:p w:rsidR="00532B4E" w:rsidRPr="007C3115" w:rsidRDefault="00532B4E"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w:t>
            </w:r>
            <w:r>
              <w:rPr>
                <w:rFonts w:asciiTheme="majorHAnsi" w:eastAsia="Times New Roman" w:hAnsiTheme="majorHAnsi" w:cstheme="majorHAnsi"/>
                <w:b/>
                <w:sz w:val="24"/>
                <w:szCs w:val="24"/>
              </w:rPr>
              <w:t>E</w:t>
            </w:r>
          </w:p>
        </w:tc>
        <w:tc>
          <w:tcPr>
            <w:tcW w:w="1158" w:type="dxa"/>
            <w:shd w:val="clear" w:color="auto" w:fill="auto"/>
            <w:vAlign w:val="center"/>
          </w:tcPr>
          <w:p w:rsidR="00532B4E" w:rsidRPr="007C3115" w:rsidRDefault="00532B4E"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532B4E" w:rsidRPr="007C3115" w:rsidRDefault="00532B4E"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532B4E" w:rsidRPr="007C3115" w:rsidRDefault="00532B4E"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532B4E" w:rsidRPr="007C3115" w:rsidRDefault="00532B4E"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532B4E" w:rsidRPr="007C3115" w:rsidRDefault="00532B4E"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9" w:type="dxa"/>
            <w:shd w:val="clear" w:color="auto" w:fill="auto"/>
            <w:vAlign w:val="center"/>
          </w:tcPr>
          <w:p w:rsidR="00532B4E" w:rsidRPr="007C3115" w:rsidRDefault="00532B4E"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r>
      <w:tr w:rsidR="000F1200" w:rsidRPr="007C3115" w:rsidTr="00793CC3">
        <w:trPr>
          <w:trHeight w:val="567"/>
        </w:trPr>
        <w:tc>
          <w:tcPr>
            <w:tcW w:w="2373" w:type="dxa"/>
            <w:vAlign w:val="center"/>
          </w:tcPr>
          <w:p w:rsidR="000F1200" w:rsidRPr="007C3115" w:rsidRDefault="000F1200"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18</w:t>
            </w:r>
            <w:r>
              <w:rPr>
                <w:rFonts w:asciiTheme="majorHAnsi" w:eastAsia="Times New Roman" w:hAnsiTheme="majorHAnsi" w:cstheme="majorHAnsi"/>
                <w:b/>
                <w:sz w:val="24"/>
                <w:szCs w:val="24"/>
              </w:rPr>
              <w:t>F</w:t>
            </w:r>
          </w:p>
        </w:tc>
        <w:tc>
          <w:tcPr>
            <w:tcW w:w="1158" w:type="dxa"/>
            <w:shd w:val="clear" w:color="auto" w:fill="auto"/>
            <w:vAlign w:val="center"/>
          </w:tcPr>
          <w:p w:rsidR="000F1200" w:rsidRPr="007C3115" w:rsidRDefault="000F1200"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0F1200" w:rsidRPr="007C3115" w:rsidRDefault="000F1200"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0F1200" w:rsidRPr="007C3115" w:rsidRDefault="000F1200"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0F1200" w:rsidRPr="007C3115" w:rsidRDefault="000F1200"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8" w:type="dxa"/>
            <w:shd w:val="clear" w:color="auto" w:fill="auto"/>
            <w:vAlign w:val="center"/>
          </w:tcPr>
          <w:p w:rsidR="000F1200" w:rsidRPr="007C3115" w:rsidRDefault="000F1200"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59" w:type="dxa"/>
            <w:shd w:val="clear" w:color="auto" w:fill="auto"/>
            <w:vAlign w:val="center"/>
          </w:tcPr>
          <w:p w:rsidR="000F1200" w:rsidRPr="007C3115" w:rsidRDefault="000F1200" w:rsidP="005C2B7D">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w:t>
      </w:r>
      <w:r w:rsidR="0000080E">
        <w:rPr>
          <w:rFonts w:asciiTheme="majorHAnsi" w:eastAsia="Times New Roman" w:hAnsiTheme="majorHAnsi" w:cstheme="majorHAnsi"/>
          <w:b/>
          <w:color w:val="000000" w:themeColor="text1"/>
          <w:sz w:val="18"/>
          <w:szCs w:val="18"/>
        </w:rPr>
        <w:t>IBGE – Municipal - 2014</w:t>
      </w:r>
    </w:p>
    <w:p w:rsidR="00E41CAA" w:rsidRDefault="00E41CAA" w:rsidP="00774C7D">
      <w:pPr>
        <w:spacing w:after="0" w:line="360" w:lineRule="auto"/>
        <w:jc w:val="both"/>
        <w:rPr>
          <w:rFonts w:asciiTheme="majorHAnsi" w:eastAsia="Times New Roman" w:hAnsiTheme="majorHAnsi" w:cstheme="majorHAnsi"/>
          <w:color w:val="FF0000"/>
          <w:sz w:val="28"/>
          <w:szCs w:val="28"/>
        </w:rPr>
      </w:pPr>
    </w:p>
    <w:p w:rsidR="00776E90" w:rsidRDefault="00776E90" w:rsidP="00774C7D">
      <w:pPr>
        <w:spacing w:after="0" w:line="360" w:lineRule="auto"/>
        <w:jc w:val="both"/>
        <w:rPr>
          <w:rFonts w:asciiTheme="majorHAnsi" w:eastAsia="Times New Roman" w:hAnsiTheme="majorHAnsi" w:cstheme="majorHAnsi"/>
          <w:color w:val="FF0000"/>
          <w:sz w:val="28"/>
          <w:szCs w:val="28"/>
        </w:rPr>
      </w:pPr>
    </w:p>
    <w:p w:rsidR="00E3164F" w:rsidRDefault="00E3164F" w:rsidP="00774C7D">
      <w:pPr>
        <w:spacing w:after="0" w:line="360" w:lineRule="auto"/>
        <w:jc w:val="both"/>
        <w:rPr>
          <w:rFonts w:asciiTheme="majorHAnsi" w:eastAsia="Times New Roman" w:hAnsiTheme="majorHAnsi" w:cstheme="majorHAnsi"/>
          <w:color w:val="FF0000"/>
          <w:sz w:val="28"/>
          <w:szCs w:val="28"/>
        </w:rPr>
      </w:pPr>
    </w:p>
    <w:p w:rsidR="00E3164F" w:rsidRDefault="00E3164F" w:rsidP="00774C7D">
      <w:pPr>
        <w:spacing w:after="0" w:line="360" w:lineRule="auto"/>
        <w:jc w:val="both"/>
        <w:rPr>
          <w:rFonts w:asciiTheme="majorHAnsi" w:eastAsia="Times New Roman" w:hAnsiTheme="majorHAnsi" w:cstheme="majorHAnsi"/>
          <w:color w:val="FF0000"/>
          <w:sz w:val="28"/>
          <w:szCs w:val="28"/>
        </w:rPr>
      </w:pPr>
    </w:p>
    <w:p w:rsidR="00E3164F" w:rsidRDefault="00E3164F" w:rsidP="00774C7D">
      <w:pPr>
        <w:spacing w:after="0" w:line="360" w:lineRule="auto"/>
        <w:jc w:val="both"/>
        <w:rPr>
          <w:rFonts w:asciiTheme="majorHAnsi" w:eastAsia="Times New Roman" w:hAnsiTheme="majorHAnsi" w:cstheme="majorHAnsi"/>
          <w:color w:val="FF0000"/>
          <w:sz w:val="28"/>
          <w:szCs w:val="28"/>
        </w:rPr>
      </w:pPr>
    </w:p>
    <w:p w:rsidR="00E3164F" w:rsidRDefault="00E3164F" w:rsidP="00774C7D">
      <w:pPr>
        <w:spacing w:after="0" w:line="360" w:lineRule="auto"/>
        <w:jc w:val="both"/>
        <w:rPr>
          <w:rFonts w:asciiTheme="majorHAnsi" w:eastAsia="Times New Roman" w:hAnsiTheme="majorHAnsi" w:cstheme="majorHAnsi"/>
          <w:color w:val="FF0000"/>
          <w:sz w:val="28"/>
          <w:szCs w:val="28"/>
        </w:rPr>
      </w:pPr>
    </w:p>
    <w:p w:rsidR="00E3164F" w:rsidRPr="00776E90" w:rsidRDefault="00E3164F" w:rsidP="00774C7D">
      <w:pPr>
        <w:spacing w:after="0" w:line="360" w:lineRule="auto"/>
        <w:jc w:val="both"/>
        <w:rPr>
          <w:rFonts w:asciiTheme="majorHAnsi" w:eastAsia="Times New Roman" w:hAnsiTheme="majorHAnsi" w:cstheme="majorHAnsi"/>
          <w:color w:val="FF0000"/>
          <w:sz w:val="28"/>
          <w:szCs w:val="28"/>
        </w:rPr>
      </w:pPr>
    </w:p>
    <w:tbl>
      <w:tblPr>
        <w:tblStyle w:val="Tabelacomgrade"/>
        <w:tblW w:w="9322" w:type="dxa"/>
        <w:tblLook w:val="04A0" w:firstRow="1" w:lastRow="0" w:firstColumn="1" w:lastColumn="0" w:noHBand="0" w:noVBand="1"/>
      </w:tblPr>
      <w:tblGrid>
        <w:gridCol w:w="9322"/>
      </w:tblGrid>
      <w:tr w:rsidR="00601096" w:rsidRPr="007C3115" w:rsidTr="00022D83">
        <w:tc>
          <w:tcPr>
            <w:tcW w:w="9322"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lastRenderedPageBreak/>
              <w:t>Comentários sobre a Meta</w:t>
            </w:r>
            <w:r>
              <w:rPr>
                <w:rFonts w:asciiTheme="majorHAnsi" w:eastAsia="Times New Roman" w:hAnsiTheme="majorHAnsi" w:cstheme="majorHAnsi"/>
                <w:b/>
                <w:color w:val="000000" w:themeColor="text1"/>
                <w:sz w:val="32"/>
                <w:szCs w:val="24"/>
              </w:rPr>
              <w:t xml:space="preserve"> - Municipal</w:t>
            </w:r>
          </w:p>
        </w:tc>
      </w:tr>
      <w:tr w:rsidR="00E41CAA" w:rsidRPr="007C3115" w:rsidTr="009E4C2C">
        <w:trPr>
          <w:trHeight w:val="2438"/>
        </w:trPr>
        <w:tc>
          <w:tcPr>
            <w:tcW w:w="9322" w:type="dxa"/>
            <w:vAlign w:val="center"/>
          </w:tcPr>
          <w:p w:rsidR="004968AC" w:rsidRPr="003011F9" w:rsidRDefault="004968AC" w:rsidP="003011F9">
            <w:pPr>
              <w:spacing w:line="360" w:lineRule="auto"/>
              <w:jc w:val="both"/>
              <w:rPr>
                <w:rFonts w:asciiTheme="majorHAnsi" w:eastAsia="Times New Roman" w:hAnsiTheme="majorHAnsi" w:cstheme="majorHAnsi"/>
                <w:color w:val="000000" w:themeColor="text1"/>
                <w:sz w:val="14"/>
                <w:szCs w:val="14"/>
              </w:rPr>
            </w:pPr>
          </w:p>
          <w:p w:rsidR="003011F9" w:rsidRDefault="00E3164F" w:rsidP="003011F9">
            <w:pPr>
              <w:pStyle w:val="NormalWeb"/>
              <w:spacing w:before="0" w:beforeAutospacing="0" w:after="0" w:afterAutospacing="0" w:line="360" w:lineRule="auto"/>
              <w:ind w:firstLine="1134"/>
              <w:jc w:val="both"/>
              <w:rPr>
                <w:rFonts w:ascii="Calibri" w:hAnsi="Calibri" w:cs="Calibri"/>
                <w:color w:val="000000"/>
              </w:rPr>
            </w:pPr>
            <w:r>
              <w:rPr>
                <w:rFonts w:ascii="Calibri" w:hAnsi="Calibri" w:cs="Calibri"/>
                <w:color w:val="000000"/>
              </w:rPr>
              <w:t>O m</w:t>
            </w:r>
            <w:r w:rsidR="003011F9" w:rsidRPr="003011F9">
              <w:rPr>
                <w:rFonts w:ascii="Calibri" w:hAnsi="Calibri" w:cs="Calibri"/>
                <w:color w:val="000000"/>
              </w:rPr>
              <w:t>unicípio de Apucarana possui Plano de Carreira para os profissionais do Magistério - Lei Municipal 80/2002</w:t>
            </w:r>
            <w:r>
              <w:rPr>
                <w:rFonts w:ascii="Calibri" w:hAnsi="Calibri" w:cs="Calibri"/>
                <w:color w:val="000000"/>
              </w:rPr>
              <w:t>,</w:t>
            </w:r>
            <w:r w:rsidR="003011F9" w:rsidRPr="003011F9">
              <w:rPr>
                <w:rFonts w:ascii="Calibri" w:hAnsi="Calibri" w:cs="Calibri"/>
                <w:color w:val="000000"/>
              </w:rPr>
              <w:t xml:space="preserve"> de 30 de dezembro de 2002. </w:t>
            </w:r>
          </w:p>
          <w:p w:rsidR="003011F9" w:rsidRPr="009E4C2C" w:rsidRDefault="003011F9" w:rsidP="003011F9">
            <w:pPr>
              <w:pStyle w:val="NormalWeb"/>
              <w:spacing w:before="0" w:beforeAutospacing="0" w:after="0" w:afterAutospacing="0" w:line="360" w:lineRule="auto"/>
              <w:ind w:firstLine="1134"/>
              <w:jc w:val="both"/>
              <w:rPr>
                <w:rFonts w:ascii="Calibri" w:hAnsi="Calibri" w:cs="Calibri"/>
                <w:color w:val="000000"/>
                <w:sz w:val="14"/>
                <w:szCs w:val="14"/>
              </w:rPr>
            </w:pPr>
          </w:p>
          <w:p w:rsidR="003011F9" w:rsidRDefault="003011F9" w:rsidP="003011F9">
            <w:pPr>
              <w:pStyle w:val="NormalWeb"/>
              <w:spacing w:before="0" w:beforeAutospacing="0" w:after="0" w:afterAutospacing="0" w:line="360" w:lineRule="auto"/>
              <w:ind w:firstLine="1134"/>
              <w:jc w:val="both"/>
              <w:rPr>
                <w:rFonts w:ascii="Calibri" w:hAnsi="Calibri" w:cs="Calibri"/>
                <w:color w:val="000000"/>
              </w:rPr>
            </w:pPr>
            <w:r w:rsidRPr="003011F9">
              <w:rPr>
                <w:rFonts w:ascii="Calibri" w:hAnsi="Calibri" w:cs="Calibri"/>
                <w:color w:val="000000"/>
              </w:rPr>
              <w:t>Aos profissionais do magistério é assegurado o piso nacional e a jornada de trabalho de ⅔ com o educando e ⅓ de hora atividade</w:t>
            </w:r>
            <w:r w:rsidR="00E3164F">
              <w:rPr>
                <w:rFonts w:ascii="Calibri" w:hAnsi="Calibri" w:cs="Calibri"/>
                <w:color w:val="000000"/>
              </w:rPr>
              <w:t>,</w:t>
            </w:r>
            <w:r w:rsidRPr="003011F9">
              <w:rPr>
                <w:rFonts w:ascii="Calibri" w:hAnsi="Calibri" w:cs="Calibri"/>
                <w:color w:val="000000"/>
              </w:rPr>
              <w:t xml:space="preserve"> conforme disciplina a Lei 11.738/2008. </w:t>
            </w:r>
          </w:p>
          <w:p w:rsidR="00E3164F" w:rsidRPr="00E3164F" w:rsidRDefault="00E3164F" w:rsidP="003011F9">
            <w:pPr>
              <w:pStyle w:val="NormalWeb"/>
              <w:spacing w:before="0" w:beforeAutospacing="0" w:after="0" w:afterAutospacing="0" w:line="360" w:lineRule="auto"/>
              <w:ind w:firstLine="1134"/>
              <w:jc w:val="both"/>
              <w:rPr>
                <w:sz w:val="14"/>
                <w:szCs w:val="14"/>
              </w:rPr>
            </w:pPr>
          </w:p>
          <w:p w:rsidR="009E4C2C" w:rsidRDefault="003011F9" w:rsidP="00E3164F">
            <w:pPr>
              <w:pStyle w:val="NormalWeb"/>
              <w:spacing w:before="0" w:beforeAutospacing="0" w:after="0" w:afterAutospacing="0" w:line="360" w:lineRule="auto"/>
              <w:ind w:firstLine="1134"/>
              <w:jc w:val="both"/>
              <w:rPr>
                <w:rFonts w:ascii="Calibri" w:hAnsi="Calibri" w:cs="Calibri"/>
                <w:color w:val="000000"/>
              </w:rPr>
            </w:pPr>
            <w:r w:rsidRPr="003011F9">
              <w:rPr>
                <w:rFonts w:ascii="Calibri" w:hAnsi="Calibri" w:cs="Calibri"/>
                <w:color w:val="000000"/>
              </w:rPr>
              <w:t>Cabe ressaltar que o</w:t>
            </w:r>
            <w:r w:rsidR="003F2A8B">
              <w:rPr>
                <w:rFonts w:ascii="Calibri" w:hAnsi="Calibri" w:cs="Calibri"/>
                <w:color w:val="000000"/>
              </w:rPr>
              <w:t>s</w:t>
            </w:r>
            <w:r w:rsidRPr="003011F9">
              <w:rPr>
                <w:rFonts w:ascii="Calibri" w:hAnsi="Calibri" w:cs="Calibri"/>
                <w:color w:val="000000"/>
              </w:rPr>
              <w:t xml:space="preserve"> profissionais do magistério de</w:t>
            </w:r>
            <w:r w:rsidR="00E3164F">
              <w:rPr>
                <w:rFonts w:ascii="Calibri" w:hAnsi="Calibri" w:cs="Calibri"/>
                <w:color w:val="000000"/>
              </w:rPr>
              <w:t xml:space="preserve"> Apucarana recebem além do piso, </w:t>
            </w:r>
            <w:r w:rsidRPr="003011F9">
              <w:rPr>
                <w:rFonts w:ascii="Calibri" w:hAnsi="Calibri" w:cs="Calibri"/>
                <w:color w:val="000000"/>
              </w:rPr>
              <w:t>ou seja, o piso nacio</w:t>
            </w:r>
            <w:r w:rsidR="00E3164F">
              <w:rPr>
                <w:rFonts w:ascii="Calibri" w:hAnsi="Calibri" w:cs="Calibri"/>
                <w:color w:val="000000"/>
              </w:rPr>
              <w:t>nal para 2020 é de R$ 2.886,24 e</w:t>
            </w:r>
            <w:r w:rsidRPr="003011F9">
              <w:rPr>
                <w:rFonts w:ascii="Calibri" w:hAnsi="Calibri" w:cs="Calibri"/>
                <w:color w:val="000000"/>
              </w:rPr>
              <w:t xml:space="preserve"> o salário inicial para a carreira do magistério </w:t>
            </w:r>
            <w:r w:rsidR="00E3164F">
              <w:rPr>
                <w:rFonts w:ascii="Calibri" w:hAnsi="Calibri" w:cs="Calibri"/>
                <w:color w:val="000000"/>
              </w:rPr>
              <w:t xml:space="preserve">em Apucarana </w:t>
            </w:r>
            <w:r w:rsidRPr="003011F9">
              <w:rPr>
                <w:rFonts w:ascii="Calibri" w:hAnsi="Calibri" w:cs="Calibri"/>
                <w:color w:val="000000"/>
              </w:rPr>
              <w:t xml:space="preserve">é de R$ 3.102,26 </w:t>
            </w:r>
            <w:r w:rsidR="00E3164F">
              <w:rPr>
                <w:rFonts w:ascii="Calibri" w:hAnsi="Calibri" w:cs="Calibri"/>
                <w:color w:val="000000"/>
              </w:rPr>
              <w:t>(</w:t>
            </w:r>
            <w:r w:rsidRPr="003011F9">
              <w:rPr>
                <w:rFonts w:ascii="Calibri" w:hAnsi="Calibri" w:cs="Calibri"/>
                <w:color w:val="000000"/>
              </w:rPr>
              <w:t>para cargo horário de 40 horas</w:t>
            </w:r>
            <w:r w:rsidR="00E3164F">
              <w:rPr>
                <w:rFonts w:ascii="Calibri" w:hAnsi="Calibri" w:cs="Calibri"/>
                <w:color w:val="000000"/>
              </w:rPr>
              <w:t>)</w:t>
            </w:r>
            <w:r w:rsidRPr="003011F9">
              <w:rPr>
                <w:rFonts w:ascii="Calibri" w:hAnsi="Calibri" w:cs="Calibri"/>
                <w:color w:val="000000"/>
              </w:rPr>
              <w:t>.</w:t>
            </w:r>
          </w:p>
          <w:p w:rsidR="009E4C2C" w:rsidRPr="009E4C2C" w:rsidRDefault="009E4C2C" w:rsidP="003011F9">
            <w:pPr>
              <w:pStyle w:val="NormalWeb"/>
              <w:spacing w:before="0" w:beforeAutospacing="0" w:after="0" w:afterAutospacing="0" w:line="360" w:lineRule="auto"/>
              <w:jc w:val="both"/>
              <w:rPr>
                <w:rFonts w:ascii="Calibri" w:hAnsi="Calibri" w:cs="Calibri"/>
                <w:color w:val="000000"/>
                <w:sz w:val="14"/>
                <w:szCs w:val="14"/>
              </w:rPr>
            </w:pPr>
          </w:p>
          <w:p w:rsidR="009E4C2C" w:rsidRDefault="003011F9" w:rsidP="009E4C2C">
            <w:pPr>
              <w:pStyle w:val="NormalWeb"/>
              <w:spacing w:before="0" w:beforeAutospacing="0" w:after="0" w:afterAutospacing="0" w:line="360" w:lineRule="auto"/>
              <w:ind w:firstLine="1134"/>
              <w:jc w:val="both"/>
              <w:rPr>
                <w:rFonts w:ascii="Calibri" w:hAnsi="Calibri" w:cs="Calibri"/>
                <w:color w:val="000000"/>
              </w:rPr>
            </w:pPr>
            <w:r w:rsidRPr="003011F9">
              <w:rPr>
                <w:rFonts w:ascii="Calibri" w:hAnsi="Calibri" w:cs="Calibri"/>
                <w:color w:val="000000"/>
              </w:rPr>
              <w:t>Além de assegurar o piso nacional</w:t>
            </w:r>
            <w:r w:rsidR="00685857">
              <w:rPr>
                <w:rFonts w:ascii="Calibri" w:hAnsi="Calibri" w:cs="Calibri"/>
                <w:color w:val="000000"/>
              </w:rPr>
              <w:t>, por meio</w:t>
            </w:r>
            <w:r w:rsidRPr="003011F9">
              <w:rPr>
                <w:rFonts w:ascii="Calibri" w:hAnsi="Calibri" w:cs="Calibri"/>
                <w:color w:val="000000"/>
              </w:rPr>
              <w:t xml:space="preserve"> d</w:t>
            </w:r>
            <w:r w:rsidR="00685857">
              <w:rPr>
                <w:rFonts w:ascii="Calibri" w:hAnsi="Calibri" w:cs="Calibri"/>
                <w:color w:val="000000"/>
              </w:rPr>
              <w:t xml:space="preserve">a Lei Municipal nº 09/2020, foi alterado também </w:t>
            </w:r>
            <w:r w:rsidRPr="003011F9">
              <w:rPr>
                <w:rFonts w:ascii="Calibri" w:hAnsi="Calibri" w:cs="Calibri"/>
                <w:color w:val="000000"/>
              </w:rPr>
              <w:t>o parágrafo primeiro da Lei 80/2002</w:t>
            </w:r>
            <w:r w:rsidR="00685857">
              <w:rPr>
                <w:rFonts w:ascii="Calibri" w:hAnsi="Calibri" w:cs="Calibri"/>
                <w:color w:val="000000"/>
              </w:rPr>
              <w:t>,</w:t>
            </w:r>
            <w:r w:rsidRPr="003011F9">
              <w:rPr>
                <w:rFonts w:ascii="Calibri" w:hAnsi="Calibri" w:cs="Calibri"/>
                <w:color w:val="000000"/>
              </w:rPr>
              <w:t xml:space="preserve"> que passou a vigorar com a seguinte redação: “1º Os vencimentos de cargo de Assistente Infantil serão pagos, a partir de fevereiro de 2020, de acordo com a Tabela de Vencimentos do </w:t>
            </w:r>
            <w:proofErr w:type="gramStart"/>
            <w:r w:rsidRPr="003011F9">
              <w:rPr>
                <w:rFonts w:ascii="Calibri" w:hAnsi="Calibri" w:cs="Calibri"/>
                <w:color w:val="000000"/>
              </w:rPr>
              <w:t>Anexo VII - Professor - jornada</w:t>
            </w:r>
            <w:proofErr w:type="gramEnd"/>
            <w:r w:rsidRPr="003011F9">
              <w:rPr>
                <w:rFonts w:ascii="Calibri" w:hAnsi="Calibri" w:cs="Calibri"/>
                <w:color w:val="000000"/>
              </w:rPr>
              <w:t xml:space="preserve"> de 40 horas da Lei Municipal nº 80/2002, observadas a classe e a </w:t>
            </w:r>
            <w:r w:rsidR="00776E90">
              <w:rPr>
                <w:rFonts w:ascii="Calibri" w:hAnsi="Calibri" w:cs="Calibri"/>
                <w:color w:val="000000"/>
              </w:rPr>
              <w:t>referência de cada profissional”.</w:t>
            </w:r>
          </w:p>
          <w:p w:rsidR="009E4C2C" w:rsidRPr="009E4C2C" w:rsidRDefault="009E4C2C" w:rsidP="009E4C2C">
            <w:pPr>
              <w:pStyle w:val="NormalWeb"/>
              <w:spacing w:before="0" w:beforeAutospacing="0" w:after="0" w:afterAutospacing="0" w:line="360" w:lineRule="auto"/>
              <w:ind w:firstLine="1134"/>
              <w:jc w:val="both"/>
              <w:rPr>
                <w:rFonts w:ascii="Calibri" w:hAnsi="Calibri" w:cs="Calibri"/>
                <w:color w:val="000000"/>
                <w:sz w:val="14"/>
                <w:szCs w:val="14"/>
              </w:rPr>
            </w:pPr>
          </w:p>
          <w:p w:rsidR="003011F9" w:rsidRPr="003011F9" w:rsidRDefault="003011F9" w:rsidP="009E4C2C">
            <w:pPr>
              <w:pStyle w:val="NormalWeb"/>
              <w:spacing w:before="0" w:beforeAutospacing="0" w:after="0" w:afterAutospacing="0" w:line="360" w:lineRule="auto"/>
              <w:ind w:firstLine="1134"/>
              <w:jc w:val="both"/>
            </w:pPr>
            <w:r w:rsidRPr="003011F9">
              <w:rPr>
                <w:rFonts w:ascii="Calibri" w:hAnsi="Calibri" w:cs="Calibri"/>
                <w:color w:val="000000"/>
              </w:rPr>
              <w:t>Desta forma, igualou-se a remuneração dos professores e dos assistentes infantis, assegurando a equidade entre os profissionais do magistério de Apucarana.</w:t>
            </w:r>
          </w:p>
          <w:p w:rsidR="009E4C2C" w:rsidRPr="009E4C2C" w:rsidRDefault="009E4C2C" w:rsidP="009E4C2C">
            <w:pPr>
              <w:rPr>
                <w:rFonts w:asciiTheme="majorHAnsi" w:hAnsiTheme="majorHAnsi" w:cstheme="majorHAnsi"/>
                <w:sz w:val="14"/>
                <w:szCs w:val="14"/>
              </w:rPr>
            </w:pPr>
          </w:p>
          <w:p w:rsidR="009E4C2C" w:rsidRPr="009E4C2C" w:rsidRDefault="009E4C2C" w:rsidP="009E4C2C">
            <w:pPr>
              <w:jc w:val="right"/>
              <w:rPr>
                <w:rFonts w:asciiTheme="majorHAnsi" w:hAnsiTheme="majorHAnsi" w:cstheme="majorHAnsi"/>
                <w:b/>
                <w:sz w:val="20"/>
                <w:szCs w:val="20"/>
              </w:rPr>
            </w:pPr>
            <w:r w:rsidRPr="009E4C2C">
              <w:rPr>
                <w:rFonts w:asciiTheme="majorHAnsi" w:hAnsiTheme="majorHAnsi" w:cstheme="majorHAnsi"/>
                <w:b/>
                <w:sz w:val="20"/>
                <w:szCs w:val="20"/>
              </w:rPr>
              <w:t xml:space="preserve">Adriana Carla Garcia </w:t>
            </w:r>
            <w:proofErr w:type="spellStart"/>
            <w:r w:rsidRPr="009E4C2C">
              <w:rPr>
                <w:rFonts w:asciiTheme="majorHAnsi" w:hAnsiTheme="majorHAnsi" w:cstheme="majorHAnsi"/>
                <w:b/>
                <w:sz w:val="20"/>
                <w:szCs w:val="20"/>
              </w:rPr>
              <w:t>Bassaco</w:t>
            </w:r>
            <w:proofErr w:type="spellEnd"/>
          </w:p>
          <w:p w:rsidR="009E4C2C" w:rsidRPr="009E4C2C" w:rsidRDefault="009E4C2C" w:rsidP="009E4C2C">
            <w:pPr>
              <w:pStyle w:val="PargrafodaLista"/>
              <w:tabs>
                <w:tab w:val="left" w:pos="1895"/>
                <w:tab w:val="left" w:pos="1896"/>
              </w:tabs>
              <w:spacing w:before="0"/>
              <w:ind w:left="0" w:firstLine="0"/>
              <w:jc w:val="right"/>
              <w:rPr>
                <w:rFonts w:asciiTheme="majorHAnsi" w:hAnsiTheme="majorHAnsi" w:cstheme="majorHAnsi"/>
                <w:b/>
                <w:sz w:val="20"/>
                <w:szCs w:val="20"/>
                <w:lang w:val="pt-BR"/>
              </w:rPr>
            </w:pPr>
            <w:r w:rsidRPr="009E4C2C">
              <w:rPr>
                <w:rFonts w:asciiTheme="majorHAnsi" w:hAnsiTheme="majorHAnsi" w:cstheme="majorHAnsi"/>
                <w:b/>
                <w:sz w:val="20"/>
                <w:szCs w:val="20"/>
                <w:lang w:val="pt-BR"/>
              </w:rPr>
              <w:t xml:space="preserve">Gisele Cristina </w:t>
            </w:r>
            <w:proofErr w:type="spellStart"/>
            <w:r w:rsidRPr="009E4C2C">
              <w:rPr>
                <w:rFonts w:asciiTheme="majorHAnsi" w:hAnsiTheme="majorHAnsi" w:cstheme="majorHAnsi"/>
                <w:b/>
                <w:sz w:val="20"/>
                <w:szCs w:val="20"/>
                <w:lang w:val="pt-BR"/>
              </w:rPr>
              <w:t>Feskiu</w:t>
            </w:r>
            <w:proofErr w:type="spellEnd"/>
          </w:p>
          <w:p w:rsidR="004968AC" w:rsidRPr="009E4C2C" w:rsidRDefault="004968AC" w:rsidP="003011F9">
            <w:pPr>
              <w:spacing w:line="360" w:lineRule="auto"/>
              <w:jc w:val="both"/>
              <w:rPr>
                <w:rFonts w:asciiTheme="majorHAnsi" w:eastAsia="Times New Roman" w:hAnsiTheme="majorHAnsi" w:cstheme="majorHAnsi"/>
                <w:color w:val="000000" w:themeColor="text1"/>
                <w:sz w:val="14"/>
                <w:szCs w:val="14"/>
              </w:rPr>
            </w:pPr>
          </w:p>
        </w:tc>
      </w:tr>
    </w:tbl>
    <w:p w:rsidR="005B2AE6" w:rsidRDefault="005B2AE6" w:rsidP="00AB06BD">
      <w:pPr>
        <w:spacing w:after="0" w:line="240" w:lineRule="auto"/>
        <w:jc w:val="both"/>
        <w:rPr>
          <w:rFonts w:asciiTheme="majorHAnsi" w:eastAsia="Times New Roman" w:hAnsiTheme="majorHAnsi" w:cstheme="majorHAnsi"/>
          <w:b/>
          <w:sz w:val="28"/>
          <w:szCs w:val="28"/>
        </w:rPr>
      </w:pPr>
    </w:p>
    <w:p w:rsidR="005B2AE6" w:rsidRDefault="005B2AE6" w:rsidP="00AB06BD">
      <w:pPr>
        <w:spacing w:after="0" w:line="240" w:lineRule="auto"/>
        <w:jc w:val="both"/>
        <w:rPr>
          <w:rFonts w:asciiTheme="majorHAnsi" w:eastAsia="Times New Roman" w:hAnsiTheme="majorHAnsi" w:cstheme="majorHAnsi"/>
          <w:b/>
          <w:sz w:val="28"/>
          <w:szCs w:val="28"/>
        </w:rPr>
      </w:pPr>
    </w:p>
    <w:p w:rsidR="005B2AE6" w:rsidRDefault="005B2AE6" w:rsidP="00AB06BD">
      <w:pPr>
        <w:spacing w:after="0" w:line="240" w:lineRule="auto"/>
        <w:jc w:val="both"/>
        <w:rPr>
          <w:rFonts w:asciiTheme="majorHAnsi" w:eastAsia="Times New Roman" w:hAnsiTheme="majorHAnsi" w:cstheme="majorHAnsi"/>
          <w:b/>
          <w:sz w:val="28"/>
          <w:szCs w:val="28"/>
        </w:rPr>
      </w:pPr>
    </w:p>
    <w:p w:rsidR="005B2AE6" w:rsidRDefault="005B2AE6" w:rsidP="00AB06BD">
      <w:pPr>
        <w:spacing w:after="0" w:line="240" w:lineRule="auto"/>
        <w:jc w:val="both"/>
        <w:rPr>
          <w:rFonts w:asciiTheme="majorHAnsi" w:eastAsia="Times New Roman" w:hAnsiTheme="majorHAnsi" w:cstheme="majorHAnsi"/>
          <w:b/>
          <w:sz w:val="28"/>
          <w:szCs w:val="28"/>
        </w:rPr>
      </w:pPr>
    </w:p>
    <w:p w:rsidR="005B2AE6" w:rsidRDefault="005B2AE6"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p w:rsidR="00776E90" w:rsidRDefault="00776E90" w:rsidP="00AB06BD">
      <w:pPr>
        <w:spacing w:after="0" w:line="240" w:lineRule="auto"/>
        <w:jc w:val="both"/>
        <w:rPr>
          <w:rFonts w:asciiTheme="majorHAnsi" w:eastAsia="Times New Roman" w:hAnsiTheme="majorHAnsi" w:cstheme="majorHAnsi"/>
          <w:b/>
          <w:sz w:val="28"/>
          <w:szCs w:val="28"/>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147F79" w:rsidRPr="007C3115" w:rsidTr="00147F79">
        <w:trPr>
          <w:trHeight w:val="567"/>
        </w:trPr>
        <w:tc>
          <w:tcPr>
            <w:tcW w:w="3510" w:type="dxa"/>
            <w:vMerge w:val="restart"/>
            <w:shd w:val="clear" w:color="auto" w:fill="99CCFF"/>
            <w:vAlign w:val="center"/>
          </w:tcPr>
          <w:p w:rsidR="00147F79" w:rsidRPr="00022D83" w:rsidRDefault="00147F79" w:rsidP="00DD5E9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t>Meta</w:t>
            </w:r>
          </w:p>
          <w:p w:rsidR="00147F79" w:rsidRPr="00022D83" w:rsidRDefault="00147F79" w:rsidP="00DD5E9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t>19</w:t>
            </w:r>
          </w:p>
        </w:tc>
        <w:tc>
          <w:tcPr>
            <w:tcW w:w="5812" w:type="dxa"/>
            <w:vAlign w:val="center"/>
          </w:tcPr>
          <w:p w:rsidR="00147F79" w:rsidRPr="007C3115" w:rsidRDefault="00147F79" w:rsidP="00DD5E9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147F79" w:rsidRPr="007C3115" w:rsidTr="0026705D">
        <w:trPr>
          <w:trHeight w:val="3118"/>
        </w:trPr>
        <w:tc>
          <w:tcPr>
            <w:tcW w:w="3510" w:type="dxa"/>
            <w:vMerge/>
            <w:shd w:val="clear" w:color="auto" w:fill="99CCFF"/>
            <w:vAlign w:val="center"/>
          </w:tcPr>
          <w:p w:rsidR="00147F79" w:rsidRPr="007C3115" w:rsidRDefault="00147F79" w:rsidP="00DD5E9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147F79" w:rsidRPr="007A4B42" w:rsidRDefault="00147F79" w:rsidP="00DD5E94">
            <w:pPr>
              <w:ind w:left="60"/>
              <w:jc w:val="center"/>
              <w:rPr>
                <w:rFonts w:asciiTheme="majorHAnsi" w:eastAsia="Times New Roman" w:hAnsiTheme="majorHAnsi" w:cstheme="majorHAnsi"/>
                <w:sz w:val="24"/>
                <w:szCs w:val="24"/>
              </w:rPr>
            </w:pPr>
            <w:r w:rsidRPr="007A4B42">
              <w:rPr>
                <w:rFonts w:eastAsia="Times New Roman"/>
                <w:i/>
                <w:iCs/>
                <w:color w:val="000000"/>
                <w:sz w:val="24"/>
                <w:szCs w:val="24"/>
              </w:rPr>
              <w:t>Propor e aprovar normas para a gestão democrática do Ensino Municipal, inclusive a designação do diretor da escola com a participação da comunidade escolar, implantar no primeiro ano de vigência deste plano os conselhos escolares em todas as unidades escolares de Ensino Fundamental e Educação Infantil, bem como incentivar a participação do Conselho Municipal de Educação e/ou do Fórum Municipal de Educação, na discussão e propostas de políticas públicas na área de educação.</w:t>
            </w:r>
          </w:p>
        </w:tc>
      </w:tr>
    </w:tbl>
    <w:p w:rsidR="00316611" w:rsidRDefault="00316611" w:rsidP="00774C7D">
      <w:pPr>
        <w:spacing w:after="0" w:line="360" w:lineRule="auto"/>
        <w:jc w:val="both"/>
        <w:rPr>
          <w:rFonts w:asciiTheme="majorHAnsi" w:eastAsia="Times New Roman" w:hAnsiTheme="majorHAnsi" w:cstheme="majorHAnsi"/>
          <w:b/>
          <w:sz w:val="28"/>
          <w:szCs w:val="28"/>
        </w:rPr>
      </w:pPr>
    </w:p>
    <w:p w:rsidR="00774C7D" w:rsidRDefault="00774C7D" w:rsidP="00774C7D">
      <w:pPr>
        <w:spacing w:after="0" w:line="36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5B2AE6">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9</w:t>
            </w:r>
            <w:r w:rsidRPr="007C3115">
              <w:rPr>
                <w:rFonts w:asciiTheme="majorHAnsi" w:eastAsia="Times New Roman" w:hAnsiTheme="majorHAnsi" w:cstheme="majorHAnsi"/>
                <w:b/>
                <w:sz w:val="24"/>
                <w:szCs w:val="24"/>
              </w:rPr>
              <w:t>A</w:t>
            </w:r>
          </w:p>
        </w:tc>
        <w:tc>
          <w:tcPr>
            <w:tcW w:w="5812" w:type="dxa"/>
            <w:vAlign w:val="center"/>
          </w:tcPr>
          <w:p w:rsidR="00E41CAA" w:rsidRPr="007C3115" w:rsidRDefault="004968AC" w:rsidP="00F26814">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Nenhum</w:t>
            </w:r>
          </w:p>
        </w:tc>
      </w:tr>
      <w:tr w:rsidR="004968AC" w:rsidRPr="007C3115" w:rsidTr="005B2AE6">
        <w:trPr>
          <w:trHeight w:val="567"/>
        </w:trPr>
        <w:tc>
          <w:tcPr>
            <w:tcW w:w="3510" w:type="dxa"/>
            <w:vAlign w:val="center"/>
          </w:tcPr>
          <w:p w:rsidR="004968AC" w:rsidRPr="007C3115" w:rsidRDefault="004968AC"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4968AC"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(Unidades federativas que selecionam diretores/as de escolas públicas da rede de ensino estadual por meio de eleições e critérios técnicos de mérito e desempenho / Total de unidades federativas) x 100</w:t>
            </w:r>
          </w:p>
        </w:tc>
      </w:tr>
      <w:tr w:rsidR="004968AC" w:rsidRPr="007C3115" w:rsidTr="005B2AE6">
        <w:trPr>
          <w:trHeight w:val="567"/>
        </w:trPr>
        <w:tc>
          <w:tcPr>
            <w:tcW w:w="3510" w:type="dxa"/>
            <w:vAlign w:val="center"/>
          </w:tcPr>
          <w:p w:rsidR="004968AC" w:rsidRPr="007C3115" w:rsidRDefault="004968A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4968AC"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Não se aplica a município.  Esse indicador se refere à situação nos estados da federação.</w:t>
            </w:r>
          </w:p>
        </w:tc>
      </w:tr>
    </w:tbl>
    <w:p w:rsidR="00E41CAA" w:rsidRPr="00AB06BD"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5B2AE6">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w:t>
            </w:r>
            <w:r w:rsidR="00AC028D" w:rsidRPr="007C3115">
              <w:rPr>
                <w:rFonts w:asciiTheme="majorHAnsi" w:eastAsia="Times New Roman" w:hAnsiTheme="majorHAnsi" w:cstheme="majorHAnsi"/>
                <w:b/>
                <w:sz w:val="24"/>
                <w:szCs w:val="24"/>
              </w:rPr>
              <w:t>9</w:t>
            </w:r>
            <w:r w:rsidRPr="007C3115">
              <w:rPr>
                <w:rFonts w:asciiTheme="majorHAnsi" w:eastAsia="Times New Roman" w:hAnsiTheme="majorHAnsi" w:cstheme="majorHAnsi"/>
                <w:b/>
                <w:sz w:val="24"/>
                <w:szCs w:val="24"/>
              </w:rPr>
              <w:t>B</w:t>
            </w:r>
          </w:p>
        </w:tc>
        <w:tc>
          <w:tcPr>
            <w:tcW w:w="5812" w:type="dxa"/>
            <w:vAlign w:val="center"/>
          </w:tcPr>
          <w:p w:rsidR="00E41CAA"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Percentual de municípios que selecionam diretores de escolas públicas da rede de ensino municipal por meio de eleições e critérios técnicos de mérito e desempenho</w:t>
            </w:r>
          </w:p>
        </w:tc>
      </w:tr>
      <w:tr w:rsidR="004968AC" w:rsidRPr="007C3115" w:rsidTr="005B2AE6">
        <w:trPr>
          <w:trHeight w:val="567"/>
        </w:trPr>
        <w:tc>
          <w:tcPr>
            <w:tcW w:w="3510" w:type="dxa"/>
            <w:vAlign w:val="center"/>
          </w:tcPr>
          <w:p w:rsidR="004968AC" w:rsidRPr="007C3115" w:rsidRDefault="004968AC"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4968AC"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(Municípios que selecionam diretores/as de escolas públicas da rede de ensino municipal por meio de eleições e critérios técnicos de mérito e desempenho / Total de municípios) x 100</w:t>
            </w:r>
          </w:p>
        </w:tc>
      </w:tr>
      <w:tr w:rsidR="004968AC" w:rsidRPr="007C3115" w:rsidTr="005B2AE6">
        <w:trPr>
          <w:trHeight w:val="567"/>
        </w:trPr>
        <w:tc>
          <w:tcPr>
            <w:tcW w:w="3510" w:type="dxa"/>
            <w:vAlign w:val="center"/>
          </w:tcPr>
          <w:p w:rsidR="004968AC" w:rsidRPr="007C3115" w:rsidRDefault="004968AC" w:rsidP="00F2681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Justificativa</w:t>
            </w:r>
          </w:p>
        </w:tc>
        <w:tc>
          <w:tcPr>
            <w:tcW w:w="5812" w:type="dxa"/>
            <w:vAlign w:val="center"/>
          </w:tcPr>
          <w:p w:rsidR="004968AC"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Calculado conforme Relatório do 2º Ciclo de Monitoramento das Metas do Plano Nacional de Educação - 2018 (INEP). Fonte: Elaborada pela Dired/Inep com base em dados Pesquisa de Informações Básicas Municipais/IBGE 2014.</w:t>
            </w:r>
          </w:p>
        </w:tc>
      </w:tr>
    </w:tbl>
    <w:p w:rsidR="009264B3" w:rsidRDefault="009264B3" w:rsidP="00774C7D">
      <w:pPr>
        <w:spacing w:after="0" w:line="360" w:lineRule="auto"/>
        <w:jc w:val="both"/>
        <w:rPr>
          <w:rFonts w:asciiTheme="majorHAnsi" w:eastAsia="Times New Roman" w:hAnsiTheme="majorHAnsi" w:cstheme="majorHAnsi"/>
          <w:b/>
          <w:sz w:val="28"/>
          <w:szCs w:val="28"/>
        </w:rPr>
      </w:pPr>
    </w:p>
    <w:p w:rsidR="00801173" w:rsidRDefault="00801173" w:rsidP="00774C7D">
      <w:pPr>
        <w:spacing w:after="0" w:line="360" w:lineRule="auto"/>
        <w:jc w:val="both"/>
        <w:rPr>
          <w:rFonts w:asciiTheme="majorHAnsi" w:eastAsia="Times New Roman" w:hAnsiTheme="majorHAnsi" w:cstheme="majorHAnsi"/>
          <w:b/>
          <w:sz w:val="28"/>
          <w:szCs w:val="28"/>
        </w:rPr>
      </w:pPr>
    </w:p>
    <w:p w:rsidR="00801173" w:rsidRDefault="00801173" w:rsidP="00774C7D">
      <w:pPr>
        <w:spacing w:after="0" w:line="360" w:lineRule="auto"/>
        <w:jc w:val="both"/>
        <w:rPr>
          <w:rFonts w:asciiTheme="majorHAnsi" w:eastAsia="Times New Roman" w:hAnsiTheme="majorHAnsi" w:cstheme="majorHAnsi"/>
          <w:b/>
          <w:sz w:val="28"/>
          <w:szCs w:val="28"/>
        </w:rPr>
      </w:pPr>
    </w:p>
    <w:p w:rsidR="00801173" w:rsidRDefault="00801173" w:rsidP="00AB06BD">
      <w:pPr>
        <w:spacing w:after="0" w:line="240" w:lineRule="auto"/>
        <w:jc w:val="both"/>
        <w:rPr>
          <w:rFonts w:asciiTheme="majorHAnsi" w:eastAsia="Times New Roman" w:hAnsiTheme="majorHAnsi" w:cstheme="majorHAnsi"/>
          <w:b/>
          <w:sz w:val="28"/>
          <w:szCs w:val="28"/>
        </w:rPr>
      </w:pPr>
    </w:p>
    <w:p w:rsidR="00801173" w:rsidRDefault="00801173" w:rsidP="00AB06BD">
      <w:pPr>
        <w:spacing w:after="0" w:line="240" w:lineRule="auto"/>
        <w:jc w:val="both"/>
        <w:rPr>
          <w:rFonts w:asciiTheme="majorHAnsi" w:eastAsia="Times New Roman" w:hAnsiTheme="majorHAnsi" w:cstheme="majorHAnsi"/>
          <w:b/>
          <w:sz w:val="28"/>
          <w:szCs w:val="28"/>
        </w:rPr>
      </w:pPr>
    </w:p>
    <w:p w:rsidR="00E41CAA" w:rsidRPr="00AB06BD" w:rsidRDefault="00E41CAA" w:rsidP="00AB06BD">
      <w:pPr>
        <w:spacing w:after="0" w:line="240" w:lineRule="auto"/>
        <w:jc w:val="both"/>
        <w:rPr>
          <w:rFonts w:asciiTheme="majorHAnsi" w:eastAsia="Times New Roman" w:hAnsiTheme="majorHAnsi" w:cstheme="majorHAnsi"/>
          <w:b/>
          <w:sz w:val="28"/>
          <w:szCs w:val="28"/>
        </w:rPr>
      </w:pPr>
      <w:r w:rsidRPr="00AB06BD">
        <w:rPr>
          <w:rFonts w:asciiTheme="majorHAnsi" w:eastAsia="Times New Roman" w:hAnsiTheme="majorHAnsi" w:cstheme="majorHAnsi"/>
          <w:b/>
          <w:sz w:val="28"/>
          <w:szCs w:val="28"/>
        </w:rPr>
        <w:t>COMPORTAMENTO DOS INDICADORES DO PERÍODO</w:t>
      </w:r>
    </w:p>
    <w:p w:rsidR="00E41CAA" w:rsidRPr="00AB06BD"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105"/>
        <w:gridCol w:w="1105"/>
        <w:gridCol w:w="1106"/>
        <w:gridCol w:w="1105"/>
        <w:gridCol w:w="1105"/>
        <w:gridCol w:w="1106"/>
      </w:tblGrid>
      <w:tr w:rsidR="009264B3" w:rsidRPr="007C3115" w:rsidTr="001954F0">
        <w:trPr>
          <w:cantSplit/>
          <w:trHeight w:val="1701"/>
        </w:trPr>
        <w:tc>
          <w:tcPr>
            <w:tcW w:w="2518" w:type="dxa"/>
            <w:tcBorders>
              <w:top w:val="nil"/>
              <w:left w:val="nil"/>
            </w:tcBorders>
            <w:vAlign w:val="center"/>
          </w:tcPr>
          <w:p w:rsidR="009264B3" w:rsidRPr="007C3115" w:rsidRDefault="009264B3" w:rsidP="00F26814">
            <w:pPr>
              <w:jc w:val="center"/>
              <w:rPr>
                <w:rFonts w:asciiTheme="majorHAnsi" w:eastAsia="Times New Roman" w:hAnsiTheme="majorHAnsi" w:cstheme="majorHAnsi"/>
                <w:b/>
                <w:sz w:val="36"/>
                <w:szCs w:val="24"/>
              </w:rPr>
            </w:pPr>
          </w:p>
        </w:tc>
        <w:tc>
          <w:tcPr>
            <w:tcW w:w="1105" w:type="dxa"/>
            <w:textDirection w:val="btLr"/>
            <w:vAlign w:val="center"/>
          </w:tcPr>
          <w:p w:rsidR="009264B3" w:rsidRPr="008E71D2" w:rsidRDefault="00DE7933" w:rsidP="001954F0">
            <w:pPr>
              <w:ind w:left="113" w:right="113"/>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Concurso</w:t>
            </w:r>
          </w:p>
        </w:tc>
        <w:tc>
          <w:tcPr>
            <w:tcW w:w="1105" w:type="dxa"/>
            <w:textDirection w:val="btLr"/>
            <w:vAlign w:val="center"/>
          </w:tcPr>
          <w:p w:rsidR="009264B3" w:rsidRPr="008E71D2" w:rsidRDefault="00DE7933" w:rsidP="001954F0">
            <w:pPr>
              <w:ind w:left="113" w:right="113"/>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Livre Nomeação</w:t>
            </w:r>
          </w:p>
        </w:tc>
        <w:tc>
          <w:tcPr>
            <w:tcW w:w="1106" w:type="dxa"/>
            <w:textDirection w:val="btLr"/>
            <w:vAlign w:val="center"/>
          </w:tcPr>
          <w:p w:rsidR="009264B3" w:rsidRPr="008E71D2" w:rsidRDefault="00DE7933" w:rsidP="001954F0">
            <w:pPr>
              <w:ind w:left="113" w:right="113"/>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Indicação</w:t>
            </w:r>
          </w:p>
        </w:tc>
        <w:tc>
          <w:tcPr>
            <w:tcW w:w="1105" w:type="dxa"/>
            <w:textDirection w:val="btLr"/>
            <w:vAlign w:val="center"/>
          </w:tcPr>
          <w:p w:rsidR="009264B3" w:rsidRPr="008E71D2" w:rsidRDefault="00DE7933" w:rsidP="001954F0">
            <w:pPr>
              <w:ind w:left="113" w:right="113"/>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Eleição</w:t>
            </w:r>
          </w:p>
        </w:tc>
        <w:tc>
          <w:tcPr>
            <w:tcW w:w="1105" w:type="dxa"/>
            <w:textDirection w:val="btLr"/>
            <w:vAlign w:val="center"/>
          </w:tcPr>
          <w:p w:rsidR="009264B3" w:rsidRPr="008E71D2" w:rsidRDefault="00DE7933" w:rsidP="001954F0">
            <w:pPr>
              <w:ind w:left="113" w:right="113"/>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Processo Seletivo</w:t>
            </w:r>
          </w:p>
        </w:tc>
        <w:tc>
          <w:tcPr>
            <w:tcW w:w="1106" w:type="dxa"/>
            <w:textDirection w:val="btLr"/>
            <w:vAlign w:val="center"/>
          </w:tcPr>
          <w:p w:rsidR="009264B3" w:rsidRPr="008E71D2" w:rsidRDefault="009264B3" w:rsidP="001954F0">
            <w:pPr>
              <w:ind w:left="113" w:right="113"/>
              <w:jc w:val="center"/>
              <w:rPr>
                <w:rFonts w:asciiTheme="majorHAnsi" w:eastAsia="Times New Roman" w:hAnsiTheme="majorHAnsi" w:cstheme="majorHAnsi"/>
                <w:b/>
                <w:sz w:val="28"/>
                <w:szCs w:val="24"/>
              </w:rPr>
            </w:pPr>
            <w:r w:rsidRPr="008E71D2">
              <w:rPr>
                <w:rFonts w:asciiTheme="majorHAnsi" w:eastAsia="Times New Roman" w:hAnsiTheme="majorHAnsi" w:cstheme="majorHAnsi"/>
                <w:b/>
                <w:sz w:val="28"/>
                <w:szCs w:val="24"/>
              </w:rPr>
              <w:t>Outra forma</w:t>
            </w:r>
          </w:p>
        </w:tc>
      </w:tr>
      <w:tr w:rsidR="00586E15" w:rsidRPr="007C3115" w:rsidTr="005C2B7D">
        <w:trPr>
          <w:trHeight w:val="567"/>
        </w:trPr>
        <w:tc>
          <w:tcPr>
            <w:tcW w:w="2518" w:type="dxa"/>
            <w:vAlign w:val="center"/>
          </w:tcPr>
          <w:p w:rsidR="00586E15" w:rsidRPr="007C3115" w:rsidRDefault="00586E15" w:rsidP="00586E15">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19A</w:t>
            </w:r>
          </w:p>
        </w:tc>
        <w:tc>
          <w:tcPr>
            <w:tcW w:w="1105" w:type="dxa"/>
            <w:shd w:val="clear" w:color="auto" w:fill="99CCFF"/>
            <w:vAlign w:val="center"/>
          </w:tcPr>
          <w:p w:rsidR="00586E15" w:rsidRPr="007C3115" w:rsidRDefault="00586E15" w:rsidP="00586E15">
            <w:pPr>
              <w:jc w:val="center"/>
              <w:rPr>
                <w:rFonts w:asciiTheme="majorHAnsi" w:eastAsia="Times New Roman" w:hAnsiTheme="majorHAnsi" w:cstheme="majorHAnsi"/>
                <w:b/>
                <w:sz w:val="24"/>
                <w:szCs w:val="24"/>
              </w:rPr>
            </w:pPr>
          </w:p>
        </w:tc>
        <w:tc>
          <w:tcPr>
            <w:tcW w:w="1105" w:type="dxa"/>
            <w:shd w:val="clear" w:color="auto" w:fill="99CCFF"/>
            <w:vAlign w:val="center"/>
          </w:tcPr>
          <w:p w:rsidR="00586E15" w:rsidRPr="007C3115" w:rsidRDefault="00586E15" w:rsidP="00586E15">
            <w:pPr>
              <w:jc w:val="center"/>
              <w:rPr>
                <w:rFonts w:asciiTheme="majorHAnsi" w:eastAsia="Times New Roman" w:hAnsiTheme="majorHAnsi" w:cstheme="majorHAnsi"/>
                <w:b/>
                <w:sz w:val="24"/>
                <w:szCs w:val="24"/>
              </w:rPr>
            </w:pPr>
          </w:p>
        </w:tc>
        <w:tc>
          <w:tcPr>
            <w:tcW w:w="1106" w:type="dxa"/>
            <w:shd w:val="clear" w:color="auto" w:fill="99CCFF"/>
            <w:vAlign w:val="center"/>
          </w:tcPr>
          <w:p w:rsidR="00586E15" w:rsidRPr="007C3115" w:rsidRDefault="00586E15" w:rsidP="00586E15">
            <w:pPr>
              <w:jc w:val="center"/>
              <w:rPr>
                <w:rFonts w:asciiTheme="majorHAnsi" w:eastAsia="Times New Roman" w:hAnsiTheme="majorHAnsi" w:cstheme="majorHAnsi"/>
                <w:b/>
                <w:sz w:val="24"/>
                <w:szCs w:val="24"/>
              </w:rPr>
            </w:pPr>
          </w:p>
        </w:tc>
        <w:tc>
          <w:tcPr>
            <w:tcW w:w="1105" w:type="dxa"/>
            <w:shd w:val="clear" w:color="auto" w:fill="99CCFF"/>
            <w:vAlign w:val="center"/>
          </w:tcPr>
          <w:p w:rsidR="00586E15" w:rsidRPr="007C3115" w:rsidRDefault="00586E15" w:rsidP="00586E15">
            <w:pPr>
              <w:jc w:val="center"/>
              <w:rPr>
                <w:rFonts w:asciiTheme="majorHAnsi" w:eastAsia="Times New Roman" w:hAnsiTheme="majorHAnsi" w:cstheme="majorHAnsi"/>
                <w:b/>
                <w:sz w:val="24"/>
                <w:szCs w:val="24"/>
              </w:rPr>
            </w:pPr>
          </w:p>
        </w:tc>
        <w:tc>
          <w:tcPr>
            <w:tcW w:w="1105" w:type="dxa"/>
            <w:shd w:val="clear" w:color="auto" w:fill="99CCFF"/>
            <w:vAlign w:val="center"/>
          </w:tcPr>
          <w:p w:rsidR="00586E15" w:rsidRPr="007C3115" w:rsidRDefault="00586E15" w:rsidP="00586E15">
            <w:pPr>
              <w:jc w:val="center"/>
              <w:rPr>
                <w:rFonts w:asciiTheme="majorHAnsi" w:eastAsia="Times New Roman" w:hAnsiTheme="majorHAnsi" w:cstheme="majorHAnsi"/>
                <w:b/>
                <w:sz w:val="24"/>
                <w:szCs w:val="24"/>
              </w:rPr>
            </w:pPr>
          </w:p>
        </w:tc>
        <w:tc>
          <w:tcPr>
            <w:tcW w:w="1106" w:type="dxa"/>
            <w:shd w:val="clear" w:color="auto" w:fill="99CCFF"/>
            <w:vAlign w:val="center"/>
          </w:tcPr>
          <w:p w:rsidR="00586E15" w:rsidRPr="007C3115" w:rsidRDefault="00586E15" w:rsidP="00586E15">
            <w:pPr>
              <w:jc w:val="center"/>
              <w:rPr>
                <w:rFonts w:asciiTheme="majorHAnsi" w:eastAsia="Times New Roman" w:hAnsiTheme="majorHAnsi" w:cstheme="majorHAnsi"/>
                <w:b/>
                <w:sz w:val="24"/>
                <w:szCs w:val="24"/>
              </w:rPr>
            </w:pPr>
          </w:p>
        </w:tc>
      </w:tr>
      <w:tr w:rsidR="00586E15" w:rsidRPr="007C3115" w:rsidTr="005C2B7D">
        <w:trPr>
          <w:trHeight w:val="567"/>
        </w:trPr>
        <w:tc>
          <w:tcPr>
            <w:tcW w:w="2518" w:type="dxa"/>
            <w:vAlign w:val="center"/>
          </w:tcPr>
          <w:p w:rsidR="00586E15" w:rsidRPr="007C3115" w:rsidRDefault="00586E15" w:rsidP="00586E15">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19B</w:t>
            </w:r>
          </w:p>
        </w:tc>
        <w:tc>
          <w:tcPr>
            <w:tcW w:w="1105" w:type="dxa"/>
            <w:vAlign w:val="center"/>
          </w:tcPr>
          <w:p w:rsidR="00586E15" w:rsidRDefault="00F1010D" w:rsidP="00586E15">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NÃO</w:t>
            </w:r>
          </w:p>
        </w:tc>
        <w:tc>
          <w:tcPr>
            <w:tcW w:w="1105" w:type="dxa"/>
            <w:vAlign w:val="center"/>
          </w:tcPr>
          <w:p w:rsidR="00586E15" w:rsidRPr="007C3115" w:rsidRDefault="00586E15" w:rsidP="00586E15">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SIM</w:t>
            </w:r>
          </w:p>
        </w:tc>
        <w:tc>
          <w:tcPr>
            <w:tcW w:w="1106" w:type="dxa"/>
            <w:vAlign w:val="center"/>
          </w:tcPr>
          <w:p w:rsidR="00586E15" w:rsidRPr="007C3115" w:rsidRDefault="00F1010D" w:rsidP="00586E15">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NÃO</w:t>
            </w:r>
          </w:p>
        </w:tc>
        <w:tc>
          <w:tcPr>
            <w:tcW w:w="1105" w:type="dxa"/>
            <w:vAlign w:val="center"/>
          </w:tcPr>
          <w:p w:rsidR="00586E15" w:rsidRDefault="00F1010D" w:rsidP="00586E15">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NÃO</w:t>
            </w:r>
          </w:p>
        </w:tc>
        <w:tc>
          <w:tcPr>
            <w:tcW w:w="1105" w:type="dxa"/>
            <w:vAlign w:val="center"/>
          </w:tcPr>
          <w:p w:rsidR="00586E15" w:rsidRPr="007C3115" w:rsidRDefault="00F1010D" w:rsidP="00586E15">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NÃO</w:t>
            </w:r>
          </w:p>
        </w:tc>
        <w:tc>
          <w:tcPr>
            <w:tcW w:w="1106" w:type="dxa"/>
            <w:vAlign w:val="center"/>
          </w:tcPr>
          <w:p w:rsidR="00586E15" w:rsidRPr="007C3115" w:rsidRDefault="00F1010D" w:rsidP="00586E15">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NÃO</w:t>
            </w:r>
          </w:p>
        </w:tc>
      </w:tr>
    </w:tbl>
    <w:p w:rsidR="004968AC" w:rsidRPr="007C3115" w:rsidRDefault="004968AC"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w:t>
      </w:r>
      <w:r>
        <w:rPr>
          <w:rFonts w:asciiTheme="majorHAnsi" w:eastAsia="Times New Roman" w:hAnsiTheme="majorHAnsi" w:cstheme="majorHAnsi"/>
          <w:b/>
          <w:color w:val="000000" w:themeColor="text1"/>
          <w:sz w:val="18"/>
          <w:szCs w:val="18"/>
        </w:rPr>
        <w:t>IBGE – Municipal - 2014</w:t>
      </w:r>
    </w:p>
    <w:p w:rsidR="00E41CAA" w:rsidRPr="00774C7D" w:rsidRDefault="00E41CAA" w:rsidP="00774C7D">
      <w:pPr>
        <w:spacing w:after="0" w:line="360" w:lineRule="auto"/>
        <w:rPr>
          <w:rFonts w:asciiTheme="majorHAnsi" w:eastAsia="Times New Roman" w:hAnsiTheme="majorHAnsi" w:cstheme="majorHAnsi"/>
          <w:color w:val="FF0000"/>
          <w:sz w:val="28"/>
          <w:szCs w:val="28"/>
        </w:rPr>
      </w:pPr>
    </w:p>
    <w:p w:rsidR="00774C7D" w:rsidRPr="00774C7D" w:rsidRDefault="00774C7D" w:rsidP="00774C7D">
      <w:pPr>
        <w:spacing w:after="0" w:line="360" w:lineRule="auto"/>
        <w:rPr>
          <w:rFonts w:asciiTheme="majorHAnsi" w:eastAsia="Times New Roman" w:hAnsiTheme="majorHAnsi" w:cstheme="majorHAnsi"/>
          <w:color w:val="FF0000"/>
          <w:sz w:val="28"/>
          <w:szCs w:val="28"/>
        </w:rPr>
      </w:pPr>
    </w:p>
    <w:tbl>
      <w:tblPr>
        <w:tblStyle w:val="Tabelacomgrade"/>
        <w:tblW w:w="0" w:type="auto"/>
        <w:tblLook w:val="04A0" w:firstRow="1" w:lastRow="0" w:firstColumn="1" w:lastColumn="0" w:noHBand="0" w:noVBand="1"/>
      </w:tblPr>
      <w:tblGrid>
        <w:gridCol w:w="9288"/>
      </w:tblGrid>
      <w:tr w:rsidR="00601096" w:rsidRPr="007C3115" w:rsidTr="00774C7D">
        <w:tc>
          <w:tcPr>
            <w:tcW w:w="9288"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Municipal</w:t>
            </w:r>
          </w:p>
        </w:tc>
      </w:tr>
      <w:tr w:rsidR="00E41CAA" w:rsidRPr="00572E7D" w:rsidTr="00774C7D">
        <w:trPr>
          <w:trHeight w:val="2381"/>
        </w:trPr>
        <w:tc>
          <w:tcPr>
            <w:tcW w:w="9288" w:type="dxa"/>
            <w:vAlign w:val="center"/>
          </w:tcPr>
          <w:p w:rsidR="00F1010D" w:rsidRPr="0042419D" w:rsidRDefault="00F1010D" w:rsidP="00F1010D">
            <w:pPr>
              <w:spacing w:line="360" w:lineRule="auto"/>
              <w:ind w:firstLine="2268"/>
              <w:jc w:val="both"/>
              <w:rPr>
                <w:color w:val="000000"/>
                <w:sz w:val="14"/>
                <w:szCs w:val="14"/>
              </w:rPr>
            </w:pPr>
          </w:p>
          <w:p w:rsidR="00E41CAA" w:rsidRDefault="009264B3" w:rsidP="00F1010D">
            <w:pPr>
              <w:spacing w:line="360" w:lineRule="auto"/>
              <w:ind w:firstLine="2268"/>
              <w:jc w:val="both"/>
              <w:rPr>
                <w:color w:val="000000"/>
                <w:sz w:val="24"/>
                <w:szCs w:val="24"/>
              </w:rPr>
            </w:pPr>
            <w:r w:rsidRPr="00F1010D">
              <w:rPr>
                <w:color w:val="000000"/>
                <w:sz w:val="24"/>
                <w:szCs w:val="24"/>
              </w:rPr>
              <w:t>A gestão democrática da educação está efetivada no Conselho Municipal de Educação, no Conselho de Alimentação Escolar, no Comitê do Transporte Escolar, no Conselho de Acompanhamento e Controle Social do FUNDEB e nos Conselhos Escolares</w:t>
            </w:r>
            <w:r w:rsidR="00685857">
              <w:rPr>
                <w:color w:val="000000"/>
                <w:sz w:val="24"/>
                <w:szCs w:val="24"/>
              </w:rPr>
              <w:t>, em que</w:t>
            </w:r>
            <w:r w:rsidRPr="00F1010D">
              <w:rPr>
                <w:color w:val="000000"/>
                <w:sz w:val="24"/>
                <w:szCs w:val="24"/>
              </w:rPr>
              <w:t xml:space="preserve"> há a participação de toda a comunidade escolar e da sociedade. Neste ano de 2020</w:t>
            </w:r>
            <w:r w:rsidR="00685857">
              <w:rPr>
                <w:color w:val="000000"/>
                <w:sz w:val="24"/>
                <w:szCs w:val="24"/>
              </w:rPr>
              <w:t>,</w:t>
            </w:r>
            <w:r w:rsidRPr="00F1010D">
              <w:rPr>
                <w:color w:val="000000"/>
                <w:sz w:val="24"/>
                <w:szCs w:val="24"/>
              </w:rPr>
              <w:t xml:space="preserve"> com a pandemia do coronavírus e as medidas de distanciamento</w:t>
            </w:r>
            <w:r w:rsidR="00685857">
              <w:rPr>
                <w:color w:val="000000"/>
                <w:sz w:val="24"/>
                <w:szCs w:val="24"/>
              </w:rPr>
              <w:t>,</w:t>
            </w:r>
            <w:r w:rsidRPr="00F1010D">
              <w:rPr>
                <w:color w:val="000000"/>
                <w:sz w:val="24"/>
                <w:szCs w:val="24"/>
              </w:rPr>
              <w:t xml:space="preserve"> as reuniões dos conselhos continuam acontecendo, conforme os calendários</w:t>
            </w:r>
            <w:r w:rsidR="00685857">
              <w:rPr>
                <w:color w:val="000000"/>
                <w:sz w:val="24"/>
                <w:szCs w:val="24"/>
              </w:rPr>
              <w:t>, por meio</w:t>
            </w:r>
            <w:r w:rsidRPr="00F1010D">
              <w:rPr>
                <w:color w:val="000000"/>
                <w:sz w:val="24"/>
                <w:szCs w:val="24"/>
              </w:rPr>
              <w:t xml:space="preserve"> de salas virtuais do Google </w:t>
            </w:r>
            <w:proofErr w:type="spellStart"/>
            <w:r w:rsidRPr="00F1010D">
              <w:rPr>
                <w:color w:val="000000"/>
                <w:sz w:val="24"/>
                <w:szCs w:val="24"/>
              </w:rPr>
              <w:t>Meet</w:t>
            </w:r>
            <w:proofErr w:type="spellEnd"/>
            <w:r w:rsidRPr="00F1010D">
              <w:rPr>
                <w:color w:val="000000"/>
                <w:sz w:val="24"/>
                <w:szCs w:val="24"/>
              </w:rPr>
              <w:t>.</w:t>
            </w:r>
          </w:p>
          <w:p w:rsidR="0042419D" w:rsidRPr="0042419D" w:rsidRDefault="0042419D" w:rsidP="00F1010D">
            <w:pPr>
              <w:spacing w:line="360" w:lineRule="auto"/>
              <w:ind w:firstLine="2268"/>
              <w:jc w:val="both"/>
              <w:rPr>
                <w:color w:val="000000"/>
                <w:sz w:val="14"/>
                <w:szCs w:val="14"/>
              </w:rPr>
            </w:pPr>
          </w:p>
          <w:p w:rsidR="0042419D" w:rsidRPr="009E4C2C" w:rsidRDefault="0042419D" w:rsidP="0042419D">
            <w:pPr>
              <w:jc w:val="right"/>
              <w:rPr>
                <w:rFonts w:asciiTheme="majorHAnsi" w:hAnsiTheme="majorHAnsi" w:cstheme="majorHAnsi"/>
                <w:b/>
                <w:sz w:val="20"/>
                <w:szCs w:val="20"/>
              </w:rPr>
            </w:pPr>
            <w:r w:rsidRPr="009E4C2C">
              <w:rPr>
                <w:rFonts w:asciiTheme="majorHAnsi" w:hAnsiTheme="majorHAnsi" w:cstheme="majorHAnsi"/>
                <w:b/>
                <w:sz w:val="20"/>
                <w:szCs w:val="20"/>
              </w:rPr>
              <w:t xml:space="preserve">Adriana Carla Garcia </w:t>
            </w:r>
            <w:proofErr w:type="spellStart"/>
            <w:r w:rsidRPr="009E4C2C">
              <w:rPr>
                <w:rFonts w:asciiTheme="majorHAnsi" w:hAnsiTheme="majorHAnsi" w:cstheme="majorHAnsi"/>
                <w:b/>
                <w:sz w:val="20"/>
                <w:szCs w:val="20"/>
              </w:rPr>
              <w:t>Bassaco</w:t>
            </w:r>
            <w:proofErr w:type="spellEnd"/>
          </w:p>
          <w:p w:rsidR="0042419D" w:rsidRDefault="0042419D" w:rsidP="0042419D">
            <w:pPr>
              <w:pStyle w:val="PargrafodaLista"/>
              <w:tabs>
                <w:tab w:val="left" w:pos="1895"/>
                <w:tab w:val="left" w:pos="1896"/>
              </w:tabs>
              <w:spacing w:before="0"/>
              <w:ind w:left="0" w:firstLine="0"/>
              <w:jc w:val="right"/>
              <w:rPr>
                <w:rFonts w:asciiTheme="majorHAnsi" w:hAnsiTheme="majorHAnsi" w:cstheme="majorHAnsi"/>
                <w:b/>
                <w:sz w:val="20"/>
                <w:szCs w:val="20"/>
                <w:lang w:val="pt-BR"/>
              </w:rPr>
            </w:pPr>
            <w:r>
              <w:rPr>
                <w:rFonts w:asciiTheme="majorHAnsi" w:hAnsiTheme="majorHAnsi" w:cstheme="majorHAnsi"/>
                <w:b/>
                <w:sz w:val="20"/>
                <w:szCs w:val="20"/>
                <w:lang w:val="pt-BR"/>
              </w:rPr>
              <w:t xml:space="preserve">Gisele Cristina </w:t>
            </w:r>
            <w:proofErr w:type="spellStart"/>
            <w:r>
              <w:rPr>
                <w:rFonts w:asciiTheme="majorHAnsi" w:hAnsiTheme="majorHAnsi" w:cstheme="majorHAnsi"/>
                <w:b/>
                <w:sz w:val="20"/>
                <w:szCs w:val="20"/>
                <w:lang w:val="pt-BR"/>
              </w:rPr>
              <w:t>Feskiu</w:t>
            </w:r>
            <w:proofErr w:type="spellEnd"/>
          </w:p>
          <w:p w:rsidR="0042419D" w:rsidRPr="0042419D" w:rsidRDefault="0042419D" w:rsidP="0042419D">
            <w:pPr>
              <w:pStyle w:val="PargrafodaLista"/>
              <w:tabs>
                <w:tab w:val="left" w:pos="1895"/>
                <w:tab w:val="left" w:pos="1896"/>
              </w:tabs>
              <w:spacing w:before="0"/>
              <w:ind w:left="0" w:firstLine="0"/>
              <w:jc w:val="right"/>
              <w:rPr>
                <w:rFonts w:asciiTheme="majorHAnsi" w:hAnsiTheme="majorHAnsi" w:cstheme="majorHAnsi"/>
                <w:b/>
                <w:sz w:val="14"/>
                <w:szCs w:val="14"/>
                <w:lang w:val="pt-BR"/>
              </w:rPr>
            </w:pPr>
          </w:p>
        </w:tc>
      </w:tr>
    </w:tbl>
    <w:p w:rsidR="00E41CAA" w:rsidRPr="00572E7D"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AB06BD" w:rsidRDefault="00AB06BD" w:rsidP="00F26814">
      <w:pPr>
        <w:spacing w:after="0" w:line="240" w:lineRule="auto"/>
        <w:rPr>
          <w:rFonts w:asciiTheme="majorHAnsi" w:eastAsia="Times New Roman" w:hAnsiTheme="majorHAnsi" w:cstheme="majorHAnsi"/>
          <w:color w:val="FF0000"/>
          <w:sz w:val="24"/>
          <w:szCs w:val="24"/>
        </w:rPr>
      </w:pPr>
    </w:p>
    <w:p w:rsidR="00AB06BD" w:rsidRDefault="00AB06BD" w:rsidP="00F26814">
      <w:pPr>
        <w:spacing w:after="0" w:line="240" w:lineRule="auto"/>
        <w:rPr>
          <w:rFonts w:asciiTheme="majorHAnsi" w:eastAsia="Times New Roman" w:hAnsiTheme="majorHAnsi" w:cstheme="majorHAnsi"/>
          <w:color w:val="FF0000"/>
          <w:sz w:val="24"/>
          <w:szCs w:val="24"/>
        </w:rPr>
      </w:pPr>
    </w:p>
    <w:p w:rsidR="00AB06BD" w:rsidRDefault="00AB06BD" w:rsidP="00F26814">
      <w:pPr>
        <w:spacing w:after="0" w:line="240" w:lineRule="auto"/>
        <w:rPr>
          <w:rFonts w:asciiTheme="majorHAnsi" w:eastAsia="Times New Roman" w:hAnsiTheme="majorHAnsi" w:cstheme="majorHAnsi"/>
          <w:color w:val="FF0000"/>
          <w:sz w:val="24"/>
          <w:szCs w:val="24"/>
        </w:rPr>
      </w:pPr>
    </w:p>
    <w:p w:rsidR="00AB06BD" w:rsidRDefault="00AB06BD" w:rsidP="00F26814">
      <w:pPr>
        <w:spacing w:after="0" w:line="240" w:lineRule="auto"/>
        <w:rPr>
          <w:rFonts w:asciiTheme="majorHAnsi" w:eastAsia="Times New Roman" w:hAnsiTheme="majorHAnsi" w:cstheme="majorHAnsi"/>
          <w:color w:val="FF0000"/>
          <w:sz w:val="24"/>
          <w:szCs w:val="24"/>
        </w:rPr>
      </w:pPr>
    </w:p>
    <w:p w:rsidR="00AB06BD" w:rsidRDefault="00AB06BD" w:rsidP="00F26814">
      <w:pPr>
        <w:spacing w:after="0" w:line="240" w:lineRule="auto"/>
        <w:rPr>
          <w:rFonts w:asciiTheme="majorHAnsi" w:eastAsia="Times New Roman" w:hAnsiTheme="majorHAnsi" w:cstheme="majorHAnsi"/>
          <w:color w:val="FF0000"/>
          <w:sz w:val="24"/>
          <w:szCs w:val="24"/>
        </w:rPr>
      </w:pPr>
    </w:p>
    <w:p w:rsidR="00363163" w:rsidRDefault="00363163" w:rsidP="00F26814">
      <w:pPr>
        <w:spacing w:after="0" w:line="240" w:lineRule="auto"/>
        <w:rPr>
          <w:rFonts w:asciiTheme="majorHAnsi" w:eastAsia="Times New Roman" w:hAnsiTheme="majorHAnsi" w:cstheme="majorHAnsi"/>
          <w:color w:val="FF0000"/>
          <w:sz w:val="24"/>
          <w:szCs w:val="24"/>
        </w:rPr>
      </w:pPr>
    </w:p>
    <w:p w:rsidR="00363163" w:rsidRDefault="00363163" w:rsidP="00F26814">
      <w:pPr>
        <w:spacing w:after="0" w:line="240" w:lineRule="auto"/>
        <w:rPr>
          <w:rFonts w:asciiTheme="majorHAnsi" w:eastAsia="Times New Roman" w:hAnsiTheme="majorHAnsi" w:cstheme="majorHAnsi"/>
          <w:color w:val="FF0000"/>
          <w:sz w:val="24"/>
          <w:szCs w:val="24"/>
        </w:rPr>
      </w:pPr>
    </w:p>
    <w:p w:rsidR="00363163" w:rsidRDefault="00363163" w:rsidP="00F26814">
      <w:pPr>
        <w:spacing w:after="0" w:line="240" w:lineRule="auto"/>
        <w:rPr>
          <w:rFonts w:asciiTheme="majorHAnsi" w:eastAsia="Times New Roman" w:hAnsiTheme="majorHAnsi" w:cstheme="majorHAnsi"/>
          <w:color w:val="FF0000"/>
          <w:sz w:val="24"/>
          <w:szCs w:val="24"/>
        </w:rPr>
      </w:pPr>
    </w:p>
    <w:p w:rsidR="00363163" w:rsidRDefault="00363163" w:rsidP="00F26814">
      <w:pPr>
        <w:spacing w:after="0" w:line="240" w:lineRule="auto"/>
        <w:rPr>
          <w:rFonts w:asciiTheme="majorHAnsi" w:eastAsia="Times New Roman" w:hAnsiTheme="majorHAnsi" w:cstheme="majorHAnsi"/>
          <w:color w:val="FF0000"/>
          <w:sz w:val="24"/>
          <w:szCs w:val="24"/>
        </w:rPr>
      </w:pPr>
    </w:p>
    <w:p w:rsidR="00363163" w:rsidRDefault="00363163" w:rsidP="00F26814">
      <w:pPr>
        <w:spacing w:after="0" w:line="240" w:lineRule="auto"/>
        <w:rPr>
          <w:rFonts w:asciiTheme="majorHAnsi" w:eastAsia="Times New Roman" w:hAnsiTheme="majorHAnsi" w:cstheme="majorHAnsi"/>
          <w:color w:val="FF0000"/>
          <w:sz w:val="24"/>
          <w:szCs w:val="24"/>
        </w:rPr>
      </w:pPr>
    </w:p>
    <w:p w:rsidR="00363163" w:rsidRDefault="00363163" w:rsidP="00F26814">
      <w:pPr>
        <w:spacing w:after="0" w:line="240" w:lineRule="auto"/>
        <w:rPr>
          <w:rFonts w:asciiTheme="majorHAnsi" w:eastAsia="Times New Roman" w:hAnsiTheme="majorHAnsi" w:cstheme="majorHAnsi"/>
          <w:color w:val="FF0000"/>
          <w:sz w:val="24"/>
          <w:szCs w:val="24"/>
        </w:rPr>
      </w:pPr>
    </w:p>
    <w:p w:rsidR="00363163" w:rsidRDefault="00363163" w:rsidP="00F26814">
      <w:pPr>
        <w:spacing w:after="0" w:line="240" w:lineRule="auto"/>
        <w:rPr>
          <w:rFonts w:asciiTheme="majorHAnsi" w:eastAsia="Times New Roman" w:hAnsiTheme="majorHAnsi" w:cstheme="majorHAnsi"/>
          <w:color w:val="FF0000"/>
          <w:sz w:val="24"/>
          <w:szCs w:val="24"/>
        </w:rPr>
      </w:pPr>
    </w:p>
    <w:tbl>
      <w:tblPr>
        <w:tblStyle w:val="affffff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147F79" w:rsidRPr="007C3115" w:rsidTr="00147F79">
        <w:trPr>
          <w:trHeight w:val="567"/>
        </w:trPr>
        <w:tc>
          <w:tcPr>
            <w:tcW w:w="3510" w:type="dxa"/>
            <w:vMerge w:val="restart"/>
            <w:shd w:val="clear" w:color="auto" w:fill="99CCFF"/>
            <w:vAlign w:val="center"/>
          </w:tcPr>
          <w:p w:rsidR="00147F79" w:rsidRPr="00022D83" w:rsidRDefault="00147F79" w:rsidP="00F2681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t>Meta</w:t>
            </w:r>
          </w:p>
          <w:p w:rsidR="00147F79" w:rsidRPr="00022D83" w:rsidRDefault="00147F79" w:rsidP="00F26814">
            <w:pPr>
              <w:ind w:left="60"/>
              <w:jc w:val="center"/>
              <w:rPr>
                <w:rFonts w:asciiTheme="majorHAnsi" w:eastAsia="Times New Roman" w:hAnsiTheme="majorHAnsi" w:cstheme="majorHAnsi"/>
                <w:b/>
                <w:sz w:val="60"/>
                <w:szCs w:val="60"/>
              </w:rPr>
            </w:pPr>
            <w:r w:rsidRPr="00022D83">
              <w:rPr>
                <w:rFonts w:asciiTheme="majorHAnsi" w:eastAsia="Times New Roman" w:hAnsiTheme="majorHAnsi" w:cstheme="majorHAnsi"/>
                <w:b/>
                <w:sz w:val="60"/>
                <w:szCs w:val="60"/>
              </w:rPr>
              <w:t>20</w:t>
            </w:r>
          </w:p>
        </w:tc>
        <w:tc>
          <w:tcPr>
            <w:tcW w:w="5812" w:type="dxa"/>
            <w:vAlign w:val="center"/>
          </w:tcPr>
          <w:p w:rsidR="00147F79" w:rsidRPr="007C3115" w:rsidRDefault="00147F79" w:rsidP="00F26814">
            <w:pPr>
              <w:ind w:left="60"/>
              <w:jc w:val="center"/>
              <w:rPr>
                <w:rFonts w:asciiTheme="majorHAnsi" w:eastAsia="Times New Roman" w:hAnsiTheme="majorHAnsi" w:cstheme="majorHAnsi"/>
                <w:b/>
                <w:sz w:val="36"/>
                <w:szCs w:val="36"/>
              </w:rPr>
            </w:pPr>
            <w:r w:rsidRPr="007C3115">
              <w:rPr>
                <w:rFonts w:asciiTheme="majorHAnsi" w:eastAsia="Times New Roman" w:hAnsiTheme="majorHAnsi" w:cstheme="majorHAnsi"/>
                <w:b/>
                <w:sz w:val="36"/>
                <w:szCs w:val="36"/>
              </w:rPr>
              <w:t>Texto da Meta (PME)</w:t>
            </w:r>
          </w:p>
        </w:tc>
      </w:tr>
      <w:tr w:rsidR="00147F79" w:rsidRPr="007C3115" w:rsidTr="00363163">
        <w:trPr>
          <w:trHeight w:val="1701"/>
        </w:trPr>
        <w:tc>
          <w:tcPr>
            <w:tcW w:w="3510" w:type="dxa"/>
            <w:vMerge/>
            <w:shd w:val="clear" w:color="auto" w:fill="99CCFF"/>
            <w:vAlign w:val="center"/>
          </w:tcPr>
          <w:p w:rsidR="00147F79" w:rsidRPr="007C3115" w:rsidRDefault="00147F79" w:rsidP="00F26814">
            <w:pPr>
              <w:ind w:left="60"/>
              <w:jc w:val="center"/>
              <w:rPr>
                <w:rFonts w:asciiTheme="majorHAnsi" w:eastAsia="Times New Roman" w:hAnsiTheme="majorHAnsi" w:cstheme="majorHAnsi"/>
                <w:b/>
                <w:sz w:val="52"/>
                <w:szCs w:val="52"/>
              </w:rPr>
            </w:pPr>
          </w:p>
        </w:tc>
        <w:tc>
          <w:tcPr>
            <w:tcW w:w="5812" w:type="dxa"/>
            <w:shd w:val="clear" w:color="auto" w:fill="99CCFF"/>
            <w:vAlign w:val="center"/>
          </w:tcPr>
          <w:p w:rsidR="00147F79" w:rsidRPr="007A4B42" w:rsidRDefault="00147F79" w:rsidP="00F26814">
            <w:pPr>
              <w:ind w:left="60"/>
              <w:jc w:val="center"/>
              <w:rPr>
                <w:rFonts w:asciiTheme="majorHAnsi" w:eastAsia="Times New Roman" w:hAnsiTheme="majorHAnsi" w:cstheme="majorHAnsi"/>
                <w:sz w:val="24"/>
                <w:szCs w:val="24"/>
              </w:rPr>
            </w:pPr>
            <w:r w:rsidRPr="007A4B42">
              <w:rPr>
                <w:rFonts w:eastAsia="Times New Roman"/>
                <w:i/>
                <w:iCs/>
                <w:color w:val="000000"/>
                <w:sz w:val="24"/>
                <w:szCs w:val="24"/>
              </w:rPr>
              <w:t>Garantir a aplicação de no mínimo 25% (vinte e cinco por cento) dos impostos municipais na educação, elevando este percentual quando especialmente previsto e buscar outras fontes de recursos federais e estaduais para a aplicação na educação municipal.</w:t>
            </w:r>
          </w:p>
        </w:tc>
      </w:tr>
    </w:tbl>
    <w:p w:rsidR="0064555B" w:rsidRDefault="0064555B" w:rsidP="006754C0">
      <w:pPr>
        <w:pStyle w:val="PargrafodaLista"/>
        <w:spacing w:before="0" w:line="360" w:lineRule="auto"/>
        <w:ind w:left="357" w:firstLine="0"/>
        <w:jc w:val="both"/>
        <w:rPr>
          <w:rFonts w:asciiTheme="majorHAnsi" w:eastAsia="Times New Roman" w:hAnsiTheme="majorHAnsi" w:cstheme="majorHAnsi"/>
          <w:b/>
          <w:sz w:val="28"/>
          <w:szCs w:val="28"/>
          <w:lang w:val="pt-BR"/>
        </w:rPr>
      </w:pPr>
    </w:p>
    <w:p w:rsidR="006754C0" w:rsidRPr="006754C0" w:rsidRDefault="006754C0" w:rsidP="006754C0">
      <w:pPr>
        <w:pStyle w:val="PargrafodaLista"/>
        <w:spacing w:before="0" w:line="360" w:lineRule="auto"/>
        <w:ind w:left="357" w:firstLine="0"/>
        <w:jc w:val="both"/>
        <w:rPr>
          <w:rFonts w:asciiTheme="majorHAnsi" w:eastAsia="Times New Roman" w:hAnsiTheme="majorHAnsi" w:cstheme="majorHAnsi"/>
          <w:b/>
          <w:sz w:val="28"/>
          <w:szCs w:val="28"/>
          <w:lang w:val="pt-BR"/>
        </w:rPr>
      </w:pPr>
    </w:p>
    <w:p w:rsidR="00E41CAA" w:rsidRPr="00A8693C" w:rsidRDefault="00E41CAA" w:rsidP="00A8693C">
      <w:pPr>
        <w:spacing w:after="0" w:line="240" w:lineRule="auto"/>
        <w:jc w:val="both"/>
        <w:rPr>
          <w:rFonts w:asciiTheme="majorHAnsi" w:eastAsia="Times New Roman" w:hAnsiTheme="majorHAnsi" w:cstheme="majorHAnsi"/>
          <w:b/>
          <w:sz w:val="28"/>
          <w:szCs w:val="28"/>
        </w:rPr>
      </w:pPr>
      <w:r w:rsidRPr="00A8693C">
        <w:rPr>
          <w:rFonts w:asciiTheme="majorHAnsi" w:eastAsia="Times New Roman" w:hAnsiTheme="majorHAnsi" w:cstheme="majorHAnsi"/>
          <w:b/>
          <w:sz w:val="28"/>
          <w:szCs w:val="28"/>
        </w:rPr>
        <w:t>FICHA METODOLÓGICA DOS INDICADORES MUNICIPAIS</w:t>
      </w:r>
    </w:p>
    <w:tbl>
      <w:tblPr>
        <w:tblStyle w:val="affffffffff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363163">
        <w:trPr>
          <w:trHeight w:val="567"/>
        </w:trPr>
        <w:tc>
          <w:tcPr>
            <w:tcW w:w="3510" w:type="dxa"/>
            <w:vAlign w:val="center"/>
          </w:tcPr>
          <w:p w:rsidR="00E41CAA" w:rsidRPr="007C3115" w:rsidRDefault="00AC028D"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20</w:t>
            </w:r>
            <w:r w:rsidR="00E41CAA" w:rsidRPr="007C3115">
              <w:rPr>
                <w:rFonts w:asciiTheme="majorHAnsi" w:eastAsia="Times New Roman" w:hAnsiTheme="majorHAnsi" w:cstheme="majorHAnsi"/>
                <w:b/>
                <w:sz w:val="24"/>
                <w:szCs w:val="24"/>
              </w:rPr>
              <w:t>A</w:t>
            </w:r>
          </w:p>
        </w:tc>
        <w:tc>
          <w:tcPr>
            <w:tcW w:w="5812" w:type="dxa"/>
            <w:vAlign w:val="center"/>
          </w:tcPr>
          <w:p w:rsidR="00E41CAA"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Percentual de despesa orçamentária pública municipal em educação em relação ao produto interno bruto (PIB) municipal (a preços correntes).</w:t>
            </w:r>
          </w:p>
        </w:tc>
      </w:tr>
      <w:tr w:rsidR="00E41CAA" w:rsidRPr="007C3115" w:rsidTr="00363163">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E41CAA"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Mensura a participação das despesas municipais em educação no PIB municipal.</w:t>
            </w:r>
          </w:p>
        </w:tc>
      </w:tr>
      <w:tr w:rsidR="00E41CAA" w:rsidRPr="007C3115" w:rsidTr="00363163">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(Despesa orçamentária pública municipal em educação / Produto interno bruto) X 100</w:t>
            </w:r>
          </w:p>
        </w:tc>
      </w:tr>
      <w:tr w:rsidR="00E41CAA" w:rsidRPr="007C3115" w:rsidTr="00363163">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E41CAA" w:rsidRPr="007C3115" w:rsidRDefault="004968AC" w:rsidP="00F26814">
            <w:pPr>
              <w:jc w:val="both"/>
              <w:rPr>
                <w:rFonts w:asciiTheme="majorHAnsi" w:eastAsia="Times New Roman" w:hAnsiTheme="majorHAnsi" w:cstheme="majorHAnsi"/>
                <w:sz w:val="24"/>
                <w:szCs w:val="24"/>
              </w:rPr>
            </w:pPr>
            <w:r w:rsidRPr="004968AC">
              <w:rPr>
                <w:rFonts w:asciiTheme="majorHAnsi" w:eastAsia="Times New Roman" w:hAnsiTheme="majorHAnsi" w:cstheme="majorHAnsi"/>
                <w:sz w:val="24"/>
                <w:szCs w:val="24"/>
              </w:rPr>
              <w:t>%</w:t>
            </w:r>
            <w:r w:rsidR="001F6AE3">
              <w:rPr>
                <w:rFonts w:asciiTheme="majorHAnsi" w:eastAsia="Times New Roman" w:hAnsiTheme="majorHAnsi" w:cstheme="majorHAnsi"/>
                <w:sz w:val="24"/>
                <w:szCs w:val="24"/>
              </w:rPr>
              <w:t xml:space="preserve"> </w:t>
            </w:r>
            <w:r w:rsidRPr="004968AC">
              <w:rPr>
                <w:rFonts w:asciiTheme="majorHAnsi" w:eastAsia="Times New Roman" w:hAnsiTheme="majorHAnsi" w:cstheme="majorHAnsi"/>
                <w:sz w:val="24"/>
                <w:szCs w:val="24"/>
              </w:rPr>
              <w:t>despesas/</w:t>
            </w:r>
            <w:proofErr w:type="gramStart"/>
            <w:r w:rsidRPr="004968AC">
              <w:rPr>
                <w:rFonts w:asciiTheme="majorHAnsi" w:eastAsia="Times New Roman" w:hAnsiTheme="majorHAnsi" w:cstheme="majorHAnsi"/>
                <w:sz w:val="24"/>
                <w:szCs w:val="24"/>
              </w:rPr>
              <w:t>PIB .</w:t>
            </w:r>
            <w:proofErr w:type="gramEnd"/>
          </w:p>
        </w:tc>
      </w:tr>
    </w:tbl>
    <w:p w:rsidR="00E41CAA" w:rsidRPr="00A8693C" w:rsidRDefault="00E41CAA" w:rsidP="00F26814">
      <w:pPr>
        <w:spacing w:after="0" w:line="240" w:lineRule="auto"/>
        <w:jc w:val="both"/>
        <w:rPr>
          <w:rFonts w:asciiTheme="majorHAnsi" w:eastAsia="Times New Roman" w:hAnsiTheme="majorHAnsi" w:cstheme="majorHAnsi"/>
          <w:sz w:val="14"/>
          <w:szCs w:val="14"/>
        </w:rPr>
      </w:pPr>
    </w:p>
    <w:tbl>
      <w:tblPr>
        <w:tblStyle w:val="a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E41CAA" w:rsidRPr="007C3115" w:rsidTr="00363163">
        <w:trPr>
          <w:trHeight w:val="567"/>
        </w:trPr>
        <w:tc>
          <w:tcPr>
            <w:tcW w:w="3510" w:type="dxa"/>
            <w:vAlign w:val="center"/>
          </w:tcPr>
          <w:p w:rsidR="00E41CAA" w:rsidRPr="007C3115" w:rsidRDefault="00AC028D"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20</w:t>
            </w:r>
            <w:r w:rsidR="00E41CAA" w:rsidRPr="007C3115">
              <w:rPr>
                <w:rFonts w:asciiTheme="majorHAnsi" w:eastAsia="Times New Roman" w:hAnsiTheme="majorHAnsi" w:cstheme="majorHAnsi"/>
                <w:b/>
                <w:sz w:val="24"/>
                <w:szCs w:val="24"/>
              </w:rPr>
              <w:t>B</w:t>
            </w:r>
          </w:p>
        </w:tc>
        <w:tc>
          <w:tcPr>
            <w:tcW w:w="5812" w:type="dxa"/>
            <w:vAlign w:val="center"/>
          </w:tcPr>
          <w:p w:rsidR="00E41CAA" w:rsidRPr="007C3115" w:rsidRDefault="00F26814" w:rsidP="00F26814">
            <w:pPr>
              <w:jc w:val="both"/>
              <w:rPr>
                <w:rFonts w:asciiTheme="majorHAnsi" w:eastAsia="Times New Roman" w:hAnsiTheme="majorHAnsi" w:cstheme="majorHAnsi"/>
                <w:sz w:val="24"/>
                <w:szCs w:val="24"/>
              </w:rPr>
            </w:pPr>
            <w:r w:rsidRPr="00F26814">
              <w:rPr>
                <w:rFonts w:asciiTheme="majorHAnsi" w:eastAsia="Times New Roman" w:hAnsiTheme="majorHAnsi" w:cstheme="majorHAnsi"/>
                <w:sz w:val="24"/>
                <w:szCs w:val="24"/>
              </w:rPr>
              <w:t>Percentual da despesa liquidada em educação no orçamento liquidado total.</w:t>
            </w:r>
          </w:p>
        </w:tc>
      </w:tr>
      <w:tr w:rsidR="00E41CAA" w:rsidRPr="007C3115" w:rsidTr="00363163">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Conceitos e definições</w:t>
            </w:r>
          </w:p>
        </w:tc>
        <w:tc>
          <w:tcPr>
            <w:tcW w:w="5812" w:type="dxa"/>
            <w:vAlign w:val="center"/>
          </w:tcPr>
          <w:p w:rsidR="00E41CAA" w:rsidRPr="007C3115" w:rsidRDefault="00F26814" w:rsidP="00F26814">
            <w:pPr>
              <w:jc w:val="both"/>
              <w:rPr>
                <w:rFonts w:asciiTheme="majorHAnsi" w:eastAsia="Times New Roman" w:hAnsiTheme="majorHAnsi" w:cstheme="majorHAnsi"/>
                <w:sz w:val="24"/>
                <w:szCs w:val="24"/>
              </w:rPr>
            </w:pPr>
            <w:r w:rsidRPr="00F26814">
              <w:rPr>
                <w:rFonts w:asciiTheme="majorHAnsi" w:eastAsia="Times New Roman" w:hAnsiTheme="majorHAnsi" w:cstheme="majorHAnsi"/>
                <w:sz w:val="24"/>
                <w:szCs w:val="24"/>
              </w:rPr>
              <w:t>Mensura a participação das despesas municipais em educação no orçamento público municipal.</w:t>
            </w:r>
          </w:p>
        </w:tc>
      </w:tr>
      <w:tr w:rsidR="00E41CAA" w:rsidRPr="007C3115" w:rsidTr="00363163">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Fórmula de cálculo</w:t>
            </w:r>
          </w:p>
        </w:tc>
        <w:tc>
          <w:tcPr>
            <w:tcW w:w="5812" w:type="dxa"/>
            <w:vAlign w:val="center"/>
          </w:tcPr>
          <w:p w:rsidR="00E41CAA" w:rsidRPr="007C3115" w:rsidRDefault="00F26814" w:rsidP="00F26814">
            <w:pPr>
              <w:jc w:val="both"/>
              <w:rPr>
                <w:rFonts w:asciiTheme="majorHAnsi" w:eastAsia="Times New Roman" w:hAnsiTheme="majorHAnsi" w:cstheme="majorHAnsi"/>
                <w:sz w:val="24"/>
                <w:szCs w:val="24"/>
              </w:rPr>
            </w:pPr>
            <w:r w:rsidRPr="00F26814">
              <w:rPr>
                <w:rFonts w:asciiTheme="majorHAnsi" w:eastAsia="Times New Roman" w:hAnsiTheme="majorHAnsi" w:cstheme="majorHAnsi"/>
                <w:sz w:val="24"/>
                <w:szCs w:val="24"/>
              </w:rPr>
              <w:t>(Despesa orçamentária pública municipal em educação / Orçamento público municipal) X 100</w:t>
            </w:r>
          </w:p>
        </w:tc>
      </w:tr>
      <w:tr w:rsidR="00E41CAA" w:rsidRPr="007C3115" w:rsidTr="00363163">
        <w:trPr>
          <w:trHeight w:val="567"/>
        </w:trPr>
        <w:tc>
          <w:tcPr>
            <w:tcW w:w="3510" w:type="dxa"/>
            <w:vAlign w:val="center"/>
          </w:tcPr>
          <w:p w:rsidR="00E41CAA" w:rsidRPr="007C3115" w:rsidRDefault="00E41CAA" w:rsidP="00F26814">
            <w:pP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Unidade de medida</w:t>
            </w:r>
          </w:p>
        </w:tc>
        <w:tc>
          <w:tcPr>
            <w:tcW w:w="5812" w:type="dxa"/>
            <w:vAlign w:val="center"/>
          </w:tcPr>
          <w:p w:rsidR="00E41CAA" w:rsidRPr="007C3115" w:rsidRDefault="00F26814" w:rsidP="00F26814">
            <w:pPr>
              <w:jc w:val="both"/>
              <w:rPr>
                <w:rFonts w:asciiTheme="majorHAnsi" w:eastAsia="Times New Roman" w:hAnsiTheme="majorHAnsi" w:cstheme="majorHAnsi"/>
                <w:sz w:val="24"/>
                <w:szCs w:val="24"/>
              </w:rPr>
            </w:pPr>
            <w:r w:rsidRPr="00F26814">
              <w:rPr>
                <w:rFonts w:asciiTheme="majorHAnsi" w:eastAsia="Times New Roman" w:hAnsiTheme="majorHAnsi" w:cstheme="majorHAnsi"/>
                <w:sz w:val="24"/>
                <w:szCs w:val="24"/>
              </w:rPr>
              <w:t>% de despesas</w:t>
            </w:r>
          </w:p>
        </w:tc>
      </w:tr>
    </w:tbl>
    <w:p w:rsidR="00E41CAA" w:rsidRDefault="00E41CAA" w:rsidP="006754C0">
      <w:pPr>
        <w:spacing w:after="0" w:line="360" w:lineRule="auto"/>
        <w:rPr>
          <w:rFonts w:asciiTheme="majorHAnsi" w:eastAsia="Times New Roman" w:hAnsiTheme="majorHAnsi" w:cstheme="majorHAnsi"/>
          <w:sz w:val="28"/>
          <w:szCs w:val="28"/>
        </w:rPr>
      </w:pPr>
    </w:p>
    <w:p w:rsidR="0064555B" w:rsidRPr="0064555B" w:rsidRDefault="0064555B" w:rsidP="006754C0">
      <w:pPr>
        <w:spacing w:after="0" w:line="360" w:lineRule="auto"/>
        <w:rPr>
          <w:rFonts w:asciiTheme="majorHAnsi" w:eastAsia="Times New Roman" w:hAnsiTheme="majorHAnsi" w:cstheme="majorHAnsi"/>
          <w:sz w:val="28"/>
          <w:szCs w:val="28"/>
        </w:rPr>
      </w:pPr>
    </w:p>
    <w:p w:rsidR="00E41CAA" w:rsidRPr="00A8693C" w:rsidRDefault="00E41CAA" w:rsidP="00A8693C">
      <w:pPr>
        <w:spacing w:after="0" w:line="240" w:lineRule="auto"/>
        <w:jc w:val="both"/>
        <w:rPr>
          <w:rFonts w:asciiTheme="majorHAnsi" w:eastAsia="Times New Roman" w:hAnsiTheme="majorHAnsi" w:cstheme="majorHAnsi"/>
          <w:b/>
          <w:sz w:val="28"/>
          <w:szCs w:val="28"/>
        </w:rPr>
      </w:pPr>
      <w:r w:rsidRPr="00A8693C">
        <w:rPr>
          <w:rFonts w:asciiTheme="majorHAnsi" w:eastAsia="Times New Roman" w:hAnsiTheme="majorHAnsi" w:cstheme="majorHAnsi"/>
          <w:b/>
          <w:sz w:val="28"/>
          <w:szCs w:val="28"/>
        </w:rPr>
        <w:t>COMPORTAMENTO DOS INDICADORES DO PERÍODO</w:t>
      </w:r>
    </w:p>
    <w:p w:rsidR="00E41CAA" w:rsidRPr="00A8693C" w:rsidRDefault="00E41CAA" w:rsidP="00F26814">
      <w:pPr>
        <w:pStyle w:val="PargrafodaLista"/>
        <w:spacing w:before="0"/>
        <w:ind w:left="360" w:firstLine="0"/>
        <w:jc w:val="both"/>
        <w:rPr>
          <w:rFonts w:asciiTheme="majorHAnsi" w:eastAsia="Times New Roman" w:hAnsiTheme="majorHAnsi" w:cstheme="majorHAnsi"/>
          <w:b/>
          <w:sz w:val="14"/>
          <w:szCs w:val="14"/>
          <w:lang w:val="pt-BR"/>
        </w:rPr>
      </w:pPr>
    </w:p>
    <w:tbl>
      <w:tblPr>
        <w:tblStyle w:val="affffffffff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158"/>
        <w:gridCol w:w="1158"/>
        <w:gridCol w:w="1158"/>
        <w:gridCol w:w="1158"/>
        <w:gridCol w:w="1158"/>
        <w:gridCol w:w="1159"/>
      </w:tblGrid>
      <w:tr w:rsidR="00363163" w:rsidRPr="007C3115" w:rsidTr="00363163">
        <w:tc>
          <w:tcPr>
            <w:tcW w:w="2373" w:type="dxa"/>
            <w:tcBorders>
              <w:top w:val="nil"/>
              <w:left w:val="nil"/>
            </w:tcBorders>
            <w:vAlign w:val="center"/>
          </w:tcPr>
          <w:p w:rsidR="00363163" w:rsidRPr="007C3115" w:rsidRDefault="00363163" w:rsidP="00F26814">
            <w:pPr>
              <w:jc w:val="center"/>
              <w:rPr>
                <w:rFonts w:asciiTheme="majorHAnsi" w:eastAsia="Times New Roman" w:hAnsiTheme="majorHAnsi" w:cstheme="majorHAnsi"/>
                <w:b/>
                <w:sz w:val="24"/>
                <w:szCs w:val="24"/>
              </w:rPr>
            </w:pPr>
          </w:p>
        </w:tc>
        <w:tc>
          <w:tcPr>
            <w:tcW w:w="1158" w:type="dxa"/>
            <w:vAlign w:val="center"/>
          </w:tcPr>
          <w:p w:rsidR="00363163" w:rsidRPr="007C3115" w:rsidRDefault="00363163" w:rsidP="0036316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2014</w:t>
            </w:r>
          </w:p>
        </w:tc>
        <w:tc>
          <w:tcPr>
            <w:tcW w:w="1158" w:type="dxa"/>
            <w:vAlign w:val="center"/>
          </w:tcPr>
          <w:p w:rsidR="00363163" w:rsidRPr="007C3115" w:rsidRDefault="00363163" w:rsidP="0036316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2015</w:t>
            </w:r>
          </w:p>
        </w:tc>
        <w:tc>
          <w:tcPr>
            <w:tcW w:w="1158" w:type="dxa"/>
            <w:vAlign w:val="center"/>
          </w:tcPr>
          <w:p w:rsidR="00363163" w:rsidRPr="007C3115" w:rsidRDefault="00363163" w:rsidP="0036316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2016</w:t>
            </w:r>
          </w:p>
        </w:tc>
        <w:tc>
          <w:tcPr>
            <w:tcW w:w="1158" w:type="dxa"/>
            <w:vAlign w:val="center"/>
          </w:tcPr>
          <w:p w:rsidR="00363163" w:rsidRPr="007C3115" w:rsidRDefault="00363163" w:rsidP="0036316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2017</w:t>
            </w:r>
          </w:p>
        </w:tc>
        <w:tc>
          <w:tcPr>
            <w:tcW w:w="1158" w:type="dxa"/>
            <w:vAlign w:val="center"/>
          </w:tcPr>
          <w:p w:rsidR="00363163" w:rsidRPr="007C3115" w:rsidRDefault="00363163" w:rsidP="00363163">
            <w:pPr>
              <w:jc w:val="center"/>
              <w:rPr>
                <w:rFonts w:asciiTheme="majorHAnsi" w:eastAsia="Times New Roman" w:hAnsiTheme="majorHAnsi" w:cstheme="majorHAnsi"/>
                <w:b/>
                <w:sz w:val="36"/>
                <w:szCs w:val="24"/>
              </w:rPr>
            </w:pPr>
            <w:r w:rsidRPr="007C3115">
              <w:rPr>
                <w:rFonts w:asciiTheme="majorHAnsi" w:eastAsia="Times New Roman" w:hAnsiTheme="majorHAnsi" w:cstheme="majorHAnsi"/>
                <w:b/>
                <w:sz w:val="36"/>
                <w:szCs w:val="24"/>
              </w:rPr>
              <w:t>2018</w:t>
            </w:r>
          </w:p>
        </w:tc>
        <w:tc>
          <w:tcPr>
            <w:tcW w:w="1159" w:type="dxa"/>
            <w:vAlign w:val="center"/>
          </w:tcPr>
          <w:p w:rsidR="00363163" w:rsidRPr="007C3115" w:rsidRDefault="00363163" w:rsidP="00363163">
            <w:pPr>
              <w:jc w:val="center"/>
              <w:rPr>
                <w:rFonts w:asciiTheme="majorHAnsi" w:eastAsia="Times New Roman" w:hAnsiTheme="majorHAnsi" w:cstheme="majorHAnsi"/>
                <w:b/>
                <w:sz w:val="36"/>
                <w:szCs w:val="24"/>
              </w:rPr>
            </w:pPr>
            <w:r>
              <w:rPr>
                <w:rFonts w:asciiTheme="majorHAnsi" w:eastAsia="Times New Roman" w:hAnsiTheme="majorHAnsi" w:cstheme="majorHAnsi"/>
                <w:b/>
                <w:sz w:val="36"/>
                <w:szCs w:val="24"/>
              </w:rPr>
              <w:t>2019</w:t>
            </w:r>
          </w:p>
        </w:tc>
      </w:tr>
      <w:tr w:rsidR="00363163" w:rsidRPr="007C3115" w:rsidTr="0064555B">
        <w:trPr>
          <w:trHeight w:val="567"/>
        </w:trPr>
        <w:tc>
          <w:tcPr>
            <w:tcW w:w="2373" w:type="dxa"/>
            <w:vAlign w:val="center"/>
          </w:tcPr>
          <w:p w:rsidR="00363163" w:rsidRPr="007C3115" w:rsidRDefault="00363163"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20A</w:t>
            </w:r>
          </w:p>
        </w:tc>
        <w:tc>
          <w:tcPr>
            <w:tcW w:w="1158" w:type="dxa"/>
            <w:vAlign w:val="center"/>
          </w:tcPr>
          <w:p w:rsidR="00363163" w:rsidRPr="007C3115" w:rsidRDefault="00363163"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2,2%</w:t>
            </w:r>
          </w:p>
        </w:tc>
        <w:tc>
          <w:tcPr>
            <w:tcW w:w="1158" w:type="dxa"/>
            <w:vAlign w:val="center"/>
          </w:tcPr>
          <w:p w:rsidR="00363163" w:rsidRPr="007C3115" w:rsidRDefault="00363163"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2,2%</w:t>
            </w:r>
          </w:p>
        </w:tc>
        <w:tc>
          <w:tcPr>
            <w:tcW w:w="1158" w:type="dxa"/>
            <w:vAlign w:val="center"/>
          </w:tcPr>
          <w:p w:rsidR="00363163" w:rsidRPr="007C3115" w:rsidRDefault="00363163"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2,7%</w:t>
            </w:r>
          </w:p>
        </w:tc>
        <w:tc>
          <w:tcPr>
            <w:tcW w:w="1158" w:type="dxa"/>
            <w:shd w:val="clear" w:color="auto" w:fill="99CCFF"/>
            <w:vAlign w:val="center"/>
          </w:tcPr>
          <w:p w:rsidR="00363163" w:rsidRPr="007C3115" w:rsidRDefault="00363163" w:rsidP="00363163">
            <w:pPr>
              <w:jc w:val="center"/>
              <w:rPr>
                <w:rFonts w:asciiTheme="majorHAnsi" w:eastAsia="Times New Roman" w:hAnsiTheme="majorHAnsi" w:cstheme="majorHAnsi"/>
                <w:b/>
                <w:sz w:val="24"/>
                <w:szCs w:val="24"/>
              </w:rPr>
            </w:pPr>
          </w:p>
        </w:tc>
        <w:tc>
          <w:tcPr>
            <w:tcW w:w="1158" w:type="dxa"/>
            <w:shd w:val="clear" w:color="auto" w:fill="99CCFF"/>
            <w:vAlign w:val="center"/>
          </w:tcPr>
          <w:p w:rsidR="00363163" w:rsidRPr="007C3115" w:rsidRDefault="00363163" w:rsidP="00363163">
            <w:pPr>
              <w:jc w:val="center"/>
              <w:rPr>
                <w:rFonts w:asciiTheme="majorHAnsi" w:eastAsia="Times New Roman" w:hAnsiTheme="majorHAnsi" w:cstheme="majorHAnsi"/>
                <w:b/>
                <w:sz w:val="24"/>
                <w:szCs w:val="24"/>
              </w:rPr>
            </w:pPr>
          </w:p>
        </w:tc>
        <w:tc>
          <w:tcPr>
            <w:tcW w:w="1159" w:type="dxa"/>
            <w:shd w:val="clear" w:color="auto" w:fill="99CCFF"/>
            <w:vAlign w:val="center"/>
          </w:tcPr>
          <w:p w:rsidR="00363163" w:rsidRPr="007C3115" w:rsidRDefault="00363163" w:rsidP="00363163">
            <w:pPr>
              <w:jc w:val="center"/>
              <w:rPr>
                <w:rFonts w:asciiTheme="majorHAnsi" w:eastAsia="Times New Roman" w:hAnsiTheme="majorHAnsi" w:cstheme="majorHAnsi"/>
                <w:b/>
                <w:sz w:val="24"/>
                <w:szCs w:val="24"/>
              </w:rPr>
            </w:pPr>
          </w:p>
        </w:tc>
      </w:tr>
      <w:tr w:rsidR="00363163" w:rsidRPr="007C3115" w:rsidTr="00363163">
        <w:trPr>
          <w:trHeight w:val="567"/>
        </w:trPr>
        <w:tc>
          <w:tcPr>
            <w:tcW w:w="2373" w:type="dxa"/>
            <w:vAlign w:val="center"/>
          </w:tcPr>
          <w:p w:rsidR="00363163" w:rsidRPr="007C3115" w:rsidRDefault="00363163" w:rsidP="00F26814">
            <w:pPr>
              <w:jc w:val="center"/>
              <w:rPr>
                <w:rFonts w:asciiTheme="majorHAnsi" w:eastAsia="Times New Roman" w:hAnsiTheme="majorHAnsi" w:cstheme="majorHAnsi"/>
                <w:b/>
                <w:sz w:val="24"/>
                <w:szCs w:val="24"/>
              </w:rPr>
            </w:pPr>
            <w:r w:rsidRPr="007C3115">
              <w:rPr>
                <w:rFonts w:asciiTheme="majorHAnsi" w:eastAsia="Times New Roman" w:hAnsiTheme="majorHAnsi" w:cstheme="majorHAnsi"/>
                <w:b/>
                <w:sz w:val="24"/>
                <w:szCs w:val="24"/>
              </w:rPr>
              <w:t>Indicador 20B</w:t>
            </w:r>
          </w:p>
        </w:tc>
        <w:tc>
          <w:tcPr>
            <w:tcW w:w="1158" w:type="dxa"/>
            <w:vAlign w:val="center"/>
          </w:tcPr>
          <w:p w:rsidR="00363163" w:rsidRPr="007C3115" w:rsidRDefault="0064555B"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27,34%</w:t>
            </w:r>
          </w:p>
        </w:tc>
        <w:tc>
          <w:tcPr>
            <w:tcW w:w="1158" w:type="dxa"/>
            <w:vAlign w:val="center"/>
          </w:tcPr>
          <w:p w:rsidR="00363163" w:rsidRPr="007C3115" w:rsidRDefault="0064555B"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25,85%</w:t>
            </w:r>
          </w:p>
        </w:tc>
        <w:tc>
          <w:tcPr>
            <w:tcW w:w="1158" w:type="dxa"/>
            <w:vAlign w:val="center"/>
          </w:tcPr>
          <w:p w:rsidR="00363163" w:rsidRPr="007C3115" w:rsidRDefault="0064555B"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25,52%</w:t>
            </w:r>
          </w:p>
        </w:tc>
        <w:tc>
          <w:tcPr>
            <w:tcW w:w="1158" w:type="dxa"/>
            <w:vAlign w:val="center"/>
          </w:tcPr>
          <w:p w:rsidR="00363163" w:rsidRPr="007C3115" w:rsidRDefault="0064555B"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25,93%</w:t>
            </w:r>
          </w:p>
        </w:tc>
        <w:tc>
          <w:tcPr>
            <w:tcW w:w="1158" w:type="dxa"/>
            <w:vAlign w:val="center"/>
          </w:tcPr>
          <w:p w:rsidR="00363163" w:rsidRPr="007C3115" w:rsidRDefault="0064555B"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26,45%</w:t>
            </w:r>
          </w:p>
        </w:tc>
        <w:tc>
          <w:tcPr>
            <w:tcW w:w="1159" w:type="dxa"/>
            <w:vAlign w:val="center"/>
          </w:tcPr>
          <w:p w:rsidR="00363163" w:rsidRDefault="0064555B" w:rsidP="00363163">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26,81%</w:t>
            </w:r>
          </w:p>
        </w:tc>
      </w:tr>
    </w:tbl>
    <w:p w:rsidR="00E41CAA" w:rsidRPr="007C3115" w:rsidRDefault="00E41CAA" w:rsidP="00F26814">
      <w:pPr>
        <w:spacing w:after="0" w:line="240" w:lineRule="auto"/>
        <w:jc w:val="right"/>
        <w:rPr>
          <w:rFonts w:asciiTheme="majorHAnsi" w:eastAsia="Times New Roman" w:hAnsiTheme="majorHAnsi" w:cstheme="majorHAnsi"/>
          <w:b/>
          <w:color w:val="000000" w:themeColor="text1"/>
          <w:sz w:val="18"/>
          <w:szCs w:val="18"/>
        </w:rPr>
      </w:pPr>
      <w:r w:rsidRPr="007C3115">
        <w:rPr>
          <w:rFonts w:asciiTheme="majorHAnsi" w:eastAsia="Times New Roman" w:hAnsiTheme="majorHAnsi" w:cstheme="majorHAnsi"/>
          <w:b/>
          <w:color w:val="000000" w:themeColor="text1"/>
          <w:sz w:val="18"/>
          <w:szCs w:val="18"/>
        </w:rPr>
        <w:t xml:space="preserve">Fonte: IPARDES - Projeção da População dos Municípios do Paraná - Revisão 2018 (Tabulações Especiais PNE) </w:t>
      </w:r>
    </w:p>
    <w:p w:rsidR="00E41CAA" w:rsidRDefault="00E41CAA" w:rsidP="00F26814">
      <w:pPr>
        <w:spacing w:after="0" w:line="240" w:lineRule="auto"/>
        <w:rPr>
          <w:rFonts w:asciiTheme="majorHAnsi" w:eastAsia="Times New Roman" w:hAnsiTheme="majorHAnsi" w:cstheme="majorHAnsi"/>
          <w:color w:val="FF0000"/>
          <w:sz w:val="14"/>
          <w:szCs w:val="14"/>
        </w:rPr>
      </w:pPr>
    </w:p>
    <w:p w:rsidR="0064555B" w:rsidRDefault="0064555B" w:rsidP="00F26814">
      <w:pPr>
        <w:spacing w:after="0" w:line="240" w:lineRule="auto"/>
        <w:rPr>
          <w:rFonts w:asciiTheme="majorHAnsi" w:eastAsia="Times New Roman" w:hAnsiTheme="majorHAnsi" w:cstheme="majorHAnsi"/>
          <w:color w:val="FF0000"/>
          <w:sz w:val="14"/>
          <w:szCs w:val="14"/>
        </w:rPr>
      </w:pPr>
    </w:p>
    <w:p w:rsidR="0064555B" w:rsidRDefault="0064555B" w:rsidP="00F26814">
      <w:pPr>
        <w:spacing w:after="0" w:line="240" w:lineRule="auto"/>
        <w:rPr>
          <w:rFonts w:asciiTheme="majorHAnsi" w:eastAsia="Times New Roman" w:hAnsiTheme="majorHAnsi" w:cstheme="majorHAnsi"/>
          <w:color w:val="FF0000"/>
          <w:sz w:val="14"/>
          <w:szCs w:val="14"/>
        </w:rPr>
      </w:pPr>
    </w:p>
    <w:p w:rsidR="0064555B" w:rsidRDefault="0064555B" w:rsidP="00F26814">
      <w:pPr>
        <w:spacing w:after="0" w:line="240" w:lineRule="auto"/>
        <w:rPr>
          <w:rFonts w:asciiTheme="majorHAnsi" w:eastAsia="Times New Roman" w:hAnsiTheme="majorHAnsi" w:cstheme="majorHAnsi"/>
          <w:color w:val="FF0000"/>
          <w:sz w:val="14"/>
          <w:szCs w:val="14"/>
        </w:rPr>
      </w:pPr>
    </w:p>
    <w:p w:rsidR="0064555B" w:rsidRDefault="0064555B" w:rsidP="00F26814">
      <w:pPr>
        <w:spacing w:after="0" w:line="240" w:lineRule="auto"/>
        <w:rPr>
          <w:rFonts w:asciiTheme="majorHAnsi" w:eastAsia="Times New Roman" w:hAnsiTheme="majorHAnsi" w:cstheme="majorHAnsi"/>
          <w:color w:val="FF0000"/>
          <w:sz w:val="14"/>
          <w:szCs w:val="14"/>
        </w:rPr>
      </w:pPr>
    </w:p>
    <w:p w:rsidR="0064555B" w:rsidRDefault="0064555B" w:rsidP="00F26814">
      <w:pPr>
        <w:spacing w:after="0" w:line="240" w:lineRule="auto"/>
        <w:rPr>
          <w:rFonts w:asciiTheme="majorHAnsi" w:eastAsia="Times New Roman" w:hAnsiTheme="majorHAnsi" w:cstheme="majorHAnsi"/>
          <w:color w:val="FF0000"/>
          <w:sz w:val="14"/>
          <w:szCs w:val="14"/>
        </w:rPr>
      </w:pPr>
    </w:p>
    <w:p w:rsidR="0064555B" w:rsidRPr="00A8693C" w:rsidRDefault="0064555B" w:rsidP="00F26814">
      <w:pPr>
        <w:spacing w:after="0" w:line="240" w:lineRule="auto"/>
        <w:rPr>
          <w:rFonts w:asciiTheme="majorHAnsi" w:eastAsia="Times New Roman" w:hAnsiTheme="majorHAnsi" w:cstheme="majorHAnsi"/>
          <w:color w:val="FF0000"/>
          <w:sz w:val="14"/>
          <w:szCs w:val="14"/>
        </w:rPr>
      </w:pPr>
    </w:p>
    <w:tbl>
      <w:tblPr>
        <w:tblStyle w:val="Tabelacomgrade"/>
        <w:tblW w:w="0" w:type="auto"/>
        <w:tblLook w:val="04A0" w:firstRow="1" w:lastRow="0" w:firstColumn="1" w:lastColumn="0" w:noHBand="0" w:noVBand="1"/>
      </w:tblPr>
      <w:tblGrid>
        <w:gridCol w:w="9288"/>
      </w:tblGrid>
      <w:tr w:rsidR="00601096" w:rsidRPr="007C3115" w:rsidTr="00615715">
        <w:tc>
          <w:tcPr>
            <w:tcW w:w="9288" w:type="dxa"/>
          </w:tcPr>
          <w:p w:rsidR="00601096" w:rsidRPr="007C3115" w:rsidRDefault="00601096" w:rsidP="00F26814">
            <w:pPr>
              <w:rPr>
                <w:rFonts w:asciiTheme="majorHAnsi" w:eastAsia="Times New Roman" w:hAnsiTheme="majorHAnsi" w:cstheme="majorHAnsi"/>
                <w:b/>
                <w:color w:val="000000" w:themeColor="text1"/>
                <w:sz w:val="32"/>
                <w:szCs w:val="24"/>
              </w:rPr>
            </w:pPr>
            <w:r w:rsidRPr="007C3115">
              <w:rPr>
                <w:rFonts w:asciiTheme="majorHAnsi" w:eastAsia="Times New Roman" w:hAnsiTheme="majorHAnsi" w:cstheme="majorHAnsi"/>
                <w:b/>
                <w:color w:val="000000" w:themeColor="text1"/>
                <w:sz w:val="32"/>
                <w:szCs w:val="24"/>
              </w:rPr>
              <w:t>Comentários sobre a Meta</w:t>
            </w:r>
            <w:r>
              <w:rPr>
                <w:rFonts w:asciiTheme="majorHAnsi" w:eastAsia="Times New Roman" w:hAnsiTheme="majorHAnsi" w:cstheme="majorHAnsi"/>
                <w:b/>
                <w:color w:val="000000" w:themeColor="text1"/>
                <w:sz w:val="32"/>
                <w:szCs w:val="24"/>
              </w:rPr>
              <w:t xml:space="preserve"> - Municipal</w:t>
            </w:r>
          </w:p>
        </w:tc>
      </w:tr>
      <w:tr w:rsidR="00E41CAA" w:rsidRPr="007C3115" w:rsidTr="00615715">
        <w:trPr>
          <w:trHeight w:val="567"/>
        </w:trPr>
        <w:tc>
          <w:tcPr>
            <w:tcW w:w="9288" w:type="dxa"/>
            <w:vAlign w:val="center"/>
          </w:tcPr>
          <w:p w:rsidR="003B6FAE" w:rsidRPr="00315E56" w:rsidRDefault="003B6FAE" w:rsidP="0064555B">
            <w:pPr>
              <w:pStyle w:val="NormalWeb"/>
              <w:spacing w:before="0" w:beforeAutospacing="0" w:after="0" w:afterAutospacing="0" w:line="360" w:lineRule="auto"/>
              <w:jc w:val="both"/>
              <w:rPr>
                <w:rFonts w:ascii="Calibri" w:hAnsi="Calibri" w:cs="Calibri"/>
                <w:color w:val="000000"/>
                <w:sz w:val="14"/>
                <w:szCs w:val="14"/>
              </w:rPr>
            </w:pPr>
          </w:p>
          <w:p w:rsidR="00315E56" w:rsidRDefault="0064555B" w:rsidP="00315E56">
            <w:pPr>
              <w:pStyle w:val="NormalWeb"/>
              <w:spacing w:before="0" w:beforeAutospacing="0" w:after="0" w:afterAutospacing="0" w:line="360" w:lineRule="auto"/>
              <w:ind w:firstLine="1134"/>
              <w:jc w:val="both"/>
              <w:rPr>
                <w:rFonts w:ascii="Calibri" w:hAnsi="Calibri" w:cs="Calibri"/>
                <w:color w:val="000000"/>
              </w:rPr>
            </w:pPr>
            <w:r w:rsidRPr="0064555B">
              <w:rPr>
                <w:rFonts w:ascii="Calibri" w:hAnsi="Calibri" w:cs="Calibri"/>
                <w:color w:val="000000"/>
              </w:rPr>
              <w:t>Não há fonte oficial sugerida pelo INEP que possibilite o monitoramento da meta.</w:t>
            </w:r>
          </w:p>
          <w:p w:rsidR="00315E56" w:rsidRPr="007466B9" w:rsidRDefault="00315E56" w:rsidP="00315E56">
            <w:pPr>
              <w:pStyle w:val="NormalWeb"/>
              <w:spacing w:before="0" w:beforeAutospacing="0" w:after="0" w:afterAutospacing="0" w:line="360" w:lineRule="auto"/>
              <w:ind w:firstLine="1134"/>
              <w:jc w:val="both"/>
              <w:rPr>
                <w:rFonts w:ascii="Calibri" w:hAnsi="Calibri" w:cs="Calibri"/>
                <w:color w:val="000000"/>
                <w:sz w:val="14"/>
                <w:szCs w:val="14"/>
              </w:rPr>
            </w:pPr>
          </w:p>
          <w:p w:rsidR="0064555B" w:rsidRPr="0064555B" w:rsidRDefault="0064555B" w:rsidP="00315E56">
            <w:pPr>
              <w:pStyle w:val="NormalWeb"/>
              <w:spacing w:before="0" w:beforeAutospacing="0" w:after="0" w:afterAutospacing="0" w:line="360" w:lineRule="auto"/>
              <w:ind w:firstLine="1134"/>
              <w:jc w:val="both"/>
            </w:pPr>
            <w:r w:rsidRPr="0064555B">
              <w:rPr>
                <w:rFonts w:ascii="Calibri" w:hAnsi="Calibri" w:cs="Calibri"/>
                <w:color w:val="000000"/>
              </w:rPr>
              <w:t>Consoante o artigo 212 da Constituição Federal</w:t>
            </w:r>
            <w:r w:rsidR="00685857">
              <w:rPr>
                <w:rFonts w:ascii="Calibri" w:hAnsi="Calibri" w:cs="Calibri"/>
                <w:color w:val="000000"/>
              </w:rPr>
              <w:t>,</w:t>
            </w:r>
            <w:r w:rsidRPr="0064555B">
              <w:rPr>
                <w:rFonts w:ascii="Calibri" w:hAnsi="Calibri" w:cs="Calibri"/>
                <w:color w:val="000000"/>
              </w:rPr>
              <w:t xml:space="preserve"> os municípios devem aplicar, no mínimo, 25% da receita resultante de impostos na manutenção e dese</w:t>
            </w:r>
            <w:r w:rsidR="00685857">
              <w:rPr>
                <w:rFonts w:ascii="Calibri" w:hAnsi="Calibri" w:cs="Calibri"/>
                <w:color w:val="000000"/>
              </w:rPr>
              <w:t>nvolvimento do ensino – MDE. O m</w:t>
            </w:r>
            <w:r w:rsidRPr="0064555B">
              <w:rPr>
                <w:rFonts w:ascii="Calibri" w:hAnsi="Calibri" w:cs="Calibri"/>
                <w:color w:val="000000"/>
              </w:rPr>
              <w:t xml:space="preserve">unicípio de Apucarana cumpre rigorosamente a aplicação de no </w:t>
            </w:r>
            <w:r w:rsidR="00685857">
              <w:rPr>
                <w:rFonts w:ascii="Calibri" w:hAnsi="Calibri" w:cs="Calibri"/>
                <w:color w:val="000000"/>
              </w:rPr>
              <w:t>mínimo 25% da receita de impostos</w:t>
            </w:r>
            <w:r w:rsidRPr="0064555B">
              <w:rPr>
                <w:rFonts w:ascii="Calibri" w:hAnsi="Calibri" w:cs="Calibri"/>
                <w:color w:val="000000"/>
              </w:rPr>
              <w:t xml:space="preserve"> em Educação</w:t>
            </w:r>
            <w:r w:rsidR="00685857">
              <w:rPr>
                <w:rFonts w:ascii="Calibri" w:hAnsi="Calibri" w:cs="Calibri"/>
                <w:color w:val="000000"/>
              </w:rPr>
              <w:t>, o</w:t>
            </w:r>
            <w:r w:rsidRPr="0064555B">
              <w:rPr>
                <w:rFonts w:ascii="Calibri" w:hAnsi="Calibri" w:cs="Calibri"/>
                <w:color w:val="000000"/>
              </w:rPr>
              <w:t xml:space="preserve"> que pode ser verificado através do relatório DEMOSTRATIVO DAS RECEITAS E DESPESAS COM MANUTENÇÃO E DESENVOLVIMENTO DO ENSINO – MDE</w:t>
            </w:r>
            <w:r w:rsidR="00685857">
              <w:rPr>
                <w:rFonts w:ascii="Calibri" w:hAnsi="Calibri" w:cs="Calibri"/>
                <w:color w:val="000000"/>
              </w:rPr>
              <w:t>,</w:t>
            </w:r>
            <w:r w:rsidRPr="0064555B">
              <w:rPr>
                <w:rFonts w:ascii="Calibri" w:hAnsi="Calibri" w:cs="Calibri"/>
                <w:color w:val="000000"/>
              </w:rPr>
              <w:t xml:space="preserve"> emitido pelo Tribunal de Contas do Estado do Paraná.</w:t>
            </w:r>
          </w:p>
          <w:p w:rsidR="00315E56" w:rsidRPr="007466B9" w:rsidRDefault="00315E56" w:rsidP="0064555B">
            <w:pPr>
              <w:pStyle w:val="NormalWeb"/>
              <w:spacing w:before="0" w:beforeAutospacing="0" w:after="0" w:afterAutospacing="0" w:line="360" w:lineRule="auto"/>
              <w:jc w:val="both"/>
              <w:rPr>
                <w:rFonts w:ascii="Calibri" w:hAnsi="Calibri" w:cs="Calibri"/>
                <w:color w:val="000000"/>
                <w:sz w:val="14"/>
                <w:szCs w:val="14"/>
              </w:rPr>
            </w:pPr>
          </w:p>
          <w:p w:rsidR="0064555B" w:rsidRPr="0064555B" w:rsidRDefault="0064555B" w:rsidP="00315E56">
            <w:pPr>
              <w:pStyle w:val="NormalWeb"/>
              <w:numPr>
                <w:ilvl w:val="0"/>
                <w:numId w:val="36"/>
              </w:numPr>
              <w:spacing w:before="0" w:beforeAutospacing="0" w:after="0" w:afterAutospacing="0" w:line="360" w:lineRule="auto"/>
              <w:jc w:val="both"/>
            </w:pPr>
            <w:r w:rsidRPr="0064555B">
              <w:rPr>
                <w:rFonts w:ascii="Calibri" w:hAnsi="Calibri" w:cs="Calibri"/>
                <w:color w:val="000000"/>
              </w:rPr>
              <w:t>2013 – 26,75%</w:t>
            </w:r>
          </w:p>
          <w:p w:rsidR="0064555B" w:rsidRPr="0064555B" w:rsidRDefault="0064555B" w:rsidP="00315E56">
            <w:pPr>
              <w:pStyle w:val="NormalWeb"/>
              <w:numPr>
                <w:ilvl w:val="0"/>
                <w:numId w:val="36"/>
              </w:numPr>
              <w:spacing w:before="0" w:beforeAutospacing="0" w:after="0" w:afterAutospacing="0" w:line="360" w:lineRule="auto"/>
              <w:jc w:val="both"/>
            </w:pPr>
            <w:r w:rsidRPr="0064555B">
              <w:rPr>
                <w:rFonts w:ascii="Calibri" w:hAnsi="Calibri" w:cs="Calibri"/>
                <w:color w:val="000000"/>
              </w:rPr>
              <w:t>2014 – 27,34%</w:t>
            </w:r>
          </w:p>
          <w:p w:rsidR="0064555B" w:rsidRPr="0064555B" w:rsidRDefault="0064555B" w:rsidP="00315E56">
            <w:pPr>
              <w:pStyle w:val="NormalWeb"/>
              <w:numPr>
                <w:ilvl w:val="0"/>
                <w:numId w:val="36"/>
              </w:numPr>
              <w:spacing w:before="0" w:beforeAutospacing="0" w:after="0" w:afterAutospacing="0" w:line="360" w:lineRule="auto"/>
              <w:jc w:val="both"/>
            </w:pPr>
            <w:r w:rsidRPr="0064555B">
              <w:rPr>
                <w:rFonts w:ascii="Calibri" w:hAnsi="Calibri" w:cs="Calibri"/>
                <w:color w:val="000000"/>
              </w:rPr>
              <w:t>2015 – 25,85%</w:t>
            </w:r>
          </w:p>
          <w:p w:rsidR="0064555B" w:rsidRPr="0064555B" w:rsidRDefault="0064555B" w:rsidP="00315E56">
            <w:pPr>
              <w:pStyle w:val="NormalWeb"/>
              <w:numPr>
                <w:ilvl w:val="0"/>
                <w:numId w:val="36"/>
              </w:numPr>
              <w:spacing w:before="0" w:beforeAutospacing="0" w:after="0" w:afterAutospacing="0" w:line="360" w:lineRule="auto"/>
              <w:jc w:val="both"/>
            </w:pPr>
            <w:r w:rsidRPr="0064555B">
              <w:rPr>
                <w:rFonts w:ascii="Calibri" w:hAnsi="Calibri" w:cs="Calibri"/>
                <w:color w:val="000000"/>
              </w:rPr>
              <w:t>2016 – 25,52%</w:t>
            </w:r>
          </w:p>
          <w:p w:rsidR="0064555B" w:rsidRPr="0064555B" w:rsidRDefault="0064555B" w:rsidP="00315E56">
            <w:pPr>
              <w:pStyle w:val="NormalWeb"/>
              <w:numPr>
                <w:ilvl w:val="0"/>
                <w:numId w:val="36"/>
              </w:numPr>
              <w:spacing w:before="0" w:beforeAutospacing="0" w:after="0" w:afterAutospacing="0" w:line="360" w:lineRule="auto"/>
              <w:jc w:val="both"/>
            </w:pPr>
            <w:r w:rsidRPr="0064555B">
              <w:rPr>
                <w:rFonts w:ascii="Calibri" w:hAnsi="Calibri" w:cs="Calibri"/>
                <w:color w:val="000000"/>
              </w:rPr>
              <w:t>2017 – 25,93%</w:t>
            </w:r>
          </w:p>
          <w:p w:rsidR="0064555B" w:rsidRPr="0064555B" w:rsidRDefault="0064555B" w:rsidP="00315E56">
            <w:pPr>
              <w:pStyle w:val="NormalWeb"/>
              <w:numPr>
                <w:ilvl w:val="0"/>
                <w:numId w:val="36"/>
              </w:numPr>
              <w:spacing w:before="0" w:beforeAutospacing="0" w:after="0" w:afterAutospacing="0" w:line="360" w:lineRule="auto"/>
              <w:jc w:val="both"/>
            </w:pPr>
            <w:r w:rsidRPr="0064555B">
              <w:rPr>
                <w:rFonts w:ascii="Calibri" w:hAnsi="Calibri" w:cs="Calibri"/>
                <w:color w:val="000000"/>
              </w:rPr>
              <w:t>2018 – 26,45%</w:t>
            </w:r>
          </w:p>
          <w:p w:rsidR="0064555B" w:rsidRPr="0064555B" w:rsidRDefault="0064555B" w:rsidP="00315E56">
            <w:pPr>
              <w:pStyle w:val="NormalWeb"/>
              <w:numPr>
                <w:ilvl w:val="0"/>
                <w:numId w:val="36"/>
              </w:numPr>
              <w:spacing w:before="0" w:beforeAutospacing="0" w:after="0" w:afterAutospacing="0" w:line="360" w:lineRule="auto"/>
              <w:jc w:val="both"/>
            </w:pPr>
            <w:r w:rsidRPr="0064555B">
              <w:rPr>
                <w:rFonts w:ascii="Calibri" w:hAnsi="Calibri" w:cs="Calibri"/>
                <w:color w:val="000000"/>
              </w:rPr>
              <w:t>2019 – 26,81%</w:t>
            </w:r>
          </w:p>
          <w:p w:rsidR="00315E56" w:rsidRPr="007466B9" w:rsidRDefault="00315E56" w:rsidP="0064555B">
            <w:pPr>
              <w:pStyle w:val="NormalWeb"/>
              <w:spacing w:before="0" w:beforeAutospacing="0" w:after="0" w:afterAutospacing="0" w:line="360" w:lineRule="auto"/>
              <w:jc w:val="both"/>
              <w:rPr>
                <w:rFonts w:ascii="Calibri" w:hAnsi="Calibri" w:cs="Calibri"/>
                <w:color w:val="000000"/>
                <w:sz w:val="14"/>
                <w:szCs w:val="14"/>
              </w:rPr>
            </w:pPr>
          </w:p>
          <w:p w:rsidR="0064555B" w:rsidRPr="0064555B" w:rsidRDefault="0064555B" w:rsidP="00315E56">
            <w:pPr>
              <w:pStyle w:val="NormalWeb"/>
              <w:spacing w:before="0" w:beforeAutospacing="0" w:after="0" w:afterAutospacing="0" w:line="360" w:lineRule="auto"/>
              <w:ind w:firstLine="1134"/>
              <w:jc w:val="both"/>
            </w:pPr>
            <w:r w:rsidRPr="0064555B">
              <w:rPr>
                <w:rFonts w:ascii="Calibri" w:hAnsi="Calibri" w:cs="Calibri"/>
                <w:color w:val="000000"/>
              </w:rPr>
              <w:t xml:space="preserve">A Lei </w:t>
            </w:r>
            <w:r w:rsidR="00685857">
              <w:rPr>
                <w:rFonts w:ascii="Calibri" w:hAnsi="Calibri" w:cs="Calibri"/>
                <w:color w:val="000000"/>
              </w:rPr>
              <w:t xml:space="preserve">nº </w:t>
            </w:r>
            <w:r w:rsidRPr="0064555B">
              <w:rPr>
                <w:rFonts w:ascii="Calibri" w:hAnsi="Calibri" w:cs="Calibri"/>
                <w:color w:val="000000"/>
              </w:rPr>
              <w:t>11.494</w:t>
            </w:r>
            <w:r w:rsidR="00685857">
              <w:rPr>
                <w:rFonts w:ascii="Calibri" w:hAnsi="Calibri" w:cs="Calibri"/>
                <w:color w:val="000000"/>
              </w:rPr>
              <w:t>,</w:t>
            </w:r>
            <w:r w:rsidRPr="0064555B">
              <w:rPr>
                <w:rFonts w:ascii="Calibri" w:hAnsi="Calibri" w:cs="Calibri"/>
                <w:color w:val="000000"/>
              </w:rPr>
              <w:t xml:space="preserve"> de 26 de junho de 2017</w:t>
            </w:r>
            <w:r w:rsidR="00685857">
              <w:rPr>
                <w:rFonts w:ascii="Calibri" w:hAnsi="Calibri" w:cs="Calibri"/>
                <w:color w:val="000000"/>
              </w:rPr>
              <w:t>,</w:t>
            </w:r>
            <w:r w:rsidR="00900525">
              <w:rPr>
                <w:rFonts w:ascii="Calibri" w:hAnsi="Calibri" w:cs="Calibri"/>
                <w:color w:val="000000"/>
              </w:rPr>
              <w:t xml:space="preserve"> que regulamenta o FUNDEB (</w:t>
            </w:r>
            <w:r w:rsidRPr="0064555B">
              <w:rPr>
                <w:rFonts w:ascii="Calibri" w:hAnsi="Calibri" w:cs="Calibri"/>
                <w:color w:val="000000"/>
              </w:rPr>
              <w:t>Fundo de Manutenção e Desenvolvimento da Educação Básica e de Valorização dos Profissionais</w:t>
            </w:r>
            <w:r w:rsidR="00685857">
              <w:rPr>
                <w:rFonts w:ascii="Calibri" w:hAnsi="Calibri" w:cs="Calibri"/>
                <w:color w:val="000000"/>
              </w:rPr>
              <w:t xml:space="preserve"> da Educação</w:t>
            </w:r>
            <w:r w:rsidR="00900525">
              <w:rPr>
                <w:rFonts w:ascii="Calibri" w:hAnsi="Calibri" w:cs="Calibri"/>
                <w:color w:val="000000"/>
              </w:rPr>
              <w:t xml:space="preserve">) prevê </w:t>
            </w:r>
            <w:r w:rsidRPr="0064555B">
              <w:rPr>
                <w:rFonts w:ascii="Calibri" w:hAnsi="Calibri" w:cs="Calibri"/>
                <w:color w:val="000000"/>
              </w:rPr>
              <w:t>que a vigência do fundo irá até 31 de dezembro de 2020.</w:t>
            </w:r>
          </w:p>
          <w:p w:rsidR="00315E56" w:rsidRDefault="0064555B" w:rsidP="00900525">
            <w:pPr>
              <w:pStyle w:val="NormalWeb"/>
              <w:spacing w:before="0" w:beforeAutospacing="0" w:after="0" w:afterAutospacing="0" w:line="360" w:lineRule="auto"/>
              <w:ind w:firstLine="1134"/>
              <w:jc w:val="both"/>
              <w:rPr>
                <w:rFonts w:ascii="Calibri" w:hAnsi="Calibri" w:cs="Calibri"/>
                <w:color w:val="000000"/>
              </w:rPr>
            </w:pPr>
            <w:r w:rsidRPr="0064555B">
              <w:rPr>
                <w:rFonts w:ascii="Calibri" w:hAnsi="Calibri" w:cs="Calibri"/>
                <w:color w:val="000000"/>
              </w:rPr>
              <w:t>Assim, no ano de 2020</w:t>
            </w:r>
            <w:r w:rsidR="00900525">
              <w:rPr>
                <w:rFonts w:ascii="Calibri" w:hAnsi="Calibri" w:cs="Calibri"/>
                <w:color w:val="000000"/>
              </w:rPr>
              <w:t>, foi aprovada</w:t>
            </w:r>
            <w:r w:rsidRPr="0064555B">
              <w:rPr>
                <w:rFonts w:ascii="Calibri" w:hAnsi="Calibri" w:cs="Calibri"/>
                <w:color w:val="000000"/>
              </w:rPr>
              <w:t xml:space="preserve"> a Emenda Constitucional nº 108</w:t>
            </w:r>
            <w:r w:rsidR="00900525">
              <w:rPr>
                <w:rFonts w:ascii="Calibri" w:hAnsi="Calibri" w:cs="Calibri"/>
                <w:color w:val="000000"/>
              </w:rPr>
              <w:t>,</w:t>
            </w:r>
            <w:r w:rsidRPr="0064555B">
              <w:rPr>
                <w:rFonts w:ascii="Calibri" w:hAnsi="Calibri" w:cs="Calibri"/>
                <w:color w:val="000000"/>
              </w:rPr>
              <w:t xml:space="preserve"> de 26 de agosto de 2020</w:t>
            </w:r>
            <w:r w:rsidR="00900525">
              <w:rPr>
                <w:rFonts w:ascii="Calibri" w:hAnsi="Calibri" w:cs="Calibri"/>
                <w:color w:val="000000"/>
              </w:rPr>
              <w:t>,</w:t>
            </w:r>
            <w:r w:rsidRPr="0064555B">
              <w:rPr>
                <w:rFonts w:ascii="Calibri" w:hAnsi="Calibri" w:cs="Calibri"/>
                <w:color w:val="000000"/>
              </w:rPr>
              <w:t xml:space="preserve"> que tornou o FUNDEB permanente.</w:t>
            </w:r>
          </w:p>
          <w:p w:rsidR="00315E56" w:rsidRPr="007466B9" w:rsidRDefault="00315E56" w:rsidP="00315E56">
            <w:pPr>
              <w:pStyle w:val="NormalWeb"/>
              <w:spacing w:before="0" w:beforeAutospacing="0" w:after="0" w:afterAutospacing="0" w:line="360" w:lineRule="auto"/>
              <w:jc w:val="both"/>
              <w:rPr>
                <w:rFonts w:ascii="Calibri" w:hAnsi="Calibri" w:cs="Calibri"/>
                <w:color w:val="000000"/>
                <w:sz w:val="14"/>
                <w:szCs w:val="14"/>
              </w:rPr>
            </w:pPr>
          </w:p>
          <w:p w:rsidR="0019683E" w:rsidRDefault="0064555B" w:rsidP="00315E56">
            <w:pPr>
              <w:pStyle w:val="NormalWeb"/>
              <w:spacing w:before="0" w:beforeAutospacing="0" w:after="0" w:afterAutospacing="0" w:line="360" w:lineRule="auto"/>
              <w:ind w:firstLine="1134"/>
              <w:jc w:val="both"/>
              <w:rPr>
                <w:rFonts w:ascii="Calibri" w:hAnsi="Calibri" w:cs="Calibri"/>
                <w:color w:val="172938"/>
              </w:rPr>
            </w:pPr>
            <w:r w:rsidRPr="0064555B">
              <w:rPr>
                <w:rFonts w:ascii="Calibri" w:hAnsi="Calibri" w:cs="Calibri"/>
                <w:color w:val="172938"/>
              </w:rPr>
              <w:t>Entre os pontos em destaque está o aumento de recursos da complementação da União e o aprimoramento dos critérios de distribuição destes recursos. De acordo com o texto aprovado, a complementação</w:t>
            </w:r>
            <w:r w:rsidR="00900525">
              <w:rPr>
                <w:rFonts w:ascii="Calibri" w:hAnsi="Calibri" w:cs="Calibri"/>
                <w:color w:val="172938"/>
              </w:rPr>
              <w:t xml:space="preserve"> da União neste novo FUNDEB crescerá</w:t>
            </w:r>
            <w:r w:rsidRPr="0064555B">
              <w:rPr>
                <w:rFonts w:ascii="Calibri" w:hAnsi="Calibri" w:cs="Calibri"/>
                <w:color w:val="172938"/>
              </w:rPr>
              <w:t xml:space="preserve"> gradativamente</w:t>
            </w:r>
            <w:r w:rsidR="003949EB">
              <w:rPr>
                <w:rFonts w:ascii="Calibri" w:hAnsi="Calibri" w:cs="Calibri"/>
                <w:color w:val="172938"/>
              </w:rPr>
              <w:t>,</w:t>
            </w:r>
            <w:r w:rsidRPr="0064555B">
              <w:rPr>
                <w:rFonts w:ascii="Calibri" w:hAnsi="Calibri" w:cs="Calibri"/>
                <w:color w:val="172938"/>
              </w:rPr>
              <w:t xml:space="preserve"> começando em</w:t>
            </w:r>
            <w:r w:rsidR="0019683E">
              <w:rPr>
                <w:rFonts w:ascii="Calibri" w:hAnsi="Calibri" w:cs="Calibri"/>
                <w:color w:val="172938"/>
              </w:rPr>
              <w:t>:</w:t>
            </w:r>
          </w:p>
          <w:p w:rsidR="0019683E" w:rsidRPr="0019683E" w:rsidRDefault="0064555B" w:rsidP="0019683E">
            <w:pPr>
              <w:pStyle w:val="NormalWeb"/>
              <w:numPr>
                <w:ilvl w:val="0"/>
                <w:numId w:val="37"/>
              </w:numPr>
              <w:spacing w:before="0" w:beforeAutospacing="0" w:after="0" w:afterAutospacing="0" w:line="360" w:lineRule="auto"/>
              <w:jc w:val="both"/>
            </w:pPr>
            <w:r w:rsidRPr="0064555B">
              <w:rPr>
                <w:rFonts w:ascii="Calibri" w:hAnsi="Calibri" w:cs="Calibri"/>
                <w:color w:val="172938"/>
              </w:rPr>
              <w:t xml:space="preserve">12% em 2021; </w:t>
            </w:r>
          </w:p>
          <w:p w:rsidR="0019683E" w:rsidRPr="0019683E" w:rsidRDefault="0064555B" w:rsidP="0019683E">
            <w:pPr>
              <w:pStyle w:val="NormalWeb"/>
              <w:numPr>
                <w:ilvl w:val="0"/>
                <w:numId w:val="37"/>
              </w:numPr>
              <w:spacing w:before="0" w:beforeAutospacing="0" w:after="0" w:afterAutospacing="0" w:line="360" w:lineRule="auto"/>
              <w:jc w:val="both"/>
            </w:pPr>
            <w:r w:rsidRPr="0064555B">
              <w:rPr>
                <w:rFonts w:ascii="Calibri" w:hAnsi="Calibri" w:cs="Calibri"/>
                <w:color w:val="172938"/>
              </w:rPr>
              <w:t xml:space="preserve">15% em 2022; </w:t>
            </w:r>
          </w:p>
          <w:p w:rsidR="0019683E" w:rsidRPr="0019683E" w:rsidRDefault="0064555B" w:rsidP="0019683E">
            <w:pPr>
              <w:pStyle w:val="NormalWeb"/>
              <w:numPr>
                <w:ilvl w:val="0"/>
                <w:numId w:val="37"/>
              </w:numPr>
              <w:spacing w:before="0" w:beforeAutospacing="0" w:after="0" w:afterAutospacing="0" w:line="360" w:lineRule="auto"/>
              <w:jc w:val="both"/>
            </w:pPr>
            <w:r w:rsidRPr="0064555B">
              <w:rPr>
                <w:rFonts w:ascii="Calibri" w:hAnsi="Calibri" w:cs="Calibri"/>
                <w:color w:val="172938"/>
              </w:rPr>
              <w:lastRenderedPageBreak/>
              <w:t xml:space="preserve">17% em 2023; </w:t>
            </w:r>
          </w:p>
          <w:p w:rsidR="0019683E" w:rsidRPr="0019683E" w:rsidRDefault="0064555B" w:rsidP="0019683E">
            <w:pPr>
              <w:pStyle w:val="NormalWeb"/>
              <w:numPr>
                <w:ilvl w:val="0"/>
                <w:numId w:val="37"/>
              </w:numPr>
              <w:spacing w:before="0" w:beforeAutospacing="0" w:after="0" w:afterAutospacing="0" w:line="360" w:lineRule="auto"/>
              <w:jc w:val="both"/>
            </w:pPr>
            <w:r w:rsidRPr="0064555B">
              <w:rPr>
                <w:rFonts w:ascii="Calibri" w:hAnsi="Calibri" w:cs="Calibri"/>
                <w:color w:val="172938"/>
              </w:rPr>
              <w:t xml:space="preserve">19% em 2024; </w:t>
            </w:r>
          </w:p>
          <w:p w:rsidR="0019683E" w:rsidRPr="0019683E" w:rsidRDefault="0064555B" w:rsidP="0019683E">
            <w:pPr>
              <w:pStyle w:val="NormalWeb"/>
              <w:numPr>
                <w:ilvl w:val="0"/>
                <w:numId w:val="37"/>
              </w:numPr>
              <w:spacing w:before="0" w:beforeAutospacing="0" w:after="0" w:afterAutospacing="0" w:line="360" w:lineRule="auto"/>
              <w:jc w:val="both"/>
            </w:pPr>
            <w:r w:rsidRPr="0064555B">
              <w:rPr>
                <w:rFonts w:ascii="Calibri" w:hAnsi="Calibri" w:cs="Calibri"/>
                <w:color w:val="172938"/>
              </w:rPr>
              <w:t xml:space="preserve">21% em 2025; </w:t>
            </w:r>
          </w:p>
          <w:p w:rsidR="0064555B" w:rsidRPr="0064555B" w:rsidRDefault="0064555B" w:rsidP="0019683E">
            <w:pPr>
              <w:pStyle w:val="NormalWeb"/>
              <w:numPr>
                <w:ilvl w:val="0"/>
                <w:numId w:val="37"/>
              </w:numPr>
              <w:spacing w:before="0" w:beforeAutospacing="0" w:after="0" w:afterAutospacing="0" w:line="360" w:lineRule="auto"/>
              <w:jc w:val="both"/>
            </w:pPr>
            <w:proofErr w:type="gramStart"/>
            <w:r w:rsidRPr="0064555B">
              <w:rPr>
                <w:rFonts w:ascii="Calibri" w:hAnsi="Calibri" w:cs="Calibri"/>
                <w:color w:val="172938"/>
              </w:rPr>
              <w:t>até</w:t>
            </w:r>
            <w:proofErr w:type="gramEnd"/>
            <w:r w:rsidRPr="0064555B">
              <w:rPr>
                <w:rFonts w:ascii="Calibri" w:hAnsi="Calibri" w:cs="Calibri"/>
                <w:color w:val="172938"/>
              </w:rPr>
              <w:t xml:space="preserve"> alcançar 23% em 2026.</w:t>
            </w:r>
          </w:p>
          <w:p w:rsidR="0019683E" w:rsidRPr="007466B9" w:rsidRDefault="0019683E" w:rsidP="0064555B">
            <w:pPr>
              <w:pStyle w:val="NormalWeb"/>
              <w:shd w:val="clear" w:color="auto" w:fill="FFFFFF"/>
              <w:spacing w:before="0" w:beforeAutospacing="0" w:after="0" w:afterAutospacing="0" w:line="360" w:lineRule="auto"/>
              <w:jc w:val="both"/>
              <w:rPr>
                <w:rFonts w:ascii="Calibri" w:hAnsi="Calibri" w:cs="Calibri"/>
                <w:color w:val="172938"/>
                <w:sz w:val="14"/>
                <w:szCs w:val="14"/>
              </w:rPr>
            </w:pPr>
          </w:p>
          <w:p w:rsidR="0019683E" w:rsidRDefault="0064555B" w:rsidP="0019683E">
            <w:pPr>
              <w:pStyle w:val="NormalWeb"/>
              <w:shd w:val="clear" w:color="auto" w:fill="FFFFFF"/>
              <w:spacing w:before="0" w:beforeAutospacing="0" w:after="0" w:afterAutospacing="0" w:line="360" w:lineRule="auto"/>
              <w:ind w:firstLine="1134"/>
              <w:jc w:val="both"/>
              <w:rPr>
                <w:rFonts w:ascii="Calibri" w:hAnsi="Calibri" w:cs="Calibri"/>
                <w:color w:val="172938"/>
              </w:rPr>
            </w:pPr>
            <w:r w:rsidRPr="0064555B">
              <w:rPr>
                <w:rFonts w:ascii="Calibri" w:hAnsi="Calibri" w:cs="Calibri"/>
                <w:color w:val="172938"/>
              </w:rPr>
              <w:t>Parte da contribuição da União continuará sendo distribuída como no modelo atual do FUNDEB. São 10 pontos percentuais que seguirão para os estados, e seus respectivos municípios, que não conseguirem atingir o valor mínimo anual por aluno definido nacionalmente (VAAF).</w:t>
            </w:r>
          </w:p>
          <w:p w:rsidR="0019683E" w:rsidRPr="007466B9" w:rsidRDefault="0019683E" w:rsidP="0019683E">
            <w:pPr>
              <w:pStyle w:val="NormalWeb"/>
              <w:shd w:val="clear" w:color="auto" w:fill="FFFFFF"/>
              <w:spacing w:before="0" w:beforeAutospacing="0" w:after="0" w:afterAutospacing="0" w:line="360" w:lineRule="auto"/>
              <w:ind w:firstLine="1134"/>
              <w:jc w:val="both"/>
              <w:rPr>
                <w:rFonts w:ascii="Calibri" w:hAnsi="Calibri" w:cs="Calibri"/>
                <w:color w:val="172938"/>
                <w:sz w:val="14"/>
                <w:szCs w:val="14"/>
              </w:rPr>
            </w:pPr>
          </w:p>
          <w:p w:rsidR="0019683E" w:rsidRDefault="0064555B" w:rsidP="0019683E">
            <w:pPr>
              <w:pStyle w:val="NormalWeb"/>
              <w:shd w:val="clear" w:color="auto" w:fill="FFFFFF"/>
              <w:spacing w:before="0" w:beforeAutospacing="0" w:after="0" w:afterAutospacing="0" w:line="360" w:lineRule="auto"/>
              <w:ind w:firstLine="1134"/>
              <w:jc w:val="both"/>
              <w:rPr>
                <w:rFonts w:ascii="Calibri" w:hAnsi="Calibri" w:cs="Calibri"/>
                <w:color w:val="172938"/>
              </w:rPr>
            </w:pPr>
            <w:r w:rsidRPr="0064555B">
              <w:rPr>
                <w:rFonts w:ascii="Calibri" w:hAnsi="Calibri" w:cs="Calibri"/>
                <w:color w:val="172938"/>
              </w:rPr>
              <w:t>Outra parte (10,5 pontos percentuais, em 2026) será distribuída para as redes estaduais e municipais que não alcançarem o chamado valor anual total por aluno (VAAT), que também levará em conta a distribuição do VAAF, as receitas próprias vinculadas à educação e a cota estadual e municipal do salário-educação.</w:t>
            </w:r>
          </w:p>
          <w:p w:rsidR="0019683E" w:rsidRPr="007466B9" w:rsidRDefault="0019683E" w:rsidP="0019683E">
            <w:pPr>
              <w:pStyle w:val="NormalWeb"/>
              <w:shd w:val="clear" w:color="auto" w:fill="FFFFFF"/>
              <w:spacing w:before="0" w:beforeAutospacing="0" w:after="0" w:afterAutospacing="0" w:line="360" w:lineRule="auto"/>
              <w:ind w:firstLine="1134"/>
              <w:jc w:val="both"/>
              <w:rPr>
                <w:rFonts w:ascii="Calibri" w:hAnsi="Calibri" w:cs="Calibri"/>
                <w:color w:val="172938"/>
                <w:sz w:val="14"/>
                <w:szCs w:val="14"/>
              </w:rPr>
            </w:pPr>
          </w:p>
          <w:p w:rsidR="0019683E" w:rsidRDefault="0064555B" w:rsidP="0019683E">
            <w:pPr>
              <w:pStyle w:val="NormalWeb"/>
              <w:shd w:val="clear" w:color="auto" w:fill="FFFFFF"/>
              <w:spacing w:before="0" w:beforeAutospacing="0" w:after="0" w:afterAutospacing="0" w:line="360" w:lineRule="auto"/>
              <w:ind w:firstLine="1134"/>
              <w:jc w:val="both"/>
              <w:rPr>
                <w:rFonts w:ascii="Calibri" w:hAnsi="Calibri" w:cs="Calibri"/>
                <w:color w:val="172938"/>
              </w:rPr>
            </w:pPr>
            <w:r w:rsidRPr="0064555B">
              <w:rPr>
                <w:rFonts w:ascii="Calibri" w:hAnsi="Calibri" w:cs="Calibri"/>
                <w:color w:val="172938"/>
              </w:rPr>
              <w:t>Os restantes 2,5 pontos percentuais, do total de 23% em 2026, serão destinados às redes públicas que apresentarem evolução em indicadores de atendimento e de melhoria da aprendizagem, ainda a serem definidos, nos termos do sistema nacional de avaliação da educação básica.</w:t>
            </w:r>
          </w:p>
          <w:p w:rsidR="0019683E" w:rsidRPr="007466B9" w:rsidRDefault="0019683E" w:rsidP="0019683E">
            <w:pPr>
              <w:pStyle w:val="NormalWeb"/>
              <w:shd w:val="clear" w:color="auto" w:fill="FFFFFF"/>
              <w:spacing w:before="0" w:beforeAutospacing="0" w:after="0" w:afterAutospacing="0" w:line="360" w:lineRule="auto"/>
              <w:ind w:firstLine="1134"/>
              <w:jc w:val="both"/>
              <w:rPr>
                <w:rFonts w:ascii="Calibri" w:hAnsi="Calibri" w:cs="Calibri"/>
                <w:color w:val="172938"/>
                <w:sz w:val="14"/>
                <w:szCs w:val="14"/>
              </w:rPr>
            </w:pPr>
          </w:p>
          <w:p w:rsidR="008B735C" w:rsidRDefault="0064555B" w:rsidP="008B735C">
            <w:pPr>
              <w:pStyle w:val="NormalWeb"/>
              <w:shd w:val="clear" w:color="auto" w:fill="FFFFFF"/>
              <w:spacing w:before="0" w:beforeAutospacing="0" w:after="0" w:afterAutospacing="0" w:line="360" w:lineRule="auto"/>
              <w:ind w:firstLine="1134"/>
              <w:jc w:val="both"/>
              <w:rPr>
                <w:rFonts w:ascii="Calibri" w:hAnsi="Calibri" w:cs="Calibri"/>
                <w:color w:val="172938"/>
              </w:rPr>
            </w:pPr>
            <w:r w:rsidRPr="0064555B">
              <w:rPr>
                <w:rFonts w:ascii="Calibri" w:hAnsi="Calibri" w:cs="Calibri"/>
                <w:color w:val="172938"/>
              </w:rPr>
              <w:t xml:space="preserve">Outro ponto importante é que pelo menos 70% dos recursos do novo FUNDEB </w:t>
            </w:r>
            <w:proofErr w:type="gramStart"/>
            <w:r w:rsidRPr="0064555B">
              <w:rPr>
                <w:rFonts w:ascii="Calibri" w:hAnsi="Calibri" w:cs="Calibri"/>
                <w:color w:val="172938"/>
              </w:rPr>
              <w:t>devem ser</w:t>
            </w:r>
            <w:proofErr w:type="gramEnd"/>
            <w:r w:rsidRPr="0064555B">
              <w:rPr>
                <w:rFonts w:ascii="Calibri" w:hAnsi="Calibri" w:cs="Calibri"/>
                <w:color w:val="172938"/>
              </w:rPr>
              <w:t xml:space="preserve"> investidos no pagamento de profissionais da educação básica e pelo menos 15% dos recursos do VAAT precisam ser destinados aos investimentos na rede de ensino. E também que 50% do montante da complementação da União</w:t>
            </w:r>
            <w:r w:rsidR="003949EB">
              <w:rPr>
                <w:rFonts w:ascii="Calibri" w:hAnsi="Calibri" w:cs="Calibri"/>
                <w:color w:val="172938"/>
              </w:rPr>
              <w:t>,</w:t>
            </w:r>
            <w:r w:rsidRPr="0064555B">
              <w:rPr>
                <w:rFonts w:ascii="Calibri" w:hAnsi="Calibri" w:cs="Calibri"/>
                <w:color w:val="172938"/>
              </w:rPr>
              <w:t xml:space="preserve"> referente ao valor anual total por aluno (VAAT)</w:t>
            </w:r>
            <w:r w:rsidR="003949EB">
              <w:rPr>
                <w:rFonts w:ascii="Calibri" w:hAnsi="Calibri" w:cs="Calibri"/>
                <w:color w:val="172938"/>
              </w:rPr>
              <w:t>,</w:t>
            </w:r>
            <w:r w:rsidRPr="0064555B">
              <w:rPr>
                <w:rFonts w:ascii="Calibri" w:hAnsi="Calibri" w:cs="Calibri"/>
                <w:color w:val="172938"/>
              </w:rPr>
              <w:t xml:space="preserve"> deve ser aplicado exclusivamente na educação infantil.</w:t>
            </w:r>
          </w:p>
          <w:p w:rsidR="008B735C" w:rsidRPr="007466B9" w:rsidRDefault="008B735C" w:rsidP="008B735C">
            <w:pPr>
              <w:pStyle w:val="NormalWeb"/>
              <w:shd w:val="clear" w:color="auto" w:fill="FFFFFF"/>
              <w:spacing w:before="0" w:beforeAutospacing="0" w:after="0" w:afterAutospacing="0" w:line="360" w:lineRule="auto"/>
              <w:ind w:firstLine="1134"/>
              <w:jc w:val="both"/>
              <w:rPr>
                <w:rFonts w:ascii="Calibri" w:hAnsi="Calibri" w:cs="Calibri"/>
                <w:color w:val="172938"/>
                <w:sz w:val="14"/>
                <w:szCs w:val="14"/>
              </w:rPr>
            </w:pPr>
          </w:p>
          <w:p w:rsidR="0064555B" w:rsidRPr="007466B9" w:rsidRDefault="0064555B" w:rsidP="008B735C">
            <w:pPr>
              <w:pStyle w:val="NormalWeb"/>
              <w:shd w:val="clear" w:color="auto" w:fill="FFFFFF"/>
              <w:spacing w:before="0" w:beforeAutospacing="0" w:after="0" w:afterAutospacing="0" w:line="360" w:lineRule="auto"/>
              <w:ind w:firstLine="1134"/>
              <w:jc w:val="both"/>
              <w:rPr>
                <w:sz w:val="14"/>
                <w:szCs w:val="14"/>
              </w:rPr>
            </w:pPr>
            <w:r w:rsidRPr="0064555B">
              <w:rPr>
                <w:rFonts w:ascii="Calibri" w:hAnsi="Calibri" w:cs="Calibri"/>
                <w:color w:val="172938"/>
              </w:rPr>
              <w:t>O próximo passo é a formatação da lei que regulamentará os aspectos definidos na Emenda Constitucional nº 108, como a fórmula de cálculo do VAAT e do VAAF, as ponderações de valores entre etapas e modalidades de ensino, o detalhamento sobre monitoramento, controle e fiscalização, entre outros aspectos.</w:t>
            </w:r>
            <w:bookmarkStart w:id="0" w:name="_GoBack"/>
            <w:bookmarkEnd w:id="0"/>
            <w:r w:rsidRPr="007466B9">
              <w:rPr>
                <w:rFonts w:ascii="Calibri" w:hAnsi="Calibri" w:cs="Calibri"/>
                <w:color w:val="172938"/>
                <w:sz w:val="14"/>
                <w:szCs w:val="14"/>
              </w:rPr>
              <w:t> </w:t>
            </w:r>
          </w:p>
          <w:p w:rsidR="0064555B" w:rsidRPr="007466B9" w:rsidRDefault="002529B8" w:rsidP="008B735C">
            <w:pPr>
              <w:pStyle w:val="NormalWeb"/>
              <w:shd w:val="clear" w:color="auto" w:fill="FFFFFF"/>
              <w:spacing w:before="0" w:beforeAutospacing="0" w:after="0" w:afterAutospacing="0"/>
              <w:jc w:val="both"/>
              <w:rPr>
                <w:rStyle w:val="Hyperlink"/>
                <w:sz w:val="16"/>
                <w:szCs w:val="20"/>
              </w:rPr>
            </w:pPr>
            <w:r w:rsidRPr="007466B9">
              <w:rPr>
                <w:rFonts w:ascii="Calibri" w:hAnsi="Calibri" w:cs="Calibri"/>
                <w:color w:val="172938"/>
                <w:sz w:val="16"/>
                <w:szCs w:val="20"/>
              </w:rPr>
              <w:fldChar w:fldCharType="begin"/>
            </w:r>
            <w:r w:rsidRPr="007466B9">
              <w:rPr>
                <w:rFonts w:ascii="Calibri" w:hAnsi="Calibri" w:cs="Calibri"/>
                <w:color w:val="172938"/>
                <w:sz w:val="16"/>
                <w:szCs w:val="20"/>
              </w:rPr>
              <w:instrText xml:space="preserve"> HYPERLINK "Relatório%20de%20Avaliação%20PME%202020%20-%20Apucarana%20(2).docx" </w:instrText>
            </w:r>
            <w:r w:rsidRPr="007466B9">
              <w:rPr>
                <w:rFonts w:ascii="Calibri" w:hAnsi="Calibri" w:cs="Calibri"/>
                <w:color w:val="172938"/>
                <w:sz w:val="16"/>
                <w:szCs w:val="20"/>
              </w:rPr>
              <w:fldChar w:fldCharType="separate"/>
            </w:r>
            <w:r w:rsidR="0064555B" w:rsidRPr="007466B9">
              <w:rPr>
                <w:rStyle w:val="Hyperlink"/>
                <w:rFonts w:ascii="Calibri" w:hAnsi="Calibri" w:cs="Calibri"/>
                <w:sz w:val="16"/>
                <w:szCs w:val="20"/>
              </w:rPr>
              <w:t>https://servicos.tce.pr.gov.br/TCEPR/Municipal/SIMAM/Paginas/Rel_LRF.aspx?relTipo=1</w:t>
            </w:r>
          </w:p>
          <w:p w:rsidR="0064555B" w:rsidRPr="007466B9" w:rsidRDefault="0064555B" w:rsidP="008B735C">
            <w:pPr>
              <w:pStyle w:val="NormalWeb"/>
              <w:spacing w:before="0" w:beforeAutospacing="0" w:after="0" w:afterAutospacing="0"/>
              <w:jc w:val="both"/>
              <w:rPr>
                <w:sz w:val="16"/>
                <w:szCs w:val="20"/>
              </w:rPr>
            </w:pPr>
            <w:r w:rsidRPr="007466B9">
              <w:rPr>
                <w:rStyle w:val="Hyperlink"/>
                <w:rFonts w:ascii="Calibri" w:hAnsi="Calibri" w:cs="Calibri"/>
                <w:sz w:val="16"/>
                <w:szCs w:val="20"/>
              </w:rPr>
              <w:t>https://www.fnde.gov.br/index.php/acesso-a-informacao/institucional/area-de-imprensa/noticias/item/13783-senado-aprova-pec-que-torna-o-fundeb-permanente</w:t>
            </w:r>
            <w:r w:rsidR="002529B8" w:rsidRPr="007466B9">
              <w:rPr>
                <w:rFonts w:ascii="Calibri" w:hAnsi="Calibri" w:cs="Calibri"/>
                <w:color w:val="172938"/>
                <w:sz w:val="16"/>
                <w:szCs w:val="20"/>
              </w:rPr>
              <w:fldChar w:fldCharType="end"/>
            </w:r>
          </w:p>
          <w:p w:rsidR="00843AD6" w:rsidRPr="007466B9" w:rsidRDefault="00843AD6" w:rsidP="0064555B">
            <w:pPr>
              <w:spacing w:line="360" w:lineRule="auto"/>
              <w:ind w:firstLine="2268"/>
              <w:jc w:val="both"/>
              <w:rPr>
                <w:rFonts w:asciiTheme="majorHAnsi" w:eastAsia="Times New Roman" w:hAnsiTheme="majorHAnsi" w:cstheme="majorHAnsi"/>
                <w:color w:val="000000" w:themeColor="text1"/>
                <w:sz w:val="14"/>
                <w:szCs w:val="14"/>
              </w:rPr>
            </w:pPr>
          </w:p>
          <w:p w:rsidR="00315E56" w:rsidRPr="009E4C2C" w:rsidRDefault="00315E56" w:rsidP="00315E56">
            <w:pPr>
              <w:jc w:val="right"/>
              <w:rPr>
                <w:rFonts w:asciiTheme="majorHAnsi" w:hAnsiTheme="majorHAnsi" w:cstheme="majorHAnsi"/>
                <w:b/>
                <w:sz w:val="20"/>
                <w:szCs w:val="20"/>
              </w:rPr>
            </w:pPr>
            <w:r w:rsidRPr="009E4C2C">
              <w:rPr>
                <w:rFonts w:asciiTheme="majorHAnsi" w:hAnsiTheme="majorHAnsi" w:cstheme="majorHAnsi"/>
                <w:b/>
                <w:sz w:val="20"/>
                <w:szCs w:val="20"/>
              </w:rPr>
              <w:t xml:space="preserve">Adriana Carla Garcia </w:t>
            </w:r>
            <w:proofErr w:type="spellStart"/>
            <w:r w:rsidRPr="009E4C2C">
              <w:rPr>
                <w:rFonts w:asciiTheme="majorHAnsi" w:hAnsiTheme="majorHAnsi" w:cstheme="majorHAnsi"/>
                <w:b/>
                <w:sz w:val="20"/>
                <w:szCs w:val="20"/>
              </w:rPr>
              <w:t>Bassaco</w:t>
            </w:r>
            <w:proofErr w:type="spellEnd"/>
          </w:p>
          <w:p w:rsidR="00315E56" w:rsidRPr="00324ECF" w:rsidRDefault="00315E56" w:rsidP="007466B9">
            <w:pPr>
              <w:pStyle w:val="PargrafodaLista"/>
              <w:tabs>
                <w:tab w:val="left" w:pos="1895"/>
                <w:tab w:val="left" w:pos="1896"/>
              </w:tabs>
              <w:spacing w:before="0"/>
              <w:ind w:left="0" w:firstLine="0"/>
              <w:jc w:val="right"/>
              <w:rPr>
                <w:rFonts w:asciiTheme="majorHAnsi" w:eastAsia="Times New Roman" w:hAnsiTheme="majorHAnsi" w:cstheme="majorHAnsi"/>
                <w:color w:val="000000" w:themeColor="text1"/>
                <w:sz w:val="24"/>
                <w:szCs w:val="24"/>
                <w:lang w:val="pt-BR"/>
              </w:rPr>
            </w:pPr>
            <w:r>
              <w:rPr>
                <w:rFonts w:asciiTheme="majorHAnsi" w:hAnsiTheme="majorHAnsi" w:cstheme="majorHAnsi"/>
                <w:b/>
                <w:sz w:val="20"/>
                <w:szCs w:val="20"/>
                <w:lang w:val="pt-BR"/>
              </w:rPr>
              <w:t xml:space="preserve">Gisele Cristina </w:t>
            </w:r>
            <w:proofErr w:type="spellStart"/>
            <w:r>
              <w:rPr>
                <w:rFonts w:asciiTheme="majorHAnsi" w:hAnsiTheme="majorHAnsi" w:cstheme="majorHAnsi"/>
                <w:b/>
                <w:sz w:val="20"/>
                <w:szCs w:val="20"/>
                <w:lang w:val="pt-BR"/>
              </w:rPr>
              <w:t>Feskiu</w:t>
            </w:r>
            <w:proofErr w:type="spellEnd"/>
          </w:p>
        </w:tc>
      </w:tr>
    </w:tbl>
    <w:p w:rsidR="00E41CAA" w:rsidRPr="007C3115" w:rsidRDefault="00E41CAA" w:rsidP="00F26814">
      <w:pPr>
        <w:spacing w:after="0" w:line="240" w:lineRule="auto"/>
        <w:rPr>
          <w:rFonts w:asciiTheme="majorHAnsi" w:eastAsia="Times New Roman" w:hAnsiTheme="majorHAnsi" w:cstheme="majorHAnsi"/>
          <w:color w:val="FF0000"/>
          <w:sz w:val="24"/>
          <w:szCs w:val="24"/>
        </w:rPr>
      </w:pPr>
    </w:p>
    <w:p w:rsidR="00E41CAA" w:rsidRDefault="00E41CAA"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Default="00F26814" w:rsidP="00F26814">
      <w:pPr>
        <w:spacing w:after="0" w:line="240" w:lineRule="auto"/>
        <w:rPr>
          <w:rFonts w:asciiTheme="majorHAnsi" w:eastAsia="Times New Roman" w:hAnsiTheme="majorHAnsi" w:cstheme="majorHAnsi"/>
          <w:color w:val="FF0000"/>
          <w:sz w:val="24"/>
          <w:szCs w:val="24"/>
        </w:rPr>
      </w:pPr>
    </w:p>
    <w:p w:rsidR="00F26814" w:rsidRPr="007C3115" w:rsidRDefault="00F26814" w:rsidP="00F26814">
      <w:pPr>
        <w:spacing w:after="0" w:line="240" w:lineRule="auto"/>
        <w:rPr>
          <w:rFonts w:asciiTheme="majorHAnsi" w:eastAsia="Times New Roman" w:hAnsiTheme="majorHAnsi" w:cstheme="majorHAnsi"/>
          <w:color w:val="FF0000"/>
          <w:sz w:val="24"/>
          <w:szCs w:val="24"/>
        </w:rPr>
      </w:pPr>
    </w:p>
    <w:p w:rsidR="00417C0B" w:rsidRPr="007C3115" w:rsidRDefault="00417C0B" w:rsidP="00F26814">
      <w:pPr>
        <w:spacing w:after="0" w:line="240" w:lineRule="auto"/>
        <w:rPr>
          <w:rFonts w:asciiTheme="majorHAnsi" w:eastAsia="Times New Roman" w:hAnsiTheme="majorHAnsi" w:cstheme="majorHAnsi"/>
          <w:color w:val="FF0000"/>
          <w:sz w:val="24"/>
          <w:szCs w:val="24"/>
        </w:rPr>
      </w:pPr>
    </w:p>
    <w:p w:rsidR="00417C0B" w:rsidRPr="007C3115" w:rsidRDefault="00417C0B" w:rsidP="00F26814">
      <w:pPr>
        <w:spacing w:after="0" w:line="240" w:lineRule="auto"/>
        <w:rPr>
          <w:rFonts w:asciiTheme="majorHAnsi" w:eastAsia="Times New Roman" w:hAnsiTheme="majorHAnsi" w:cstheme="majorHAnsi"/>
          <w:color w:val="FF0000"/>
          <w:sz w:val="24"/>
          <w:szCs w:val="24"/>
        </w:rPr>
      </w:pPr>
    </w:p>
    <w:p w:rsidR="00417C0B" w:rsidRPr="007C3115" w:rsidRDefault="00417C0B" w:rsidP="00F26814">
      <w:pPr>
        <w:spacing w:after="0" w:line="240" w:lineRule="auto"/>
        <w:rPr>
          <w:rFonts w:asciiTheme="majorHAnsi" w:eastAsia="Times New Roman" w:hAnsiTheme="majorHAnsi" w:cstheme="majorHAnsi"/>
          <w:color w:val="FF0000"/>
          <w:sz w:val="24"/>
          <w:szCs w:val="24"/>
        </w:rPr>
      </w:pPr>
    </w:p>
    <w:p w:rsidR="00417C0B" w:rsidRPr="007C3115" w:rsidRDefault="00417C0B" w:rsidP="00F26814">
      <w:pPr>
        <w:spacing w:after="0" w:line="240" w:lineRule="auto"/>
        <w:rPr>
          <w:rFonts w:asciiTheme="majorHAnsi" w:eastAsia="Times New Roman" w:hAnsiTheme="majorHAnsi" w:cstheme="majorHAnsi"/>
          <w:color w:val="FF0000"/>
          <w:sz w:val="24"/>
          <w:szCs w:val="24"/>
        </w:rPr>
      </w:pPr>
    </w:p>
    <w:p w:rsidR="00417C0B" w:rsidRDefault="00417C0B" w:rsidP="00F26814">
      <w:pPr>
        <w:spacing w:after="0" w:line="240" w:lineRule="auto"/>
        <w:rPr>
          <w:rFonts w:asciiTheme="majorHAnsi" w:eastAsia="Times New Roman" w:hAnsiTheme="majorHAnsi" w:cstheme="majorHAnsi"/>
          <w:color w:val="FF0000"/>
          <w:sz w:val="24"/>
          <w:szCs w:val="24"/>
        </w:rPr>
      </w:pPr>
    </w:p>
    <w:p w:rsidR="00A8693C" w:rsidRDefault="00A8693C" w:rsidP="00F26814">
      <w:pPr>
        <w:spacing w:after="0" w:line="240" w:lineRule="auto"/>
        <w:rPr>
          <w:rFonts w:asciiTheme="majorHAnsi" w:eastAsia="Times New Roman" w:hAnsiTheme="majorHAnsi" w:cstheme="majorHAnsi"/>
          <w:color w:val="FF0000"/>
          <w:sz w:val="24"/>
          <w:szCs w:val="24"/>
        </w:rPr>
      </w:pPr>
    </w:p>
    <w:p w:rsidR="00A8693C" w:rsidRDefault="00A8693C" w:rsidP="00F26814">
      <w:pPr>
        <w:spacing w:after="0" w:line="240" w:lineRule="auto"/>
        <w:rPr>
          <w:rFonts w:asciiTheme="majorHAnsi" w:eastAsia="Times New Roman" w:hAnsiTheme="majorHAnsi" w:cstheme="majorHAnsi"/>
          <w:color w:val="FF0000"/>
          <w:sz w:val="24"/>
          <w:szCs w:val="24"/>
        </w:rPr>
      </w:pPr>
    </w:p>
    <w:p w:rsidR="00A8693C" w:rsidRDefault="00A8693C" w:rsidP="00F26814">
      <w:pPr>
        <w:spacing w:after="0" w:line="240" w:lineRule="auto"/>
        <w:rPr>
          <w:rFonts w:asciiTheme="majorHAnsi" w:eastAsia="Times New Roman" w:hAnsiTheme="majorHAnsi" w:cstheme="majorHAnsi"/>
          <w:color w:val="FF0000"/>
          <w:sz w:val="24"/>
          <w:szCs w:val="24"/>
        </w:rPr>
      </w:pPr>
    </w:p>
    <w:p w:rsidR="00A8693C" w:rsidRDefault="00A8693C" w:rsidP="00F26814">
      <w:pPr>
        <w:spacing w:after="0" w:line="240" w:lineRule="auto"/>
        <w:rPr>
          <w:rFonts w:asciiTheme="majorHAnsi" w:eastAsia="Times New Roman" w:hAnsiTheme="majorHAnsi" w:cstheme="majorHAnsi"/>
          <w:color w:val="FF0000"/>
          <w:sz w:val="24"/>
          <w:szCs w:val="24"/>
        </w:rPr>
      </w:pPr>
    </w:p>
    <w:p w:rsidR="00A8693C" w:rsidRDefault="00A8693C"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BF4292" w:rsidRDefault="00BF4292" w:rsidP="00F26814">
      <w:pPr>
        <w:spacing w:after="0" w:line="240" w:lineRule="auto"/>
        <w:rPr>
          <w:rFonts w:asciiTheme="majorHAnsi" w:eastAsia="Times New Roman" w:hAnsiTheme="majorHAnsi" w:cstheme="majorHAnsi"/>
          <w:color w:val="FF0000"/>
          <w:sz w:val="24"/>
          <w:szCs w:val="24"/>
        </w:rPr>
      </w:pPr>
    </w:p>
    <w:p w:rsidR="00A8693C" w:rsidRPr="007C3115" w:rsidRDefault="00A8693C" w:rsidP="00F26814">
      <w:pPr>
        <w:spacing w:after="0" w:line="240" w:lineRule="auto"/>
        <w:rPr>
          <w:rFonts w:asciiTheme="majorHAnsi" w:eastAsia="Times New Roman" w:hAnsiTheme="majorHAnsi" w:cstheme="majorHAnsi"/>
          <w:color w:val="FF0000"/>
          <w:sz w:val="24"/>
          <w:szCs w:val="24"/>
        </w:rPr>
      </w:pPr>
    </w:p>
    <w:p w:rsidR="00004C7B" w:rsidRPr="008C270D" w:rsidRDefault="001E48A9" w:rsidP="00F26814">
      <w:pPr>
        <w:pStyle w:val="PargrafodaLista"/>
        <w:numPr>
          <w:ilvl w:val="0"/>
          <w:numId w:val="5"/>
        </w:numPr>
        <w:pBdr>
          <w:top w:val="nil"/>
          <w:left w:val="nil"/>
          <w:bottom w:val="nil"/>
          <w:right w:val="nil"/>
          <w:between w:val="nil"/>
        </w:pBdr>
        <w:spacing w:before="0"/>
        <w:rPr>
          <w:rFonts w:asciiTheme="majorHAnsi" w:eastAsia="Times New Roman" w:hAnsiTheme="majorHAnsi" w:cstheme="majorHAnsi"/>
          <w:b/>
          <w:sz w:val="52"/>
          <w:szCs w:val="52"/>
          <w:u w:val="single"/>
        </w:rPr>
      </w:pPr>
      <w:bookmarkStart w:id="1" w:name="_heading=h.30j0zll" w:colFirst="0" w:colLast="0"/>
      <w:bookmarkEnd w:id="1"/>
      <w:r w:rsidRPr="008C270D">
        <w:rPr>
          <w:rFonts w:asciiTheme="majorHAnsi" w:eastAsia="Times New Roman" w:hAnsiTheme="majorHAnsi" w:cstheme="majorHAnsi"/>
          <w:b/>
          <w:color w:val="000000"/>
          <w:sz w:val="52"/>
          <w:szCs w:val="52"/>
          <w:u w:val="single"/>
        </w:rPr>
        <w:lastRenderedPageBreak/>
        <w:t>CONCLUSÃO E RECOMENDAÇÕES</w:t>
      </w:r>
    </w:p>
    <w:p w:rsidR="00004C7B" w:rsidRPr="007C3115" w:rsidRDefault="00004C7B" w:rsidP="00F26814">
      <w:pPr>
        <w:pBdr>
          <w:top w:val="nil"/>
          <w:left w:val="nil"/>
          <w:bottom w:val="nil"/>
          <w:right w:val="nil"/>
          <w:between w:val="nil"/>
        </w:pBdr>
        <w:spacing w:after="0" w:line="240" w:lineRule="auto"/>
        <w:ind w:left="720" w:hanging="720"/>
        <w:rPr>
          <w:rFonts w:asciiTheme="majorHAnsi" w:eastAsia="Times New Roman" w:hAnsiTheme="majorHAnsi" w:cstheme="majorHAnsi"/>
          <w:color w:val="FF0000"/>
          <w:sz w:val="24"/>
          <w:szCs w:val="24"/>
        </w:rPr>
      </w:pPr>
    </w:p>
    <w:p w:rsidR="00615715" w:rsidRDefault="00615715"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615715" w:rsidRDefault="00615715" w:rsidP="00843AD6">
      <w:pPr>
        <w:spacing w:after="0" w:line="240" w:lineRule="auto"/>
        <w:jc w:val="both"/>
        <w:rPr>
          <w:rFonts w:asciiTheme="majorHAnsi" w:eastAsia="Times New Roman" w:hAnsiTheme="majorHAnsi" w:cstheme="majorHAnsi"/>
          <w:b/>
          <w:color w:val="000000"/>
          <w:sz w:val="52"/>
          <w:szCs w:val="52"/>
          <w:u w:val="single"/>
        </w:rPr>
      </w:pPr>
    </w:p>
    <w:p w:rsidR="00615715" w:rsidRDefault="00615715" w:rsidP="00843AD6">
      <w:pPr>
        <w:spacing w:after="0" w:line="240" w:lineRule="auto"/>
        <w:jc w:val="both"/>
        <w:rPr>
          <w:rFonts w:asciiTheme="majorHAnsi" w:eastAsia="Times New Roman" w:hAnsiTheme="majorHAnsi" w:cstheme="majorHAnsi"/>
          <w:b/>
          <w:color w:val="000000"/>
          <w:sz w:val="52"/>
          <w:szCs w:val="52"/>
          <w:u w:val="single"/>
        </w:rPr>
      </w:pPr>
    </w:p>
    <w:p w:rsidR="00615715" w:rsidRDefault="00615715"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BF4292" w:rsidRDefault="00BF4292" w:rsidP="00843AD6">
      <w:pPr>
        <w:spacing w:after="0" w:line="240" w:lineRule="auto"/>
        <w:jc w:val="both"/>
        <w:rPr>
          <w:rFonts w:asciiTheme="majorHAnsi" w:eastAsia="Times New Roman" w:hAnsiTheme="majorHAnsi" w:cstheme="majorHAnsi"/>
          <w:b/>
          <w:color w:val="000000"/>
          <w:sz w:val="52"/>
          <w:szCs w:val="52"/>
          <w:u w:val="single"/>
        </w:rPr>
      </w:pPr>
    </w:p>
    <w:p w:rsidR="00004C7B" w:rsidRPr="008C270D" w:rsidRDefault="001E48A9" w:rsidP="00843AD6">
      <w:pPr>
        <w:spacing w:after="0" w:line="240" w:lineRule="auto"/>
        <w:jc w:val="both"/>
        <w:rPr>
          <w:rFonts w:asciiTheme="majorHAnsi" w:eastAsia="Times New Roman" w:hAnsiTheme="majorHAnsi" w:cstheme="majorHAnsi"/>
          <w:b/>
          <w:sz w:val="52"/>
          <w:szCs w:val="52"/>
          <w:u w:val="single"/>
        </w:rPr>
      </w:pPr>
      <w:r w:rsidRPr="008C270D">
        <w:rPr>
          <w:rFonts w:asciiTheme="majorHAnsi" w:eastAsia="Times New Roman" w:hAnsiTheme="majorHAnsi" w:cstheme="majorHAnsi"/>
          <w:b/>
          <w:color w:val="000000"/>
          <w:sz w:val="52"/>
          <w:szCs w:val="52"/>
          <w:u w:val="single"/>
        </w:rPr>
        <w:lastRenderedPageBreak/>
        <w:t>ANEXO</w:t>
      </w:r>
      <w:r w:rsidR="00FF2DC0">
        <w:rPr>
          <w:rFonts w:asciiTheme="majorHAnsi" w:eastAsia="Times New Roman" w:hAnsiTheme="majorHAnsi" w:cstheme="majorHAnsi"/>
          <w:b/>
          <w:color w:val="000000"/>
          <w:sz w:val="52"/>
          <w:szCs w:val="52"/>
          <w:u w:val="single"/>
        </w:rPr>
        <w:t>S</w:t>
      </w:r>
    </w:p>
    <w:p w:rsidR="00004C7B" w:rsidRDefault="00004C7B"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891E02" w:rsidRDefault="00891E0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891E02" w:rsidRDefault="00891E0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891E02" w:rsidRDefault="00891E0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891E02" w:rsidRDefault="00891E0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891E02" w:rsidRDefault="00891E0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EC2922" w:rsidRDefault="00EC292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EC2922" w:rsidRDefault="00EC292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EC2922" w:rsidRPr="007C3115" w:rsidRDefault="00EC2922" w:rsidP="00F26814">
      <w:pPr>
        <w:pBdr>
          <w:top w:val="nil"/>
          <w:left w:val="nil"/>
          <w:bottom w:val="nil"/>
          <w:right w:val="nil"/>
          <w:between w:val="nil"/>
        </w:pBdr>
        <w:spacing w:after="0" w:line="240" w:lineRule="auto"/>
        <w:ind w:left="720" w:hanging="720"/>
        <w:rPr>
          <w:rFonts w:asciiTheme="majorHAnsi" w:eastAsia="Times New Roman" w:hAnsiTheme="majorHAnsi" w:cstheme="majorHAnsi"/>
          <w:b/>
          <w:color w:val="FF0000"/>
          <w:sz w:val="24"/>
          <w:szCs w:val="24"/>
        </w:rPr>
      </w:pPr>
    </w:p>
    <w:p w:rsidR="00004C7B" w:rsidRPr="00EC2922" w:rsidRDefault="001E48A9" w:rsidP="00F26814">
      <w:pPr>
        <w:numPr>
          <w:ilvl w:val="0"/>
          <w:numId w:val="2"/>
        </w:numPr>
        <w:pBdr>
          <w:top w:val="nil"/>
          <w:left w:val="nil"/>
          <w:bottom w:val="nil"/>
          <w:right w:val="nil"/>
          <w:between w:val="nil"/>
        </w:pBdr>
        <w:spacing w:after="0" w:line="240" w:lineRule="auto"/>
        <w:rPr>
          <w:rFonts w:asciiTheme="majorHAnsi" w:eastAsia="Times New Roman" w:hAnsiTheme="majorHAnsi" w:cstheme="majorHAnsi"/>
          <w:i/>
          <w:sz w:val="24"/>
          <w:szCs w:val="24"/>
        </w:rPr>
      </w:pPr>
      <w:r w:rsidRPr="00EC2922">
        <w:rPr>
          <w:rFonts w:asciiTheme="majorHAnsi" w:eastAsia="Times New Roman" w:hAnsiTheme="majorHAnsi" w:cstheme="majorHAnsi"/>
          <w:i/>
          <w:sz w:val="24"/>
          <w:szCs w:val="24"/>
        </w:rPr>
        <w:t>Fotografias</w:t>
      </w:r>
    </w:p>
    <w:p w:rsidR="00004C7B" w:rsidRPr="00EC2922" w:rsidRDefault="001E48A9" w:rsidP="00F26814">
      <w:pPr>
        <w:numPr>
          <w:ilvl w:val="0"/>
          <w:numId w:val="2"/>
        </w:numPr>
        <w:pBdr>
          <w:top w:val="nil"/>
          <w:left w:val="nil"/>
          <w:bottom w:val="nil"/>
          <w:right w:val="nil"/>
          <w:between w:val="nil"/>
        </w:pBdr>
        <w:spacing w:after="0" w:line="240" w:lineRule="auto"/>
        <w:rPr>
          <w:rFonts w:asciiTheme="majorHAnsi" w:eastAsia="Times New Roman" w:hAnsiTheme="majorHAnsi" w:cstheme="majorHAnsi"/>
          <w:i/>
          <w:sz w:val="24"/>
          <w:szCs w:val="24"/>
        </w:rPr>
      </w:pPr>
      <w:r w:rsidRPr="00EC2922">
        <w:rPr>
          <w:rFonts w:asciiTheme="majorHAnsi" w:eastAsia="Times New Roman" w:hAnsiTheme="majorHAnsi" w:cstheme="majorHAnsi"/>
          <w:i/>
          <w:sz w:val="24"/>
          <w:szCs w:val="24"/>
        </w:rPr>
        <w:t xml:space="preserve">Cópia de </w:t>
      </w:r>
      <w:r w:rsidR="00EC2922">
        <w:rPr>
          <w:rFonts w:asciiTheme="majorHAnsi" w:eastAsia="Times New Roman" w:hAnsiTheme="majorHAnsi" w:cstheme="majorHAnsi"/>
          <w:i/>
          <w:sz w:val="24"/>
          <w:szCs w:val="24"/>
        </w:rPr>
        <w:t>A</w:t>
      </w:r>
      <w:r w:rsidRPr="00EC2922">
        <w:rPr>
          <w:rFonts w:asciiTheme="majorHAnsi" w:eastAsia="Times New Roman" w:hAnsiTheme="majorHAnsi" w:cstheme="majorHAnsi"/>
          <w:i/>
          <w:sz w:val="24"/>
          <w:szCs w:val="24"/>
        </w:rPr>
        <w:t xml:space="preserve">tas de </w:t>
      </w:r>
      <w:r w:rsidR="00EC2922">
        <w:rPr>
          <w:rFonts w:asciiTheme="majorHAnsi" w:eastAsia="Times New Roman" w:hAnsiTheme="majorHAnsi" w:cstheme="majorHAnsi"/>
          <w:i/>
          <w:sz w:val="24"/>
          <w:szCs w:val="24"/>
        </w:rPr>
        <w:t>R</w:t>
      </w:r>
      <w:r w:rsidRPr="00EC2922">
        <w:rPr>
          <w:rFonts w:asciiTheme="majorHAnsi" w:eastAsia="Times New Roman" w:hAnsiTheme="majorHAnsi" w:cstheme="majorHAnsi"/>
          <w:i/>
          <w:sz w:val="24"/>
          <w:szCs w:val="24"/>
        </w:rPr>
        <w:t>eunião</w:t>
      </w:r>
    </w:p>
    <w:p w:rsidR="00004C7B" w:rsidRPr="00EC2922" w:rsidRDefault="001E48A9" w:rsidP="00F26814">
      <w:pPr>
        <w:numPr>
          <w:ilvl w:val="0"/>
          <w:numId w:val="2"/>
        </w:numPr>
        <w:pBdr>
          <w:top w:val="nil"/>
          <w:left w:val="nil"/>
          <w:bottom w:val="nil"/>
          <w:right w:val="nil"/>
          <w:between w:val="nil"/>
        </w:pBdr>
        <w:spacing w:after="0" w:line="240" w:lineRule="auto"/>
        <w:rPr>
          <w:rFonts w:asciiTheme="majorHAnsi" w:eastAsia="Times New Roman" w:hAnsiTheme="majorHAnsi" w:cstheme="majorHAnsi"/>
          <w:i/>
          <w:sz w:val="24"/>
          <w:szCs w:val="24"/>
        </w:rPr>
      </w:pPr>
      <w:r w:rsidRPr="00EC2922">
        <w:rPr>
          <w:rFonts w:asciiTheme="majorHAnsi" w:eastAsia="Times New Roman" w:hAnsiTheme="majorHAnsi" w:cstheme="majorHAnsi"/>
          <w:i/>
          <w:sz w:val="24"/>
          <w:szCs w:val="24"/>
        </w:rPr>
        <w:t xml:space="preserve">Listas de </w:t>
      </w:r>
      <w:r w:rsidR="00EC2922">
        <w:rPr>
          <w:rFonts w:asciiTheme="majorHAnsi" w:eastAsia="Times New Roman" w:hAnsiTheme="majorHAnsi" w:cstheme="majorHAnsi"/>
          <w:i/>
          <w:sz w:val="24"/>
          <w:szCs w:val="24"/>
        </w:rPr>
        <w:t>P</w:t>
      </w:r>
      <w:r w:rsidRPr="00EC2922">
        <w:rPr>
          <w:rFonts w:asciiTheme="majorHAnsi" w:eastAsia="Times New Roman" w:hAnsiTheme="majorHAnsi" w:cstheme="majorHAnsi"/>
          <w:i/>
          <w:sz w:val="24"/>
          <w:szCs w:val="24"/>
        </w:rPr>
        <w:t xml:space="preserve">resença de </w:t>
      </w:r>
      <w:r w:rsidR="00EC2922">
        <w:rPr>
          <w:rFonts w:asciiTheme="majorHAnsi" w:eastAsia="Times New Roman" w:hAnsiTheme="majorHAnsi" w:cstheme="majorHAnsi"/>
          <w:i/>
          <w:sz w:val="24"/>
          <w:szCs w:val="24"/>
        </w:rPr>
        <w:t>R</w:t>
      </w:r>
      <w:r w:rsidRPr="00EC2922">
        <w:rPr>
          <w:rFonts w:asciiTheme="majorHAnsi" w:eastAsia="Times New Roman" w:hAnsiTheme="majorHAnsi" w:cstheme="majorHAnsi"/>
          <w:i/>
          <w:sz w:val="24"/>
          <w:szCs w:val="24"/>
        </w:rPr>
        <w:t>euniões</w:t>
      </w:r>
    </w:p>
    <w:p w:rsidR="00004C7B" w:rsidRDefault="001E48A9" w:rsidP="00F26814">
      <w:pPr>
        <w:numPr>
          <w:ilvl w:val="0"/>
          <w:numId w:val="2"/>
        </w:numPr>
        <w:pBdr>
          <w:top w:val="nil"/>
          <w:left w:val="nil"/>
          <w:bottom w:val="nil"/>
          <w:right w:val="nil"/>
          <w:between w:val="nil"/>
        </w:pBdr>
        <w:spacing w:after="0" w:line="240" w:lineRule="auto"/>
        <w:rPr>
          <w:rFonts w:asciiTheme="majorHAnsi" w:eastAsia="Times New Roman" w:hAnsiTheme="majorHAnsi" w:cstheme="majorHAnsi"/>
          <w:i/>
          <w:sz w:val="24"/>
          <w:szCs w:val="24"/>
        </w:rPr>
      </w:pPr>
      <w:r w:rsidRPr="00EC2922">
        <w:rPr>
          <w:rFonts w:asciiTheme="majorHAnsi" w:eastAsia="Times New Roman" w:hAnsiTheme="majorHAnsi" w:cstheme="majorHAnsi"/>
          <w:i/>
          <w:sz w:val="24"/>
          <w:szCs w:val="24"/>
        </w:rPr>
        <w:t>Ofícios</w:t>
      </w: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p w:rsidR="00615715" w:rsidRPr="00EC2922" w:rsidRDefault="00615715" w:rsidP="00615715">
      <w:pPr>
        <w:pBdr>
          <w:top w:val="nil"/>
          <w:left w:val="nil"/>
          <w:bottom w:val="nil"/>
          <w:right w:val="nil"/>
          <w:between w:val="nil"/>
        </w:pBdr>
        <w:spacing w:after="0" w:line="240" w:lineRule="auto"/>
        <w:rPr>
          <w:rFonts w:asciiTheme="majorHAnsi" w:eastAsia="Times New Roman" w:hAnsiTheme="majorHAnsi" w:cstheme="majorHAnsi"/>
          <w:i/>
          <w:sz w:val="24"/>
          <w:szCs w:val="24"/>
        </w:rPr>
      </w:pPr>
    </w:p>
    <w:sectPr w:rsidR="00615715" w:rsidRPr="00EC2922" w:rsidSect="0002389B">
      <w:headerReference w:type="even" r:id="rId12"/>
      <w:headerReference w:type="default" r:id="rId13"/>
      <w:footerReference w:type="default" r:id="rId14"/>
      <w:headerReference w:type="first" r:id="rId15"/>
      <w:footerReference w:type="first" r:id="rId16"/>
      <w:pgSz w:w="11907" w:h="16840" w:code="9"/>
      <w:pgMar w:top="1964" w:right="1134" w:bottom="1134" w:left="1701" w:header="567" w:footer="5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7D" w:rsidRDefault="004A607D">
      <w:pPr>
        <w:spacing w:after="0" w:line="240" w:lineRule="auto"/>
      </w:pPr>
      <w:r>
        <w:separator/>
      </w:r>
    </w:p>
  </w:endnote>
  <w:endnote w:type="continuationSeparator" w:id="0">
    <w:p w:rsidR="004A607D" w:rsidRDefault="004A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CF" w:rsidRPr="00E41CAA" w:rsidRDefault="00324ECF" w:rsidP="00CE3B48">
    <w:pPr>
      <w:spacing w:after="0" w:line="240" w:lineRule="auto"/>
      <w:rPr>
        <w:rFonts w:asciiTheme="majorHAnsi" w:eastAsia="Times New Roman" w:hAnsiTheme="majorHAnsi" w:cstheme="majorHAnsi"/>
        <w:sz w:val="24"/>
      </w:rPr>
    </w:pPr>
    <w:r w:rsidRPr="00CE3B48">
      <w:rPr>
        <w:rFonts w:ascii="Arial Rounded MT Bold" w:hAnsi="Arial Rounded MT Bold"/>
        <w:noProof/>
        <w:sz w:val="24"/>
      </w:rPr>
      <mc:AlternateContent>
        <mc:Choice Requires="wps">
          <w:drawing>
            <wp:anchor distT="0" distB="0" distL="114300" distR="114300" simplePos="0" relativeHeight="251662336" behindDoc="0" locked="0" layoutInCell="0" allowOverlap="1" wp14:anchorId="0D90E022" wp14:editId="09F32CF4">
              <wp:simplePos x="0" y="0"/>
              <wp:positionH relativeFrom="rightMargin">
                <wp:align>center</wp:align>
              </wp:positionH>
              <wp:positionV relativeFrom="margin">
                <wp:align>bottom</wp:align>
              </wp:positionV>
              <wp:extent cx="510540" cy="3711575"/>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71167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CF" w:rsidRPr="00154CA0" w:rsidRDefault="00324ECF" w:rsidP="00CE3B48">
                          <w:pPr>
                            <w:pStyle w:val="Rodap"/>
                            <w:jc w:val="center"/>
                            <w:rPr>
                              <w:rFonts w:ascii="Albertus Extra Bold" w:eastAsiaTheme="majorEastAsia" w:hAnsi="Albertus Extra Bold" w:cstheme="majorBidi"/>
                              <w:color w:val="000099"/>
                              <w:sz w:val="56"/>
                              <w:szCs w:val="44"/>
                            </w:rPr>
                          </w:pPr>
                          <w:r w:rsidRPr="00154CA0">
                            <w:rPr>
                              <w:rFonts w:ascii="Albertus Extra Bold" w:eastAsiaTheme="majorEastAsia" w:hAnsi="Albertus Extra Bold" w:cstheme="majorBidi"/>
                              <w:color w:val="000099"/>
                              <w:sz w:val="32"/>
                            </w:rPr>
                            <w:t>Página</w:t>
                          </w:r>
                          <w:r w:rsidRPr="00154CA0">
                            <w:rPr>
                              <w:rFonts w:ascii="Albertus Extra Bold" w:eastAsiaTheme="minorEastAsia" w:hAnsi="Albertus Extra Bold" w:cstheme="minorBidi"/>
                              <w:color w:val="000099"/>
                              <w:sz w:val="32"/>
                              <w:szCs w:val="21"/>
                            </w:rPr>
                            <w:fldChar w:fldCharType="begin"/>
                          </w:r>
                          <w:r w:rsidRPr="00154CA0">
                            <w:rPr>
                              <w:rFonts w:ascii="Albertus Extra Bold" w:hAnsi="Albertus Extra Bold"/>
                              <w:color w:val="000099"/>
                              <w:sz w:val="32"/>
                            </w:rPr>
                            <w:instrText>PAGE    \* MERGEFORMAT</w:instrText>
                          </w:r>
                          <w:r w:rsidRPr="00154CA0">
                            <w:rPr>
                              <w:rFonts w:ascii="Albertus Extra Bold" w:eastAsiaTheme="minorEastAsia" w:hAnsi="Albertus Extra Bold" w:cstheme="minorBidi"/>
                              <w:color w:val="000099"/>
                              <w:sz w:val="32"/>
                              <w:szCs w:val="21"/>
                            </w:rPr>
                            <w:fldChar w:fldCharType="separate"/>
                          </w:r>
                          <w:r w:rsidR="003949EB" w:rsidRPr="003949EB">
                            <w:rPr>
                              <w:rFonts w:ascii="Albertus Extra Bold" w:eastAsiaTheme="majorEastAsia" w:hAnsi="Albertus Extra Bold" w:cstheme="majorBidi"/>
                              <w:noProof/>
                              <w:color w:val="000099"/>
                              <w:sz w:val="56"/>
                              <w:szCs w:val="44"/>
                            </w:rPr>
                            <w:t>78</w:t>
                          </w:r>
                          <w:r w:rsidRPr="00154CA0">
                            <w:rPr>
                              <w:rFonts w:ascii="Albertus Extra Bold" w:eastAsiaTheme="majorEastAsia" w:hAnsi="Albertus Extra Bold" w:cstheme="majorBidi"/>
                              <w:color w:val="000099"/>
                              <w:sz w:val="5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0.2pt;height:292.25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" o:allowincell="f" filled="f" stroked="f">
              <v:textbox style="layout-flow:vertical;mso-layout-flow-alt:bottom-to-top;mso-fit-shape-to-text:t">
                <w:txbxContent>
                  <w:p w:rsidR="00324ECF" w:rsidRPr="00154CA0" w:rsidRDefault="00324ECF" w:rsidP="00CE3B48">
                    <w:pPr>
                      <w:pStyle w:val="Rodap"/>
                      <w:jc w:val="center"/>
                      <w:rPr>
                        <w:rFonts w:ascii="Albertus Extra Bold" w:eastAsiaTheme="majorEastAsia" w:hAnsi="Albertus Extra Bold" w:cstheme="majorBidi"/>
                        <w:color w:val="000099"/>
                        <w:sz w:val="56"/>
                        <w:szCs w:val="44"/>
                      </w:rPr>
                    </w:pPr>
                    <w:r w:rsidRPr="00154CA0">
                      <w:rPr>
                        <w:rFonts w:ascii="Albertus Extra Bold" w:eastAsiaTheme="majorEastAsia" w:hAnsi="Albertus Extra Bold" w:cstheme="majorBidi"/>
                        <w:color w:val="000099"/>
                        <w:sz w:val="32"/>
                      </w:rPr>
                      <w:t>Página</w:t>
                    </w:r>
                    <w:r w:rsidRPr="00154CA0">
                      <w:rPr>
                        <w:rFonts w:ascii="Albertus Extra Bold" w:eastAsiaTheme="minorEastAsia" w:hAnsi="Albertus Extra Bold" w:cstheme="minorBidi"/>
                        <w:color w:val="000099"/>
                        <w:sz w:val="32"/>
                        <w:szCs w:val="21"/>
                      </w:rPr>
                      <w:fldChar w:fldCharType="begin"/>
                    </w:r>
                    <w:r w:rsidRPr="00154CA0">
                      <w:rPr>
                        <w:rFonts w:ascii="Albertus Extra Bold" w:hAnsi="Albertus Extra Bold"/>
                        <w:color w:val="000099"/>
                        <w:sz w:val="32"/>
                      </w:rPr>
                      <w:instrText>PAGE    \* MERGEFORMAT</w:instrText>
                    </w:r>
                    <w:r w:rsidRPr="00154CA0">
                      <w:rPr>
                        <w:rFonts w:ascii="Albertus Extra Bold" w:eastAsiaTheme="minorEastAsia" w:hAnsi="Albertus Extra Bold" w:cstheme="minorBidi"/>
                        <w:color w:val="000099"/>
                        <w:sz w:val="32"/>
                        <w:szCs w:val="21"/>
                      </w:rPr>
                      <w:fldChar w:fldCharType="separate"/>
                    </w:r>
                    <w:r w:rsidR="003949EB" w:rsidRPr="003949EB">
                      <w:rPr>
                        <w:rFonts w:ascii="Albertus Extra Bold" w:eastAsiaTheme="majorEastAsia" w:hAnsi="Albertus Extra Bold" w:cstheme="majorBidi"/>
                        <w:noProof/>
                        <w:color w:val="000099"/>
                        <w:sz w:val="56"/>
                        <w:szCs w:val="44"/>
                      </w:rPr>
                      <w:t>78</w:t>
                    </w:r>
                    <w:r w:rsidRPr="00154CA0">
                      <w:rPr>
                        <w:rFonts w:ascii="Albertus Extra Bold" w:eastAsiaTheme="majorEastAsia" w:hAnsi="Albertus Extra Bold" w:cstheme="majorBidi"/>
                        <w:color w:val="000099"/>
                        <w:sz w:val="56"/>
                        <w:szCs w:val="44"/>
                      </w:rPr>
                      <w:fldChar w:fldCharType="end"/>
                    </w:r>
                  </w:p>
                </w:txbxContent>
              </v:textbox>
              <w10:wrap anchorx="margin" anchory="margin"/>
            </v:rect>
          </w:pict>
        </mc:Fallback>
      </mc:AlternateContent>
    </w:r>
    <w:r w:rsidRPr="00E41CAA">
      <w:rPr>
        <w:rFonts w:asciiTheme="majorHAnsi" w:hAnsiTheme="majorHAnsi" w:cstheme="majorHAnsi"/>
        <w:b/>
        <w:sz w:val="24"/>
      </w:rPr>
      <w:t>Centro Cívico José de Oliveira Rosa, 25 – CEP 86800-235 - Apucarana – P</w:t>
    </w:r>
    <w:r>
      <w:rPr>
        <w:rFonts w:asciiTheme="majorHAnsi" w:hAnsiTheme="majorHAnsi" w:cstheme="majorHAnsi"/>
        <w:b/>
        <w:sz w:val="24"/>
      </w:rPr>
      <w:t>R</w:t>
    </w:r>
    <w:r w:rsidRPr="00E41CAA">
      <w:rPr>
        <w:rFonts w:asciiTheme="majorHAnsi" w:hAnsiTheme="majorHAnsi" w:cstheme="majorHAnsi"/>
        <w:b/>
        <w:sz w:val="24"/>
      </w:rPr>
      <w:t xml:space="preserve"> - </w:t>
    </w:r>
    <w:hyperlink r:id="rId1" w:history="1">
      <w:r w:rsidRPr="00E41CAA">
        <w:rPr>
          <w:rStyle w:val="Hyperlink"/>
          <w:rFonts w:asciiTheme="majorHAnsi" w:hAnsiTheme="majorHAnsi" w:cstheme="majorHAnsi"/>
          <w:b/>
          <w:sz w:val="24"/>
          <w:szCs w:val="18"/>
        </w:rPr>
        <w:t>www.apucarana.pr.gov.br</w:t>
      </w:r>
    </w:hyperlink>
    <w:r w:rsidRPr="00705DA8">
      <w:rPr>
        <w:rStyle w:val="Hyperlink"/>
        <w:rFonts w:asciiTheme="majorHAnsi" w:hAnsiTheme="majorHAnsi" w:cstheme="majorHAnsi"/>
        <w:b/>
        <w:sz w:val="24"/>
        <w:szCs w:val="18"/>
        <w:u w:val="none"/>
      </w:rPr>
      <w:t xml:space="preserve">                               </w:t>
    </w:r>
    <w:r>
      <w:rPr>
        <w:rFonts w:ascii="Arial Rounded MT Bold" w:eastAsia="Times New Roman" w:hAnsi="Arial Rounded MT Bold" w:cstheme="majorHAnsi"/>
        <w:b/>
        <w:sz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CF" w:rsidRDefault="00324ECF" w:rsidP="001E48A9">
    <w:pPr>
      <w:spacing w:after="0" w:line="240" w:lineRule="auto"/>
    </w:pPr>
    <w:r w:rsidRPr="000306BE">
      <w:rPr>
        <w:b/>
      </w:rPr>
      <w:t>Centro Cívico José de Oliveira Rosa, 25 – CEP 86800-235</w:t>
    </w:r>
    <w:r>
      <w:rPr>
        <w:b/>
      </w:rPr>
      <w:t xml:space="preserve"> - </w:t>
    </w:r>
    <w:r w:rsidRPr="000306BE">
      <w:rPr>
        <w:b/>
      </w:rPr>
      <w:t xml:space="preserve">Apucarana </w:t>
    </w:r>
    <w:r>
      <w:rPr>
        <w:b/>
      </w:rPr>
      <w:t>–</w:t>
    </w:r>
    <w:r w:rsidRPr="000306BE">
      <w:rPr>
        <w:b/>
      </w:rPr>
      <w:t>Pr</w:t>
    </w:r>
    <w:r>
      <w:rPr>
        <w:b/>
      </w:rPr>
      <w:t xml:space="preserve"> - </w:t>
    </w:r>
    <w:r w:rsidRPr="000306BE">
      <w:rPr>
        <w:rFonts w:ascii="Times New Roman" w:hAnsi="Times New Roman"/>
        <w:b/>
        <w:color w:val="1A4F6C"/>
        <w:szCs w:val="18"/>
      </w:rPr>
      <w:t>www</w:t>
    </w:r>
    <w:r w:rsidRPr="000306BE">
      <w:rPr>
        <w:rFonts w:ascii="Times New Roman" w:hAnsi="Times New Roman"/>
        <w:b/>
        <w:color w:val="31647E"/>
        <w:szCs w:val="18"/>
      </w:rPr>
      <w:t>.</w:t>
    </w:r>
    <w:r w:rsidRPr="000306BE">
      <w:rPr>
        <w:rFonts w:ascii="Times New Roman" w:hAnsi="Times New Roman"/>
        <w:b/>
        <w:color w:val="1A4F6C"/>
        <w:szCs w:val="18"/>
      </w:rPr>
      <w:t>apucarana</w:t>
    </w:r>
    <w:r w:rsidRPr="000306BE">
      <w:rPr>
        <w:rFonts w:ascii="Times New Roman" w:hAnsi="Times New Roman"/>
        <w:b/>
        <w:color w:val="31647E"/>
        <w:szCs w:val="18"/>
      </w:rPr>
      <w:t>.</w:t>
    </w:r>
    <w:r w:rsidRPr="000306BE">
      <w:rPr>
        <w:rFonts w:ascii="Times New Roman" w:hAnsi="Times New Roman"/>
        <w:b/>
        <w:color w:val="1A4F6C"/>
        <w:szCs w:val="18"/>
      </w:rPr>
      <w:t>p</w:t>
    </w:r>
    <w:r w:rsidRPr="000306BE">
      <w:rPr>
        <w:rFonts w:ascii="Times New Roman" w:hAnsi="Times New Roman"/>
        <w:b/>
        <w:color w:val="31647E"/>
        <w:szCs w:val="18"/>
      </w:rPr>
      <w:t>r</w:t>
    </w:r>
    <w:r w:rsidRPr="000306BE">
      <w:rPr>
        <w:rFonts w:ascii="Times New Roman" w:hAnsi="Times New Roman"/>
        <w:b/>
        <w:color w:val="1A4F6C"/>
        <w:szCs w:val="18"/>
      </w:rPr>
      <w:t>.</w:t>
    </w:r>
    <w:r w:rsidRPr="000306BE">
      <w:rPr>
        <w:rFonts w:ascii="Times New Roman" w:hAnsi="Times New Roman"/>
        <w:b/>
        <w:color w:val="31647E"/>
        <w:szCs w:val="18"/>
      </w:rPr>
      <w:t>g</w:t>
    </w:r>
    <w:r w:rsidRPr="000306BE">
      <w:rPr>
        <w:rFonts w:ascii="Times New Roman" w:hAnsi="Times New Roman"/>
        <w:b/>
        <w:color w:val="1A4F6C"/>
        <w:szCs w:val="18"/>
      </w:rPr>
      <w:t>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7D" w:rsidRDefault="004A607D">
      <w:pPr>
        <w:spacing w:after="0" w:line="240" w:lineRule="auto"/>
      </w:pPr>
      <w:r>
        <w:separator/>
      </w:r>
    </w:p>
  </w:footnote>
  <w:footnote w:type="continuationSeparator" w:id="0">
    <w:p w:rsidR="004A607D" w:rsidRDefault="004A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CF" w:rsidRDefault="00324EC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CF" w:rsidRDefault="00324ECF" w:rsidP="001C15EF">
    <w:pPr>
      <w:pBdr>
        <w:top w:val="nil"/>
        <w:left w:val="nil"/>
        <w:bottom w:val="nil"/>
        <w:right w:val="nil"/>
        <w:between w:val="nil"/>
      </w:pBdr>
      <w:tabs>
        <w:tab w:val="center" w:pos="4252"/>
        <w:tab w:val="right" w:pos="8504"/>
      </w:tabs>
      <w:spacing w:after="0" w:line="240" w:lineRule="auto"/>
      <w:jc w:val="right"/>
      <w:rPr>
        <w:rFonts w:ascii="Arial Rounded MT Bold" w:hAnsi="Arial Rounded MT Bold"/>
        <w:sz w:val="24"/>
      </w:rPr>
    </w:pPr>
    <w:r w:rsidRPr="00D21A5A">
      <w:rPr>
        <w:rFonts w:ascii="Arial Rounded MT Bold" w:hAnsi="Arial Rounded MT Bold"/>
        <w:noProof/>
        <w:sz w:val="24"/>
        <w:szCs w:val="24"/>
      </w:rPr>
      <w:drawing>
        <wp:anchor distT="0" distB="0" distL="114300" distR="114300" simplePos="0" relativeHeight="251660288" behindDoc="0" locked="0" layoutInCell="1" allowOverlap="1" wp14:anchorId="06B245F9" wp14:editId="003316F6">
          <wp:simplePos x="0" y="0"/>
          <wp:positionH relativeFrom="column">
            <wp:posOffset>344170</wp:posOffset>
          </wp:positionH>
          <wp:positionV relativeFrom="paragraph">
            <wp:posOffset>-52705</wp:posOffset>
          </wp:positionV>
          <wp:extent cx="739140" cy="80772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pucara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807720"/>
                  </a:xfrm>
                  <a:prstGeom prst="rect">
                    <a:avLst/>
                  </a:prstGeom>
                </pic:spPr>
              </pic:pic>
            </a:graphicData>
          </a:graphic>
          <wp14:sizeRelH relativeFrom="margin">
            <wp14:pctWidth>0</wp14:pctWidth>
          </wp14:sizeRelH>
          <wp14:sizeRelV relativeFrom="margin">
            <wp14:pctHeight>0</wp14:pctHeight>
          </wp14:sizeRelV>
        </wp:anchor>
      </w:drawing>
    </w:r>
  </w:p>
  <w:p w:rsidR="00324ECF" w:rsidRPr="00D21A5A" w:rsidRDefault="00324ECF" w:rsidP="001C15EF">
    <w:pPr>
      <w:pBdr>
        <w:top w:val="nil"/>
        <w:left w:val="nil"/>
        <w:bottom w:val="nil"/>
        <w:right w:val="nil"/>
        <w:between w:val="nil"/>
      </w:pBdr>
      <w:tabs>
        <w:tab w:val="center" w:pos="4252"/>
        <w:tab w:val="right" w:pos="8504"/>
      </w:tabs>
      <w:spacing w:after="0" w:line="240" w:lineRule="auto"/>
      <w:jc w:val="right"/>
      <w:rPr>
        <w:rFonts w:ascii="Arial Rounded MT Bold" w:hAnsi="Arial Rounded MT Bold"/>
        <w:sz w:val="24"/>
      </w:rPr>
    </w:pPr>
    <w:r w:rsidRPr="00D21A5A">
      <w:rPr>
        <w:rFonts w:ascii="Arial Rounded MT Bold" w:hAnsi="Arial Rounded MT Bold"/>
        <w:sz w:val="24"/>
      </w:rPr>
      <w:t>PREFEITURA DO MUNICÍPIO DE APUCARANA</w:t>
    </w:r>
  </w:p>
  <w:p w:rsidR="00324ECF" w:rsidRPr="00D21A5A" w:rsidRDefault="00324ECF" w:rsidP="001C15EF">
    <w:pPr>
      <w:pBdr>
        <w:top w:val="nil"/>
        <w:left w:val="nil"/>
        <w:bottom w:val="nil"/>
        <w:right w:val="nil"/>
        <w:between w:val="nil"/>
      </w:pBdr>
      <w:tabs>
        <w:tab w:val="center" w:pos="4252"/>
        <w:tab w:val="right" w:pos="8504"/>
      </w:tabs>
      <w:spacing w:after="0" w:line="240" w:lineRule="auto"/>
      <w:jc w:val="right"/>
      <w:rPr>
        <w:rFonts w:ascii="Arial Rounded MT Bold" w:hAnsi="Arial Rounded MT Bold"/>
        <w:sz w:val="24"/>
      </w:rPr>
    </w:pPr>
    <w:r w:rsidRPr="00F466B8">
      <w:rPr>
        <w:rFonts w:ascii="Arial Rounded MT Bold" w:hAnsi="Arial Rounded MT Bold"/>
        <w:noProof/>
        <w:sz w:val="24"/>
      </w:rPr>
      <mc:AlternateContent>
        <mc:Choice Requires="wps">
          <w:drawing>
            <wp:anchor distT="0" distB="0" distL="114300" distR="114300" simplePos="0" relativeHeight="251664384" behindDoc="0" locked="0" layoutInCell="0" allowOverlap="1" wp14:anchorId="43048301" wp14:editId="1F229A94">
              <wp:simplePos x="0" y="0"/>
              <wp:positionH relativeFrom="rightMargin">
                <wp:align>center</wp:align>
              </wp:positionH>
              <wp:positionV relativeFrom="margin">
                <wp:align>bottom</wp:align>
              </wp:positionV>
              <wp:extent cx="510540" cy="8734131"/>
              <wp:effectExtent l="0" t="0" r="0" b="0"/>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873413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CF" w:rsidRDefault="00324ECF" w:rsidP="00F466B8">
                          <w:pPr>
                            <w:pStyle w:val="Rodap"/>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left:0;text-align:left;margin-left:0;margin-top:0;width:40.2pt;height:687.75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" o:allowincell="f" filled="f" stroked="f">
              <v:textbox style="layout-flow:vertical;mso-layout-flow-alt:bottom-to-top;mso-fit-shape-to-text:t">
                <w:txbxContent>
                  <w:p w:rsidR="005C2B7D" w:rsidRDefault="005C2B7D" w:rsidP="00F466B8">
                    <w:pPr>
                      <w:pStyle w:val="Rodap"/>
                      <w:rPr>
                        <w:rFonts w:asciiTheme="majorHAnsi" w:eastAsiaTheme="majorEastAsia" w:hAnsiTheme="majorHAnsi" w:cstheme="majorBidi"/>
                        <w:sz w:val="44"/>
                        <w:szCs w:val="44"/>
                      </w:rPr>
                    </w:pPr>
                  </w:p>
                </w:txbxContent>
              </v:textbox>
              <w10:wrap anchorx="margin" anchory="margin"/>
            </v:rect>
          </w:pict>
        </mc:Fallback>
      </mc:AlternateContent>
    </w:r>
    <w:r w:rsidRPr="00D21A5A">
      <w:rPr>
        <w:rFonts w:ascii="Arial Rounded MT Bold" w:hAnsi="Arial Rounded MT Bold"/>
        <w:sz w:val="24"/>
      </w:rPr>
      <w:t>COMISSÃO DO PLANO MUNICIPAL DE EDUCAÇÃO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CF" w:rsidRDefault="00324ECF" w:rsidP="001C15EF">
    <w:pPr>
      <w:pBdr>
        <w:top w:val="nil"/>
        <w:left w:val="nil"/>
        <w:bottom w:val="nil"/>
        <w:right w:val="nil"/>
        <w:between w:val="nil"/>
      </w:pBdr>
      <w:tabs>
        <w:tab w:val="center" w:pos="4252"/>
        <w:tab w:val="right" w:pos="8504"/>
      </w:tabs>
      <w:spacing w:after="0" w:line="240" w:lineRule="auto"/>
      <w:jc w:val="right"/>
      <w:rPr>
        <w:rFonts w:ascii="Arial Rounded MT Bold" w:hAnsi="Arial Rounded MT Bold"/>
        <w:sz w:val="24"/>
      </w:rPr>
    </w:pPr>
  </w:p>
  <w:p w:rsidR="00324ECF" w:rsidRDefault="00324ECF" w:rsidP="001C15EF">
    <w:pPr>
      <w:pBdr>
        <w:top w:val="nil"/>
        <w:left w:val="nil"/>
        <w:bottom w:val="nil"/>
        <w:right w:val="nil"/>
        <w:between w:val="nil"/>
      </w:pBdr>
      <w:tabs>
        <w:tab w:val="center" w:pos="4252"/>
        <w:tab w:val="right" w:pos="8504"/>
      </w:tabs>
      <w:spacing w:after="0" w:line="240" w:lineRule="auto"/>
      <w:jc w:val="right"/>
      <w:rPr>
        <w:rFonts w:ascii="Arial Rounded MT Bold" w:hAnsi="Arial Rounded MT Bold"/>
        <w:sz w:val="24"/>
      </w:rPr>
    </w:pPr>
  </w:p>
  <w:p w:rsidR="00324ECF" w:rsidRPr="00D21A5A" w:rsidRDefault="00324ECF" w:rsidP="001C15EF">
    <w:pPr>
      <w:pBdr>
        <w:top w:val="nil"/>
        <w:left w:val="nil"/>
        <w:bottom w:val="nil"/>
        <w:right w:val="nil"/>
        <w:between w:val="nil"/>
      </w:pBdr>
      <w:tabs>
        <w:tab w:val="center" w:pos="4252"/>
        <w:tab w:val="right" w:pos="8504"/>
      </w:tabs>
      <w:spacing w:after="0" w:line="240" w:lineRule="auto"/>
      <w:jc w:val="right"/>
      <w:rPr>
        <w:rFonts w:ascii="Arial Rounded MT Bold" w:hAnsi="Arial Rounded MT Bold"/>
        <w:sz w:val="24"/>
      </w:rPr>
    </w:pPr>
    <w:r w:rsidRPr="00D21A5A">
      <w:rPr>
        <w:rFonts w:ascii="Arial Rounded MT Bold" w:hAnsi="Arial Rounded MT Bold"/>
        <w:sz w:val="24"/>
      </w:rPr>
      <w:t>PREFEITURA DO MUNICÍPIO DE APUCARANA</w:t>
    </w:r>
  </w:p>
  <w:p w:rsidR="00324ECF" w:rsidRPr="00D21A5A" w:rsidRDefault="00324ECF" w:rsidP="001C15EF">
    <w:pPr>
      <w:pBdr>
        <w:top w:val="nil"/>
        <w:left w:val="nil"/>
        <w:bottom w:val="nil"/>
        <w:right w:val="nil"/>
        <w:between w:val="nil"/>
      </w:pBdr>
      <w:tabs>
        <w:tab w:val="center" w:pos="4252"/>
        <w:tab w:val="right" w:pos="8504"/>
      </w:tabs>
      <w:spacing w:after="0" w:line="240" w:lineRule="auto"/>
      <w:jc w:val="right"/>
      <w:rPr>
        <w:rFonts w:ascii="Arial Rounded MT Bold" w:hAnsi="Arial Rounded MT Bold"/>
        <w:sz w:val="24"/>
      </w:rPr>
    </w:pPr>
    <w:r w:rsidRPr="00D21A5A">
      <w:rPr>
        <w:rFonts w:ascii="Arial Rounded MT Bold" w:hAnsi="Arial Rounded MT Bold"/>
        <w:sz w:val="24"/>
      </w:rPr>
      <w:t>COMISSÃO DO PLANO MUNICIPAL DE EDUCAÇÃO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A86"/>
      </v:shape>
    </w:pict>
  </w:numPicBullet>
  <w:abstractNum w:abstractNumId="0">
    <w:nsid w:val="0572257D"/>
    <w:multiLevelType w:val="multilevel"/>
    <w:tmpl w:val="AC0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3FE6"/>
    <w:multiLevelType w:val="hybridMultilevel"/>
    <w:tmpl w:val="1CAEC9B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BF2D11"/>
    <w:multiLevelType w:val="hybridMultilevel"/>
    <w:tmpl w:val="21A2906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17E313A0"/>
    <w:multiLevelType w:val="multilevel"/>
    <w:tmpl w:val="490CC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8E0AEC"/>
    <w:multiLevelType w:val="hybridMultilevel"/>
    <w:tmpl w:val="5C24379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C40F9E"/>
    <w:multiLevelType w:val="hybridMultilevel"/>
    <w:tmpl w:val="865602B8"/>
    <w:lvl w:ilvl="0" w:tplc="0416000D">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227C1D60"/>
    <w:multiLevelType w:val="hybridMultilevel"/>
    <w:tmpl w:val="6048346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7">
    <w:nsid w:val="274425C9"/>
    <w:multiLevelType w:val="multilevel"/>
    <w:tmpl w:val="A758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223EE"/>
    <w:multiLevelType w:val="hybridMultilevel"/>
    <w:tmpl w:val="515A446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D128DF"/>
    <w:multiLevelType w:val="hybridMultilevel"/>
    <w:tmpl w:val="4BC2DE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3BB52DA"/>
    <w:multiLevelType w:val="multilevel"/>
    <w:tmpl w:val="9B2E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D150B"/>
    <w:multiLevelType w:val="hybridMultilevel"/>
    <w:tmpl w:val="E3245F60"/>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7E4B57"/>
    <w:multiLevelType w:val="multilevel"/>
    <w:tmpl w:val="0C2C3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082CFF"/>
    <w:multiLevelType w:val="hybridMultilevel"/>
    <w:tmpl w:val="F42E4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50E7ABB"/>
    <w:multiLevelType w:val="hybridMultilevel"/>
    <w:tmpl w:val="FC2E1CC2"/>
    <w:lvl w:ilvl="0" w:tplc="0416000D">
      <w:start w:val="1"/>
      <w:numFmt w:val="bullet"/>
      <w:lvlText w:val=""/>
      <w:lvlJc w:val="left"/>
      <w:pPr>
        <w:ind w:left="1155" w:hanging="360"/>
      </w:pPr>
      <w:rPr>
        <w:rFonts w:ascii="Wingdings" w:hAnsi="Wingdings" w:hint="default"/>
      </w:rPr>
    </w:lvl>
    <w:lvl w:ilvl="1" w:tplc="04160003">
      <w:start w:val="1"/>
      <w:numFmt w:val="bullet"/>
      <w:lvlText w:val="o"/>
      <w:lvlJc w:val="left"/>
      <w:pPr>
        <w:ind w:left="1875" w:hanging="360"/>
      </w:pPr>
      <w:rPr>
        <w:rFonts w:ascii="Courier New" w:hAnsi="Courier New" w:cs="Courier New" w:hint="default"/>
      </w:rPr>
    </w:lvl>
    <w:lvl w:ilvl="2" w:tplc="04160005">
      <w:start w:val="1"/>
      <w:numFmt w:val="bullet"/>
      <w:lvlText w:val=""/>
      <w:lvlJc w:val="left"/>
      <w:pPr>
        <w:ind w:left="2595" w:hanging="360"/>
      </w:pPr>
      <w:rPr>
        <w:rFonts w:ascii="Wingdings" w:hAnsi="Wingdings" w:hint="default"/>
      </w:rPr>
    </w:lvl>
    <w:lvl w:ilvl="3" w:tplc="04160001">
      <w:start w:val="1"/>
      <w:numFmt w:val="bullet"/>
      <w:lvlText w:val=""/>
      <w:lvlJc w:val="left"/>
      <w:pPr>
        <w:ind w:left="3315" w:hanging="360"/>
      </w:pPr>
      <w:rPr>
        <w:rFonts w:ascii="Symbol" w:hAnsi="Symbol" w:hint="default"/>
      </w:rPr>
    </w:lvl>
    <w:lvl w:ilvl="4" w:tplc="04160003">
      <w:start w:val="1"/>
      <w:numFmt w:val="bullet"/>
      <w:lvlText w:val="o"/>
      <w:lvlJc w:val="left"/>
      <w:pPr>
        <w:ind w:left="4035" w:hanging="360"/>
      </w:pPr>
      <w:rPr>
        <w:rFonts w:ascii="Courier New" w:hAnsi="Courier New" w:cs="Courier New" w:hint="default"/>
      </w:rPr>
    </w:lvl>
    <w:lvl w:ilvl="5" w:tplc="04160005">
      <w:start w:val="1"/>
      <w:numFmt w:val="bullet"/>
      <w:lvlText w:val=""/>
      <w:lvlJc w:val="left"/>
      <w:pPr>
        <w:ind w:left="4755" w:hanging="360"/>
      </w:pPr>
      <w:rPr>
        <w:rFonts w:ascii="Wingdings" w:hAnsi="Wingdings" w:hint="default"/>
      </w:rPr>
    </w:lvl>
    <w:lvl w:ilvl="6" w:tplc="04160001">
      <w:start w:val="1"/>
      <w:numFmt w:val="bullet"/>
      <w:lvlText w:val=""/>
      <w:lvlJc w:val="left"/>
      <w:pPr>
        <w:ind w:left="5475" w:hanging="360"/>
      </w:pPr>
      <w:rPr>
        <w:rFonts w:ascii="Symbol" w:hAnsi="Symbol" w:hint="default"/>
      </w:rPr>
    </w:lvl>
    <w:lvl w:ilvl="7" w:tplc="04160003">
      <w:start w:val="1"/>
      <w:numFmt w:val="bullet"/>
      <w:lvlText w:val="o"/>
      <w:lvlJc w:val="left"/>
      <w:pPr>
        <w:ind w:left="6195" w:hanging="360"/>
      </w:pPr>
      <w:rPr>
        <w:rFonts w:ascii="Courier New" w:hAnsi="Courier New" w:cs="Courier New" w:hint="default"/>
      </w:rPr>
    </w:lvl>
    <w:lvl w:ilvl="8" w:tplc="04160005">
      <w:start w:val="1"/>
      <w:numFmt w:val="bullet"/>
      <w:lvlText w:val=""/>
      <w:lvlJc w:val="left"/>
      <w:pPr>
        <w:ind w:left="6915" w:hanging="360"/>
      </w:pPr>
      <w:rPr>
        <w:rFonts w:ascii="Wingdings" w:hAnsi="Wingdings" w:hint="default"/>
      </w:rPr>
    </w:lvl>
  </w:abstractNum>
  <w:abstractNum w:abstractNumId="15">
    <w:nsid w:val="453849CC"/>
    <w:multiLevelType w:val="hybridMultilevel"/>
    <w:tmpl w:val="AE80E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C61F37"/>
    <w:multiLevelType w:val="hybridMultilevel"/>
    <w:tmpl w:val="60202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895927"/>
    <w:multiLevelType w:val="hybridMultilevel"/>
    <w:tmpl w:val="02C6D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16011CB"/>
    <w:multiLevelType w:val="multilevel"/>
    <w:tmpl w:val="8CA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4D4B7B"/>
    <w:multiLevelType w:val="multilevel"/>
    <w:tmpl w:val="FFF8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3A3D22"/>
    <w:multiLevelType w:val="hybridMultilevel"/>
    <w:tmpl w:val="0C30DB56"/>
    <w:lvl w:ilvl="0" w:tplc="889C4868">
      <w:start w:val="12"/>
      <w:numFmt w:val="bullet"/>
      <w:lvlText w:val=""/>
      <w:lvlJc w:val="left"/>
      <w:pPr>
        <w:ind w:left="720" w:hanging="360"/>
      </w:pPr>
      <w:rPr>
        <w:rFonts w:ascii="Symbol" w:eastAsia="Times New Roman" w:hAnsi="Symbol" w:cs="Calibr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A885DFC"/>
    <w:multiLevelType w:val="multilevel"/>
    <w:tmpl w:val="C82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6596D"/>
    <w:multiLevelType w:val="hybridMultilevel"/>
    <w:tmpl w:val="05D634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3463511"/>
    <w:multiLevelType w:val="hybridMultilevel"/>
    <w:tmpl w:val="1EE48F8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C425CE"/>
    <w:multiLevelType w:val="multilevel"/>
    <w:tmpl w:val="2744E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4747ECF"/>
    <w:multiLevelType w:val="hybridMultilevel"/>
    <w:tmpl w:val="47D2D2C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75E598F"/>
    <w:multiLevelType w:val="multilevel"/>
    <w:tmpl w:val="28BE5C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A5CDD"/>
    <w:multiLevelType w:val="hybridMultilevel"/>
    <w:tmpl w:val="C4C418A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9BF174E"/>
    <w:multiLevelType w:val="multilevel"/>
    <w:tmpl w:val="A15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1425A"/>
    <w:multiLevelType w:val="hybridMultilevel"/>
    <w:tmpl w:val="581A5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08491A"/>
    <w:multiLevelType w:val="multilevel"/>
    <w:tmpl w:val="376EE8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8758BA"/>
    <w:multiLevelType w:val="hybridMultilevel"/>
    <w:tmpl w:val="217618B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5D360C9"/>
    <w:multiLevelType w:val="multilevel"/>
    <w:tmpl w:val="7968304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B141B2"/>
    <w:multiLevelType w:val="hybridMultilevel"/>
    <w:tmpl w:val="8D4872C8"/>
    <w:lvl w:ilvl="0" w:tplc="CE9CB1A6">
      <w:start w:val="1"/>
      <w:numFmt w:val="decimalZero"/>
      <w:lvlText w:val="%1)"/>
      <w:lvlJc w:val="left"/>
      <w:pPr>
        <w:ind w:left="1080" w:hanging="72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A86300F"/>
    <w:multiLevelType w:val="multilevel"/>
    <w:tmpl w:val="C0A89C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32"/>
  </w:num>
  <w:num w:numId="4">
    <w:abstractNumId w:val="12"/>
  </w:num>
  <w:num w:numId="5">
    <w:abstractNumId w:val="33"/>
  </w:num>
  <w:num w:numId="6">
    <w:abstractNumId w:val="24"/>
  </w:num>
  <w:num w:numId="7">
    <w:abstractNumId w:val="22"/>
  </w:num>
  <w:num w:numId="8">
    <w:abstractNumId w:val="2"/>
  </w:num>
  <w:num w:numId="9">
    <w:abstractNumId w:val="25"/>
  </w:num>
  <w:num w:numId="10">
    <w:abstractNumId w:val="2"/>
  </w:num>
  <w:num w:numId="11">
    <w:abstractNumId w:val="16"/>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4"/>
  </w:num>
  <w:num w:numId="17">
    <w:abstractNumId w:val="15"/>
  </w:num>
  <w:num w:numId="18">
    <w:abstractNumId w:val="6"/>
  </w:num>
  <w:num w:numId="19">
    <w:abstractNumId w:val="17"/>
  </w:num>
  <w:num w:numId="20">
    <w:abstractNumId w:val="20"/>
  </w:num>
  <w:num w:numId="21">
    <w:abstractNumId w:val="7"/>
  </w:num>
  <w:num w:numId="22">
    <w:abstractNumId w:val="31"/>
  </w:num>
  <w:num w:numId="23">
    <w:abstractNumId w:val="0"/>
  </w:num>
  <w:num w:numId="24">
    <w:abstractNumId w:val="4"/>
  </w:num>
  <w:num w:numId="25">
    <w:abstractNumId w:val="1"/>
  </w:num>
  <w:num w:numId="26">
    <w:abstractNumId w:val="8"/>
  </w:num>
  <w:num w:numId="27">
    <w:abstractNumId w:val="23"/>
  </w:num>
  <w:num w:numId="28">
    <w:abstractNumId w:val="27"/>
  </w:num>
  <w:num w:numId="29">
    <w:abstractNumId w:val="30"/>
  </w:num>
  <w:num w:numId="30">
    <w:abstractNumId w:val="28"/>
  </w:num>
  <w:num w:numId="31">
    <w:abstractNumId w:val="10"/>
  </w:num>
  <w:num w:numId="32">
    <w:abstractNumId w:val="34"/>
  </w:num>
  <w:num w:numId="33">
    <w:abstractNumId w:val="26"/>
  </w:num>
  <w:num w:numId="34">
    <w:abstractNumId w:val="18"/>
  </w:num>
  <w:num w:numId="35">
    <w:abstractNumId w:val="21"/>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7B"/>
    <w:rsid w:val="0000080E"/>
    <w:rsid w:val="00004C7B"/>
    <w:rsid w:val="00005896"/>
    <w:rsid w:val="00022C39"/>
    <w:rsid w:val="00022D83"/>
    <w:rsid w:val="0002389B"/>
    <w:rsid w:val="0003626E"/>
    <w:rsid w:val="000461C5"/>
    <w:rsid w:val="00056988"/>
    <w:rsid w:val="000659D9"/>
    <w:rsid w:val="00077AB8"/>
    <w:rsid w:val="000817F2"/>
    <w:rsid w:val="00087B60"/>
    <w:rsid w:val="0009020E"/>
    <w:rsid w:val="000959C5"/>
    <w:rsid w:val="000A71DA"/>
    <w:rsid w:val="000B0882"/>
    <w:rsid w:val="000C3986"/>
    <w:rsid w:val="000D3C78"/>
    <w:rsid w:val="000D4187"/>
    <w:rsid w:val="000D78C2"/>
    <w:rsid w:val="000D7CC6"/>
    <w:rsid w:val="000E43FF"/>
    <w:rsid w:val="000E60CB"/>
    <w:rsid w:val="000F1200"/>
    <w:rsid w:val="000F2497"/>
    <w:rsid w:val="00101B66"/>
    <w:rsid w:val="00124E2A"/>
    <w:rsid w:val="001351DD"/>
    <w:rsid w:val="00147F79"/>
    <w:rsid w:val="00154CA0"/>
    <w:rsid w:val="001568B1"/>
    <w:rsid w:val="00163753"/>
    <w:rsid w:val="0016595C"/>
    <w:rsid w:val="001819A6"/>
    <w:rsid w:val="00181BBE"/>
    <w:rsid w:val="001954F0"/>
    <w:rsid w:val="0019683E"/>
    <w:rsid w:val="001A0E51"/>
    <w:rsid w:val="001A3786"/>
    <w:rsid w:val="001A5ECF"/>
    <w:rsid w:val="001A6C15"/>
    <w:rsid w:val="001C15EF"/>
    <w:rsid w:val="001C2155"/>
    <w:rsid w:val="001D7A06"/>
    <w:rsid w:val="001E19CB"/>
    <w:rsid w:val="001E48A9"/>
    <w:rsid w:val="001F0DEE"/>
    <w:rsid w:val="001F1C80"/>
    <w:rsid w:val="001F6AE3"/>
    <w:rsid w:val="00211896"/>
    <w:rsid w:val="00221443"/>
    <w:rsid w:val="0022223F"/>
    <w:rsid w:val="00222EEB"/>
    <w:rsid w:val="00227144"/>
    <w:rsid w:val="00231FF4"/>
    <w:rsid w:val="00246F03"/>
    <w:rsid w:val="00247752"/>
    <w:rsid w:val="002529B8"/>
    <w:rsid w:val="00252D07"/>
    <w:rsid w:val="00261E53"/>
    <w:rsid w:val="00264AAF"/>
    <w:rsid w:val="00264BA8"/>
    <w:rsid w:val="0026705D"/>
    <w:rsid w:val="00296D14"/>
    <w:rsid w:val="002A61F2"/>
    <w:rsid w:val="002B221B"/>
    <w:rsid w:val="002B50A1"/>
    <w:rsid w:val="002B5277"/>
    <w:rsid w:val="002C3D95"/>
    <w:rsid w:val="002C4F06"/>
    <w:rsid w:val="002C56A1"/>
    <w:rsid w:val="002C60F4"/>
    <w:rsid w:val="002D6149"/>
    <w:rsid w:val="002E09F4"/>
    <w:rsid w:val="002E1E43"/>
    <w:rsid w:val="002E785D"/>
    <w:rsid w:val="002F2E93"/>
    <w:rsid w:val="002F34B0"/>
    <w:rsid w:val="002F385B"/>
    <w:rsid w:val="002F3A2D"/>
    <w:rsid w:val="002F7FD1"/>
    <w:rsid w:val="003011A0"/>
    <w:rsid w:val="003011F9"/>
    <w:rsid w:val="00301A01"/>
    <w:rsid w:val="00306DD4"/>
    <w:rsid w:val="00315E56"/>
    <w:rsid w:val="00316611"/>
    <w:rsid w:val="00324ECF"/>
    <w:rsid w:val="003456D0"/>
    <w:rsid w:val="00347733"/>
    <w:rsid w:val="00351424"/>
    <w:rsid w:val="003548B7"/>
    <w:rsid w:val="003566E7"/>
    <w:rsid w:val="00362BF1"/>
    <w:rsid w:val="00363163"/>
    <w:rsid w:val="00364533"/>
    <w:rsid w:val="00364DBD"/>
    <w:rsid w:val="003670DE"/>
    <w:rsid w:val="00367E2B"/>
    <w:rsid w:val="003812C3"/>
    <w:rsid w:val="003854E8"/>
    <w:rsid w:val="003949EB"/>
    <w:rsid w:val="00396FB0"/>
    <w:rsid w:val="003A21DE"/>
    <w:rsid w:val="003A4B85"/>
    <w:rsid w:val="003B0CC9"/>
    <w:rsid w:val="003B6FAE"/>
    <w:rsid w:val="003B7995"/>
    <w:rsid w:val="003D2529"/>
    <w:rsid w:val="003E05F4"/>
    <w:rsid w:val="003E117F"/>
    <w:rsid w:val="003F2A8B"/>
    <w:rsid w:val="003F3365"/>
    <w:rsid w:val="003F3F8C"/>
    <w:rsid w:val="003F527B"/>
    <w:rsid w:val="004065A6"/>
    <w:rsid w:val="00412B10"/>
    <w:rsid w:val="00417C0B"/>
    <w:rsid w:val="0042115D"/>
    <w:rsid w:val="0042419D"/>
    <w:rsid w:val="004270B8"/>
    <w:rsid w:val="00446A26"/>
    <w:rsid w:val="0045429D"/>
    <w:rsid w:val="0045713D"/>
    <w:rsid w:val="0046417F"/>
    <w:rsid w:val="004646CC"/>
    <w:rsid w:val="004673C2"/>
    <w:rsid w:val="00471753"/>
    <w:rsid w:val="00471D70"/>
    <w:rsid w:val="00483E6C"/>
    <w:rsid w:val="004968AC"/>
    <w:rsid w:val="004A607D"/>
    <w:rsid w:val="004A6088"/>
    <w:rsid w:val="004B4CC4"/>
    <w:rsid w:val="004D115C"/>
    <w:rsid w:val="004D6006"/>
    <w:rsid w:val="004E5053"/>
    <w:rsid w:val="004F0B65"/>
    <w:rsid w:val="004F17E6"/>
    <w:rsid w:val="004F671B"/>
    <w:rsid w:val="005232BB"/>
    <w:rsid w:val="005250E1"/>
    <w:rsid w:val="00532B4E"/>
    <w:rsid w:val="00540A83"/>
    <w:rsid w:val="00545790"/>
    <w:rsid w:val="005464D9"/>
    <w:rsid w:val="00554209"/>
    <w:rsid w:val="00561950"/>
    <w:rsid w:val="005649C3"/>
    <w:rsid w:val="005658E7"/>
    <w:rsid w:val="0057009B"/>
    <w:rsid w:val="00571F63"/>
    <w:rsid w:val="00572DAB"/>
    <w:rsid w:val="00572E7D"/>
    <w:rsid w:val="0057408C"/>
    <w:rsid w:val="00576111"/>
    <w:rsid w:val="005772A6"/>
    <w:rsid w:val="00577371"/>
    <w:rsid w:val="005825C5"/>
    <w:rsid w:val="005850C6"/>
    <w:rsid w:val="00586E15"/>
    <w:rsid w:val="005958DB"/>
    <w:rsid w:val="005A10DF"/>
    <w:rsid w:val="005A2916"/>
    <w:rsid w:val="005B02E8"/>
    <w:rsid w:val="005B2AE6"/>
    <w:rsid w:val="005C2B7D"/>
    <w:rsid w:val="005C4C76"/>
    <w:rsid w:val="005D2A86"/>
    <w:rsid w:val="005D3EEB"/>
    <w:rsid w:val="005D479F"/>
    <w:rsid w:val="005D4C47"/>
    <w:rsid w:val="005D78F3"/>
    <w:rsid w:val="005E3E69"/>
    <w:rsid w:val="005E48FD"/>
    <w:rsid w:val="005E49C4"/>
    <w:rsid w:val="005F5A5E"/>
    <w:rsid w:val="006000D3"/>
    <w:rsid w:val="00601096"/>
    <w:rsid w:val="00615715"/>
    <w:rsid w:val="00615C40"/>
    <w:rsid w:val="0062447C"/>
    <w:rsid w:val="00624869"/>
    <w:rsid w:val="00643E92"/>
    <w:rsid w:val="0064555B"/>
    <w:rsid w:val="00650688"/>
    <w:rsid w:val="00655756"/>
    <w:rsid w:val="00661C47"/>
    <w:rsid w:val="006621B4"/>
    <w:rsid w:val="00663D53"/>
    <w:rsid w:val="0067059C"/>
    <w:rsid w:val="00672E3D"/>
    <w:rsid w:val="006754C0"/>
    <w:rsid w:val="00677F65"/>
    <w:rsid w:val="00685857"/>
    <w:rsid w:val="0068588E"/>
    <w:rsid w:val="006919A8"/>
    <w:rsid w:val="00694F47"/>
    <w:rsid w:val="006B1616"/>
    <w:rsid w:val="006C2F99"/>
    <w:rsid w:val="006D66B4"/>
    <w:rsid w:val="006F0600"/>
    <w:rsid w:val="006F1EF5"/>
    <w:rsid w:val="007013C1"/>
    <w:rsid w:val="007014D8"/>
    <w:rsid w:val="007019FD"/>
    <w:rsid w:val="00703FD1"/>
    <w:rsid w:val="00705DA8"/>
    <w:rsid w:val="00706A4A"/>
    <w:rsid w:val="007070DE"/>
    <w:rsid w:val="007158F8"/>
    <w:rsid w:val="0072323A"/>
    <w:rsid w:val="0073099A"/>
    <w:rsid w:val="007342F6"/>
    <w:rsid w:val="007367DA"/>
    <w:rsid w:val="00743D76"/>
    <w:rsid w:val="007466B9"/>
    <w:rsid w:val="00755D98"/>
    <w:rsid w:val="0076219B"/>
    <w:rsid w:val="00766BF4"/>
    <w:rsid w:val="0077320D"/>
    <w:rsid w:val="00774C7D"/>
    <w:rsid w:val="00774F26"/>
    <w:rsid w:val="007757F8"/>
    <w:rsid w:val="00776E90"/>
    <w:rsid w:val="0077787D"/>
    <w:rsid w:val="007877E1"/>
    <w:rsid w:val="00792B60"/>
    <w:rsid w:val="00793CC3"/>
    <w:rsid w:val="007943AE"/>
    <w:rsid w:val="007A22DD"/>
    <w:rsid w:val="007A4B42"/>
    <w:rsid w:val="007B5BDE"/>
    <w:rsid w:val="007C3115"/>
    <w:rsid w:val="007D776E"/>
    <w:rsid w:val="007E01EE"/>
    <w:rsid w:val="007E7E85"/>
    <w:rsid w:val="007F3159"/>
    <w:rsid w:val="007F69EC"/>
    <w:rsid w:val="008010CD"/>
    <w:rsid w:val="00801173"/>
    <w:rsid w:val="00817DC7"/>
    <w:rsid w:val="00821C9A"/>
    <w:rsid w:val="0084132B"/>
    <w:rsid w:val="0084247A"/>
    <w:rsid w:val="00843AD6"/>
    <w:rsid w:val="00851C6B"/>
    <w:rsid w:val="008522A8"/>
    <w:rsid w:val="008526C0"/>
    <w:rsid w:val="00857E17"/>
    <w:rsid w:val="00861E80"/>
    <w:rsid w:val="008658FF"/>
    <w:rsid w:val="00865A33"/>
    <w:rsid w:val="00870C46"/>
    <w:rsid w:val="00877B84"/>
    <w:rsid w:val="00881B0D"/>
    <w:rsid w:val="00887A57"/>
    <w:rsid w:val="00891E02"/>
    <w:rsid w:val="008A2D5C"/>
    <w:rsid w:val="008A2FE9"/>
    <w:rsid w:val="008B735C"/>
    <w:rsid w:val="008C270D"/>
    <w:rsid w:val="008D20C7"/>
    <w:rsid w:val="008E00E4"/>
    <w:rsid w:val="008E48EB"/>
    <w:rsid w:val="008E71D2"/>
    <w:rsid w:val="008F147C"/>
    <w:rsid w:val="008F393F"/>
    <w:rsid w:val="008F5CB3"/>
    <w:rsid w:val="00900525"/>
    <w:rsid w:val="00901917"/>
    <w:rsid w:val="009212E9"/>
    <w:rsid w:val="00923522"/>
    <w:rsid w:val="009264B3"/>
    <w:rsid w:val="009325B9"/>
    <w:rsid w:val="009336CE"/>
    <w:rsid w:val="00941863"/>
    <w:rsid w:val="00942260"/>
    <w:rsid w:val="00946A7F"/>
    <w:rsid w:val="00955806"/>
    <w:rsid w:val="00965ED2"/>
    <w:rsid w:val="00967E5A"/>
    <w:rsid w:val="00970A83"/>
    <w:rsid w:val="00972C9D"/>
    <w:rsid w:val="009805D0"/>
    <w:rsid w:val="009874F2"/>
    <w:rsid w:val="00997ADA"/>
    <w:rsid w:val="009A73C2"/>
    <w:rsid w:val="009C01ED"/>
    <w:rsid w:val="009C2257"/>
    <w:rsid w:val="009E4C2C"/>
    <w:rsid w:val="009E74EB"/>
    <w:rsid w:val="009F3B12"/>
    <w:rsid w:val="00A0385E"/>
    <w:rsid w:val="00A055C8"/>
    <w:rsid w:val="00A11438"/>
    <w:rsid w:val="00A200E1"/>
    <w:rsid w:val="00A3134B"/>
    <w:rsid w:val="00A553C7"/>
    <w:rsid w:val="00A57A17"/>
    <w:rsid w:val="00A63586"/>
    <w:rsid w:val="00A65DB0"/>
    <w:rsid w:val="00A76B7C"/>
    <w:rsid w:val="00A8693C"/>
    <w:rsid w:val="00A975B6"/>
    <w:rsid w:val="00A97624"/>
    <w:rsid w:val="00AA1D01"/>
    <w:rsid w:val="00AA7ACD"/>
    <w:rsid w:val="00AB06BD"/>
    <w:rsid w:val="00AB23E0"/>
    <w:rsid w:val="00AC028D"/>
    <w:rsid w:val="00AC21C9"/>
    <w:rsid w:val="00AC777B"/>
    <w:rsid w:val="00AE4021"/>
    <w:rsid w:val="00AE6FE4"/>
    <w:rsid w:val="00B06665"/>
    <w:rsid w:val="00B22F61"/>
    <w:rsid w:val="00B47426"/>
    <w:rsid w:val="00B50845"/>
    <w:rsid w:val="00B51878"/>
    <w:rsid w:val="00B623F3"/>
    <w:rsid w:val="00B65708"/>
    <w:rsid w:val="00B6696A"/>
    <w:rsid w:val="00B7542B"/>
    <w:rsid w:val="00B7739E"/>
    <w:rsid w:val="00B848D4"/>
    <w:rsid w:val="00B85EA0"/>
    <w:rsid w:val="00B95DFD"/>
    <w:rsid w:val="00B97029"/>
    <w:rsid w:val="00BA11C6"/>
    <w:rsid w:val="00BB67B2"/>
    <w:rsid w:val="00BD442C"/>
    <w:rsid w:val="00BD500E"/>
    <w:rsid w:val="00BE000E"/>
    <w:rsid w:val="00BE3281"/>
    <w:rsid w:val="00BE38B4"/>
    <w:rsid w:val="00BE6998"/>
    <w:rsid w:val="00BF4292"/>
    <w:rsid w:val="00C106D5"/>
    <w:rsid w:val="00C167FF"/>
    <w:rsid w:val="00C17A87"/>
    <w:rsid w:val="00C26782"/>
    <w:rsid w:val="00C40EA3"/>
    <w:rsid w:val="00C41190"/>
    <w:rsid w:val="00C60EA2"/>
    <w:rsid w:val="00C701CC"/>
    <w:rsid w:val="00C71467"/>
    <w:rsid w:val="00C73AF9"/>
    <w:rsid w:val="00C74373"/>
    <w:rsid w:val="00C831D1"/>
    <w:rsid w:val="00C87D20"/>
    <w:rsid w:val="00C90909"/>
    <w:rsid w:val="00C9597E"/>
    <w:rsid w:val="00CC07C9"/>
    <w:rsid w:val="00CC0D74"/>
    <w:rsid w:val="00CD08D2"/>
    <w:rsid w:val="00CD26E4"/>
    <w:rsid w:val="00CD5E64"/>
    <w:rsid w:val="00CE3B48"/>
    <w:rsid w:val="00CE60CA"/>
    <w:rsid w:val="00CF0437"/>
    <w:rsid w:val="00CF1DBD"/>
    <w:rsid w:val="00CF29C2"/>
    <w:rsid w:val="00CF7CEA"/>
    <w:rsid w:val="00D00D47"/>
    <w:rsid w:val="00D04A7B"/>
    <w:rsid w:val="00D0547C"/>
    <w:rsid w:val="00D21A5A"/>
    <w:rsid w:val="00D23BF9"/>
    <w:rsid w:val="00D379B8"/>
    <w:rsid w:val="00D55A2C"/>
    <w:rsid w:val="00D55D6A"/>
    <w:rsid w:val="00D61D9D"/>
    <w:rsid w:val="00D65950"/>
    <w:rsid w:val="00D744BE"/>
    <w:rsid w:val="00D74BFF"/>
    <w:rsid w:val="00D81C6A"/>
    <w:rsid w:val="00D91E02"/>
    <w:rsid w:val="00DA6F98"/>
    <w:rsid w:val="00DB1432"/>
    <w:rsid w:val="00DB4399"/>
    <w:rsid w:val="00DB4896"/>
    <w:rsid w:val="00DC570E"/>
    <w:rsid w:val="00DD18C5"/>
    <w:rsid w:val="00DD2A3E"/>
    <w:rsid w:val="00DD5E94"/>
    <w:rsid w:val="00DD6AF3"/>
    <w:rsid w:val="00DE7933"/>
    <w:rsid w:val="00DF08CD"/>
    <w:rsid w:val="00DF3C26"/>
    <w:rsid w:val="00E00AFD"/>
    <w:rsid w:val="00E02A31"/>
    <w:rsid w:val="00E0785F"/>
    <w:rsid w:val="00E07E5C"/>
    <w:rsid w:val="00E3164F"/>
    <w:rsid w:val="00E32225"/>
    <w:rsid w:val="00E361E6"/>
    <w:rsid w:val="00E41CAA"/>
    <w:rsid w:val="00E54DC9"/>
    <w:rsid w:val="00E72DBA"/>
    <w:rsid w:val="00E76B1B"/>
    <w:rsid w:val="00E7795B"/>
    <w:rsid w:val="00E807D4"/>
    <w:rsid w:val="00E85839"/>
    <w:rsid w:val="00E93359"/>
    <w:rsid w:val="00E961FF"/>
    <w:rsid w:val="00E96AC2"/>
    <w:rsid w:val="00E96E72"/>
    <w:rsid w:val="00EA093D"/>
    <w:rsid w:val="00EA799E"/>
    <w:rsid w:val="00EB2C27"/>
    <w:rsid w:val="00EC18B0"/>
    <w:rsid w:val="00EC2922"/>
    <w:rsid w:val="00ED468F"/>
    <w:rsid w:val="00ED7F7C"/>
    <w:rsid w:val="00EE6035"/>
    <w:rsid w:val="00EF3553"/>
    <w:rsid w:val="00EF55BC"/>
    <w:rsid w:val="00EF58CA"/>
    <w:rsid w:val="00EF5D05"/>
    <w:rsid w:val="00F003DB"/>
    <w:rsid w:val="00F0552F"/>
    <w:rsid w:val="00F1010D"/>
    <w:rsid w:val="00F13F9D"/>
    <w:rsid w:val="00F22E75"/>
    <w:rsid w:val="00F2595F"/>
    <w:rsid w:val="00F25AF4"/>
    <w:rsid w:val="00F26483"/>
    <w:rsid w:val="00F26814"/>
    <w:rsid w:val="00F27984"/>
    <w:rsid w:val="00F352E4"/>
    <w:rsid w:val="00F3794F"/>
    <w:rsid w:val="00F44D94"/>
    <w:rsid w:val="00F466B8"/>
    <w:rsid w:val="00F56B3F"/>
    <w:rsid w:val="00F57B53"/>
    <w:rsid w:val="00F62444"/>
    <w:rsid w:val="00F70B87"/>
    <w:rsid w:val="00F86D02"/>
    <w:rsid w:val="00FA2E5B"/>
    <w:rsid w:val="00FA4A04"/>
    <w:rsid w:val="00FC20FE"/>
    <w:rsid w:val="00FD32B2"/>
    <w:rsid w:val="00FE355F"/>
    <w:rsid w:val="00FE542D"/>
    <w:rsid w:val="00FF2B04"/>
    <w:rsid w:val="00FF2D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950"/>
  </w:style>
  <w:style w:type="paragraph" w:styleId="Ttulo1">
    <w:name w:val="heading 1"/>
    <w:basedOn w:val="Normal"/>
    <w:next w:val="Normal"/>
    <w:rsid w:val="00FD7950"/>
    <w:pPr>
      <w:keepNext/>
      <w:keepLines/>
      <w:spacing w:before="480" w:after="120"/>
      <w:outlineLvl w:val="0"/>
    </w:pPr>
    <w:rPr>
      <w:b/>
      <w:sz w:val="48"/>
      <w:szCs w:val="48"/>
    </w:rPr>
  </w:style>
  <w:style w:type="paragraph" w:styleId="Ttulo2">
    <w:name w:val="heading 2"/>
    <w:basedOn w:val="Normal"/>
    <w:next w:val="Normal"/>
    <w:rsid w:val="00FD7950"/>
    <w:pPr>
      <w:keepNext/>
      <w:keepLines/>
      <w:spacing w:before="360" w:after="80"/>
      <w:outlineLvl w:val="1"/>
    </w:pPr>
    <w:rPr>
      <w:b/>
      <w:sz w:val="36"/>
      <w:szCs w:val="36"/>
    </w:rPr>
  </w:style>
  <w:style w:type="paragraph" w:styleId="Ttulo3">
    <w:name w:val="heading 3"/>
    <w:basedOn w:val="Normal"/>
    <w:next w:val="Normal"/>
    <w:rsid w:val="00FD7950"/>
    <w:pPr>
      <w:keepNext/>
      <w:keepLines/>
      <w:spacing w:before="280" w:after="80"/>
      <w:outlineLvl w:val="2"/>
    </w:pPr>
    <w:rPr>
      <w:b/>
      <w:sz w:val="28"/>
      <w:szCs w:val="28"/>
    </w:rPr>
  </w:style>
  <w:style w:type="paragraph" w:styleId="Ttulo4">
    <w:name w:val="heading 4"/>
    <w:basedOn w:val="Normal"/>
    <w:next w:val="Normal"/>
    <w:rsid w:val="00FD7950"/>
    <w:pPr>
      <w:keepNext/>
      <w:keepLines/>
      <w:spacing w:before="240" w:after="40"/>
      <w:outlineLvl w:val="3"/>
    </w:pPr>
    <w:rPr>
      <w:b/>
      <w:sz w:val="24"/>
      <w:szCs w:val="24"/>
    </w:rPr>
  </w:style>
  <w:style w:type="paragraph" w:styleId="Ttulo5">
    <w:name w:val="heading 5"/>
    <w:basedOn w:val="Normal"/>
    <w:next w:val="Normal"/>
    <w:rsid w:val="00FD7950"/>
    <w:pPr>
      <w:keepNext/>
      <w:keepLines/>
      <w:spacing w:before="220" w:after="40"/>
      <w:outlineLvl w:val="4"/>
    </w:pPr>
    <w:rPr>
      <w:b/>
    </w:rPr>
  </w:style>
  <w:style w:type="paragraph" w:styleId="Ttulo6">
    <w:name w:val="heading 6"/>
    <w:basedOn w:val="Normal"/>
    <w:next w:val="Normal"/>
    <w:rsid w:val="00FD795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D795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FD7950"/>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FD7950"/>
    <w:tblPr>
      <w:tblStyleRowBandSize w:val="1"/>
      <w:tblStyleColBandSize w:val="1"/>
      <w:tblCellMar>
        <w:top w:w="100" w:type="dxa"/>
        <w:left w:w="100" w:type="dxa"/>
        <w:bottom w:w="100" w:type="dxa"/>
        <w:right w:w="100" w:type="dxa"/>
      </w:tblCellMar>
    </w:tblPr>
  </w:style>
  <w:style w:type="table" w:customStyle="1" w:styleId="a0">
    <w:basedOn w:val="TableNormal1"/>
    <w:rsid w:val="00FD7950"/>
    <w:tblPr>
      <w:tblStyleRowBandSize w:val="1"/>
      <w:tblStyleColBandSize w:val="1"/>
      <w:tblCellMar>
        <w:top w:w="100" w:type="dxa"/>
        <w:left w:w="100" w:type="dxa"/>
        <w:bottom w:w="100" w:type="dxa"/>
        <w:right w:w="100" w:type="dxa"/>
      </w:tblCellMar>
    </w:tblPr>
  </w:style>
  <w:style w:type="table" w:customStyle="1" w:styleId="a1">
    <w:basedOn w:val="TableNormal1"/>
    <w:rsid w:val="00FD7950"/>
    <w:tblPr>
      <w:tblStyleRowBandSize w:val="1"/>
      <w:tblStyleColBandSize w:val="1"/>
      <w:tblCellMar>
        <w:top w:w="100" w:type="dxa"/>
        <w:left w:w="100" w:type="dxa"/>
        <w:bottom w:w="100" w:type="dxa"/>
        <w:right w:w="100" w:type="dxa"/>
      </w:tblCellMar>
    </w:tblPr>
  </w:style>
  <w:style w:type="table" w:customStyle="1" w:styleId="a2">
    <w:basedOn w:val="TableNormal1"/>
    <w:rsid w:val="00FD7950"/>
    <w:tblPr>
      <w:tblStyleRowBandSize w:val="1"/>
      <w:tblStyleColBandSize w:val="1"/>
      <w:tblCellMar>
        <w:top w:w="100" w:type="dxa"/>
        <w:left w:w="100" w:type="dxa"/>
        <w:bottom w:w="100" w:type="dxa"/>
        <w:right w:w="100" w:type="dxa"/>
      </w:tblCellMar>
    </w:tblPr>
  </w:style>
  <w:style w:type="paragraph" w:styleId="Rodap">
    <w:name w:val="footer"/>
    <w:basedOn w:val="Normal"/>
    <w:link w:val="RodapChar"/>
    <w:uiPriority w:val="99"/>
    <w:unhideWhenUsed/>
    <w:rsid w:val="003C494B"/>
    <w:pPr>
      <w:tabs>
        <w:tab w:val="center" w:pos="4252"/>
        <w:tab w:val="right" w:pos="8504"/>
      </w:tabs>
      <w:spacing w:after="0" w:line="240" w:lineRule="auto"/>
    </w:pPr>
  </w:style>
  <w:style w:type="character" w:customStyle="1" w:styleId="RodapChar">
    <w:name w:val="Rodapé Char"/>
    <w:basedOn w:val="Fontepargpadro"/>
    <w:link w:val="Rodap"/>
    <w:uiPriority w:val="99"/>
    <w:rsid w:val="003C494B"/>
  </w:style>
  <w:style w:type="paragraph" w:styleId="Textodebalo">
    <w:name w:val="Balloon Text"/>
    <w:basedOn w:val="Normal"/>
    <w:link w:val="TextodebaloChar"/>
    <w:uiPriority w:val="99"/>
    <w:semiHidden/>
    <w:unhideWhenUsed/>
    <w:rsid w:val="005904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401"/>
    <w:rPr>
      <w:rFonts w:ascii="Segoe UI" w:hAnsi="Segoe UI" w:cs="Segoe UI"/>
      <w:sz w:val="18"/>
      <w:szCs w:val="18"/>
    </w:rPr>
  </w:style>
  <w:style w:type="table" w:styleId="Tabelacomgrade">
    <w:name w:val="Table Grid"/>
    <w:basedOn w:val="Tabelanormal"/>
    <w:uiPriority w:val="39"/>
    <w:rsid w:val="00FF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16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6C53"/>
  </w:style>
  <w:style w:type="paragraph" w:customStyle="1" w:styleId="Default">
    <w:name w:val="Default"/>
    <w:rsid w:val="00D80AD9"/>
    <w:pPr>
      <w:autoSpaceDE w:val="0"/>
      <w:autoSpaceDN w:val="0"/>
      <w:adjustRightInd w:val="0"/>
      <w:spacing w:after="0" w:line="240" w:lineRule="auto"/>
    </w:pPr>
    <w:rPr>
      <w:rFonts w:ascii="Arial" w:hAnsi="Arial" w:cs="Arial"/>
      <w:color w:val="000000"/>
      <w:sz w:val="24"/>
      <w:szCs w:val="24"/>
    </w:r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15" w:type="dxa"/>
        <w:bottom w:w="0" w:type="dxa"/>
        <w:right w:w="115" w:type="dxa"/>
      </w:tblCellMar>
    </w:tblPr>
  </w:style>
  <w:style w:type="table" w:customStyle="1" w:styleId="afb">
    <w:basedOn w:val="TableNormal1"/>
    <w:tblPr>
      <w:tblStyleRowBandSize w:val="1"/>
      <w:tblStyleColBandSize w:val="1"/>
      <w:tblCellMar>
        <w:top w:w="0" w:type="dxa"/>
        <w:left w:w="115" w:type="dxa"/>
        <w:bottom w:w="0" w:type="dxa"/>
        <w:right w:w="115" w:type="dxa"/>
      </w:tblCellMar>
    </w:tblPr>
  </w:style>
  <w:style w:type="table" w:customStyle="1" w:styleId="afc">
    <w:basedOn w:val="TableNormal1"/>
    <w:tblPr>
      <w:tblStyleRowBandSize w:val="1"/>
      <w:tblStyleColBandSize w:val="1"/>
      <w:tblCellMar>
        <w:top w:w="0" w:type="dxa"/>
        <w:left w:w="115" w:type="dxa"/>
        <w:bottom w:w="0" w:type="dxa"/>
        <w:right w:w="115" w:type="dxa"/>
      </w:tblCellMar>
    </w:tblPr>
  </w:style>
  <w:style w:type="table" w:customStyle="1" w:styleId="a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tblPr>
      <w:tblStyleRowBandSize w:val="1"/>
      <w:tblStyleColBandSize w:val="1"/>
      <w:tblCellMar>
        <w:top w:w="0" w:type="dxa"/>
        <w:left w:w="115" w:type="dxa"/>
        <w:bottom w:w="0" w:type="dxa"/>
        <w:right w:w="115" w:type="dxa"/>
      </w:tblCellMar>
    </w:tbl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table" w:customStyle="1" w:styleId="afffc">
    <w:basedOn w:val="TableNormal1"/>
    <w:tblPr>
      <w:tblStyleRowBandSize w:val="1"/>
      <w:tblStyleColBandSize w:val="1"/>
      <w:tblCellMar>
        <w:top w:w="0" w:type="dxa"/>
        <w:left w:w="115" w:type="dxa"/>
        <w:bottom w:w="0" w:type="dxa"/>
        <w:right w:w="115" w:type="dxa"/>
      </w:tblCellMar>
    </w:tblPr>
  </w:style>
  <w:style w:type="table" w:customStyle="1" w:styleId="a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1"/>
    <w:tblPr>
      <w:tblStyleRowBandSize w:val="1"/>
      <w:tblStyleColBandSize w:val="1"/>
      <w:tblCellMar>
        <w:top w:w="0" w:type="dxa"/>
        <w:left w:w="115" w:type="dxa"/>
        <w:bottom w:w="0" w:type="dxa"/>
        <w:right w:w="115" w:type="dxa"/>
      </w:tblCellMar>
    </w:tblPr>
  </w:style>
  <w:style w:type="table" w:customStyle="1" w:styleId="affff2">
    <w:basedOn w:val="TableNormal1"/>
    <w:tblPr>
      <w:tblStyleRowBandSize w:val="1"/>
      <w:tblStyleColBandSize w:val="1"/>
      <w:tblCellMar>
        <w:top w:w="0" w:type="dxa"/>
        <w:left w:w="115" w:type="dxa"/>
        <w:bottom w:w="0" w:type="dxa"/>
        <w:right w:w="115" w:type="dxa"/>
      </w:tblCellMar>
    </w:tblPr>
  </w:style>
  <w:style w:type="table" w:customStyle="1" w:styleId="affff3">
    <w:basedOn w:val="TableNormal1"/>
    <w:tblPr>
      <w:tblStyleRowBandSize w:val="1"/>
      <w:tblStyleColBandSize w:val="1"/>
      <w:tblCellMar>
        <w:top w:w="0" w:type="dxa"/>
        <w:left w:w="115" w:type="dxa"/>
        <w:bottom w:w="0" w:type="dxa"/>
        <w:right w:w="115" w:type="dxa"/>
      </w:tblCellMar>
    </w:tblPr>
  </w:style>
  <w:style w:type="table" w:customStyle="1" w:styleId="affff4">
    <w:basedOn w:val="TableNormal1"/>
    <w:tblPr>
      <w:tblStyleRowBandSize w:val="1"/>
      <w:tblStyleColBandSize w:val="1"/>
      <w:tblCellMar>
        <w:top w:w="0" w:type="dxa"/>
        <w:left w:w="115" w:type="dxa"/>
        <w:bottom w:w="0" w:type="dxa"/>
        <w:right w:w="115" w:type="dxa"/>
      </w:tblCellMar>
    </w:tblPr>
  </w:style>
  <w:style w:type="table" w:customStyle="1" w:styleId="a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9">
    <w:basedOn w:val="TableNormal1"/>
    <w:tblPr>
      <w:tblStyleRowBandSize w:val="1"/>
      <w:tblStyleColBandSize w:val="1"/>
      <w:tblCellMar>
        <w:top w:w="0" w:type="dxa"/>
        <w:left w:w="115" w:type="dxa"/>
        <w:bottom w:w="0" w:type="dxa"/>
        <w:right w:w="115" w:type="dxa"/>
      </w:tblCellMar>
    </w:tblPr>
  </w:style>
  <w:style w:type="table" w:customStyle="1" w:styleId="affffa">
    <w:basedOn w:val="TableNormal1"/>
    <w:tblPr>
      <w:tblStyleRowBandSize w:val="1"/>
      <w:tblStyleColBandSize w:val="1"/>
      <w:tblCellMar>
        <w:top w:w="0" w:type="dxa"/>
        <w:left w:w="115" w:type="dxa"/>
        <w:bottom w:w="0" w:type="dxa"/>
        <w:right w:w="115" w:type="dxa"/>
      </w:tblCellMar>
    </w:tblPr>
  </w:style>
  <w:style w:type="table" w:customStyle="1" w:styleId="affffb">
    <w:basedOn w:val="TableNormal1"/>
    <w:tblPr>
      <w:tblStyleRowBandSize w:val="1"/>
      <w:tblStyleColBandSize w:val="1"/>
      <w:tblCellMar>
        <w:top w:w="0" w:type="dxa"/>
        <w:left w:w="115" w:type="dxa"/>
        <w:bottom w:w="0" w:type="dxa"/>
        <w:right w:w="115" w:type="dxa"/>
      </w:tblCellMar>
    </w:tblPr>
  </w:style>
  <w:style w:type="table" w:customStyle="1" w:styleId="affffc">
    <w:basedOn w:val="TableNormal1"/>
    <w:tblPr>
      <w:tblStyleRowBandSize w:val="1"/>
      <w:tblStyleColBandSize w:val="1"/>
      <w:tblCellMar>
        <w:top w:w="0" w:type="dxa"/>
        <w:left w:w="115" w:type="dxa"/>
        <w:bottom w:w="0" w:type="dxa"/>
        <w:right w:w="115" w:type="dxa"/>
      </w:tblCellMar>
    </w:tblPr>
  </w:style>
  <w:style w:type="table" w:customStyle="1" w:styleId="a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1">
    <w:basedOn w:val="TableNormal1"/>
    <w:tblPr>
      <w:tblStyleRowBandSize w:val="1"/>
      <w:tblStyleColBandSize w:val="1"/>
      <w:tblCellMar>
        <w:top w:w="0" w:type="dxa"/>
        <w:left w:w="115" w:type="dxa"/>
        <w:bottom w:w="0" w:type="dxa"/>
        <w:right w:w="115" w:type="dxa"/>
      </w:tblCellMar>
    </w:tblPr>
  </w:style>
  <w:style w:type="table" w:customStyle="1" w:styleId="afffff2">
    <w:basedOn w:val="TableNormal1"/>
    <w:tblPr>
      <w:tblStyleRowBandSize w:val="1"/>
      <w:tblStyleColBandSize w:val="1"/>
      <w:tblCellMar>
        <w:top w:w="0" w:type="dxa"/>
        <w:left w:w="115" w:type="dxa"/>
        <w:bottom w:w="0" w:type="dxa"/>
        <w:right w:w="115" w:type="dxa"/>
      </w:tblCellMar>
    </w:tblPr>
  </w:style>
  <w:style w:type="table" w:customStyle="1" w:styleId="afffff3">
    <w:basedOn w:val="TableNormal1"/>
    <w:tblPr>
      <w:tblStyleRowBandSize w:val="1"/>
      <w:tblStyleColBandSize w:val="1"/>
      <w:tblCellMar>
        <w:top w:w="0" w:type="dxa"/>
        <w:left w:w="115" w:type="dxa"/>
        <w:bottom w:w="0" w:type="dxa"/>
        <w:right w:w="115" w:type="dxa"/>
      </w:tblCellMar>
    </w:tblPr>
  </w:style>
  <w:style w:type="table" w:customStyle="1" w:styleId="afffff4">
    <w:basedOn w:val="TableNormal1"/>
    <w:tblPr>
      <w:tblStyleRowBandSize w:val="1"/>
      <w:tblStyleColBandSize w:val="1"/>
      <w:tblCellMar>
        <w:top w:w="0" w:type="dxa"/>
        <w:left w:w="115" w:type="dxa"/>
        <w:bottom w:w="0" w:type="dxa"/>
        <w:right w:w="115" w:type="dxa"/>
      </w:tblCellMar>
    </w:tblPr>
  </w:style>
  <w:style w:type="table" w:customStyle="1" w:styleId="a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9">
    <w:basedOn w:val="TableNormal1"/>
    <w:tblPr>
      <w:tblStyleRowBandSize w:val="1"/>
      <w:tblStyleColBandSize w:val="1"/>
      <w:tblCellMar>
        <w:top w:w="0" w:type="dxa"/>
        <w:left w:w="115" w:type="dxa"/>
        <w:bottom w:w="0" w:type="dxa"/>
        <w:right w:w="115" w:type="dxa"/>
      </w:tblCellMar>
    </w:tblPr>
  </w:style>
  <w:style w:type="table" w:customStyle="1" w:styleId="afffffa">
    <w:basedOn w:val="TableNormal1"/>
    <w:tblPr>
      <w:tblStyleRowBandSize w:val="1"/>
      <w:tblStyleColBandSize w:val="1"/>
      <w:tblCellMar>
        <w:top w:w="0" w:type="dxa"/>
        <w:left w:w="115" w:type="dxa"/>
        <w:bottom w:w="0" w:type="dxa"/>
        <w:right w:w="115" w:type="dxa"/>
      </w:tblCellMar>
    </w:tblPr>
  </w:style>
  <w:style w:type="table" w:customStyle="1" w:styleId="afffffb">
    <w:basedOn w:val="TableNormal1"/>
    <w:tblPr>
      <w:tblStyleRowBandSize w:val="1"/>
      <w:tblStyleColBandSize w:val="1"/>
      <w:tblCellMar>
        <w:top w:w="0" w:type="dxa"/>
        <w:left w:w="115" w:type="dxa"/>
        <w:bottom w:w="0" w:type="dxa"/>
        <w:right w:w="115" w:type="dxa"/>
      </w:tblCellMar>
    </w:tblPr>
  </w:style>
  <w:style w:type="table" w:customStyle="1" w:styleId="afffffc">
    <w:basedOn w:val="TableNormal1"/>
    <w:tblPr>
      <w:tblStyleRowBandSize w:val="1"/>
      <w:tblStyleColBandSize w:val="1"/>
      <w:tblCellMar>
        <w:top w:w="0" w:type="dxa"/>
        <w:left w:w="115" w:type="dxa"/>
        <w:bottom w:w="0" w:type="dxa"/>
        <w:right w:w="115" w:type="dxa"/>
      </w:tblCellMar>
    </w:tblPr>
  </w:style>
  <w:style w:type="table" w:customStyle="1" w:styleId="a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1">
    <w:basedOn w:val="TableNormal1"/>
    <w:tblPr>
      <w:tblStyleRowBandSize w:val="1"/>
      <w:tblStyleColBandSize w:val="1"/>
      <w:tblCellMar>
        <w:top w:w="0" w:type="dxa"/>
        <w:left w:w="115" w:type="dxa"/>
        <w:bottom w:w="0" w:type="dxa"/>
        <w:right w:w="115" w:type="dxa"/>
      </w:tblCellMar>
    </w:tblPr>
  </w:style>
  <w:style w:type="table" w:customStyle="1" w:styleId="affffff2">
    <w:basedOn w:val="TableNormal1"/>
    <w:tblPr>
      <w:tblStyleRowBandSize w:val="1"/>
      <w:tblStyleColBandSize w:val="1"/>
      <w:tblCellMar>
        <w:top w:w="0" w:type="dxa"/>
        <w:left w:w="115" w:type="dxa"/>
        <w:bottom w:w="0" w:type="dxa"/>
        <w:right w:w="115" w:type="dxa"/>
      </w:tblCellMar>
    </w:tblPr>
  </w:style>
  <w:style w:type="table" w:customStyle="1" w:styleId="affffff3">
    <w:basedOn w:val="TableNormal1"/>
    <w:tblPr>
      <w:tblStyleRowBandSize w:val="1"/>
      <w:tblStyleColBandSize w:val="1"/>
      <w:tblCellMar>
        <w:top w:w="0" w:type="dxa"/>
        <w:left w:w="115" w:type="dxa"/>
        <w:bottom w:w="0" w:type="dxa"/>
        <w:right w:w="115" w:type="dxa"/>
      </w:tblCellMar>
    </w:tblPr>
  </w:style>
  <w:style w:type="table" w:customStyle="1" w:styleId="affffff4">
    <w:basedOn w:val="TableNormal1"/>
    <w:tblPr>
      <w:tblStyleRowBandSize w:val="1"/>
      <w:tblStyleColBandSize w:val="1"/>
      <w:tblCellMar>
        <w:top w:w="0" w:type="dxa"/>
        <w:left w:w="115" w:type="dxa"/>
        <w:bottom w:w="0" w:type="dxa"/>
        <w:right w:w="115" w:type="dxa"/>
      </w:tblCellMar>
    </w:tblPr>
  </w:style>
  <w:style w:type="table" w:customStyle="1" w:styleId="a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9">
    <w:basedOn w:val="TableNormal1"/>
    <w:tblPr>
      <w:tblStyleRowBandSize w:val="1"/>
      <w:tblStyleColBandSize w:val="1"/>
      <w:tblCellMar>
        <w:top w:w="0" w:type="dxa"/>
        <w:left w:w="115" w:type="dxa"/>
        <w:bottom w:w="0" w:type="dxa"/>
        <w:right w:w="115" w:type="dxa"/>
      </w:tblCellMar>
    </w:tblPr>
  </w:style>
  <w:style w:type="table" w:customStyle="1" w:styleId="affffffa">
    <w:basedOn w:val="TableNormal1"/>
    <w:tblPr>
      <w:tblStyleRowBandSize w:val="1"/>
      <w:tblStyleColBandSize w:val="1"/>
      <w:tblCellMar>
        <w:top w:w="0" w:type="dxa"/>
        <w:left w:w="115" w:type="dxa"/>
        <w:bottom w:w="0" w:type="dxa"/>
        <w:right w:w="115" w:type="dxa"/>
      </w:tblCellMar>
    </w:tblPr>
  </w:style>
  <w:style w:type="table" w:customStyle="1" w:styleId="affffffb">
    <w:basedOn w:val="TableNormal1"/>
    <w:tblPr>
      <w:tblStyleRowBandSize w:val="1"/>
      <w:tblStyleColBandSize w:val="1"/>
      <w:tblCellMar>
        <w:top w:w="0" w:type="dxa"/>
        <w:left w:w="115" w:type="dxa"/>
        <w:bottom w:w="0" w:type="dxa"/>
        <w:right w:w="115" w:type="dxa"/>
      </w:tblCellMar>
    </w:tblPr>
  </w:style>
  <w:style w:type="table" w:customStyle="1" w:styleId="affffffc">
    <w:basedOn w:val="TableNormal1"/>
    <w:tblPr>
      <w:tblStyleRowBandSize w:val="1"/>
      <w:tblStyleColBandSize w:val="1"/>
      <w:tblCellMar>
        <w:top w:w="0" w:type="dxa"/>
        <w:left w:w="115" w:type="dxa"/>
        <w:bottom w:w="0" w:type="dxa"/>
        <w:right w:w="115" w:type="dxa"/>
      </w:tblCellMar>
    </w:tblPr>
  </w:style>
  <w:style w:type="table" w:customStyle="1" w:styleId="a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1">
    <w:basedOn w:val="TableNormal1"/>
    <w:tblPr>
      <w:tblStyleRowBandSize w:val="1"/>
      <w:tblStyleColBandSize w:val="1"/>
      <w:tblCellMar>
        <w:top w:w="0" w:type="dxa"/>
        <w:left w:w="115" w:type="dxa"/>
        <w:bottom w:w="0" w:type="dxa"/>
        <w:right w:w="115" w:type="dxa"/>
      </w:tblCellMar>
    </w:tblPr>
  </w:style>
  <w:style w:type="table" w:customStyle="1" w:styleId="afffffff2">
    <w:basedOn w:val="TableNormal1"/>
    <w:tblPr>
      <w:tblStyleRowBandSize w:val="1"/>
      <w:tblStyleColBandSize w:val="1"/>
      <w:tblCellMar>
        <w:top w:w="0" w:type="dxa"/>
        <w:left w:w="115" w:type="dxa"/>
        <w:bottom w:w="0" w:type="dxa"/>
        <w:right w:w="115" w:type="dxa"/>
      </w:tblCellMar>
    </w:tblPr>
  </w:style>
  <w:style w:type="table" w:customStyle="1" w:styleId="afffffff3">
    <w:basedOn w:val="TableNormal1"/>
    <w:tblPr>
      <w:tblStyleRowBandSize w:val="1"/>
      <w:tblStyleColBandSize w:val="1"/>
      <w:tblCellMar>
        <w:top w:w="0" w:type="dxa"/>
        <w:left w:w="115" w:type="dxa"/>
        <w:bottom w:w="0" w:type="dxa"/>
        <w:right w:w="115" w:type="dxa"/>
      </w:tblCellMar>
    </w:tblPr>
  </w:style>
  <w:style w:type="table" w:customStyle="1" w:styleId="afffffff4">
    <w:basedOn w:val="TableNormal1"/>
    <w:tblPr>
      <w:tblStyleRowBandSize w:val="1"/>
      <w:tblStyleColBandSize w:val="1"/>
      <w:tblCellMar>
        <w:top w:w="0" w:type="dxa"/>
        <w:left w:w="115" w:type="dxa"/>
        <w:bottom w:w="0" w:type="dxa"/>
        <w:right w:w="115" w:type="dxa"/>
      </w:tblCellMar>
    </w:tblPr>
  </w:style>
  <w:style w:type="table" w:customStyle="1" w:styleId="a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9">
    <w:basedOn w:val="TableNormal1"/>
    <w:tblPr>
      <w:tblStyleRowBandSize w:val="1"/>
      <w:tblStyleColBandSize w:val="1"/>
      <w:tblCellMar>
        <w:top w:w="0" w:type="dxa"/>
        <w:left w:w="115" w:type="dxa"/>
        <w:bottom w:w="0" w:type="dxa"/>
        <w:right w:w="115" w:type="dxa"/>
      </w:tblCellMar>
    </w:tblPr>
  </w:style>
  <w:style w:type="table" w:customStyle="1" w:styleId="afffffffa">
    <w:basedOn w:val="TableNormal1"/>
    <w:tblPr>
      <w:tblStyleRowBandSize w:val="1"/>
      <w:tblStyleColBandSize w:val="1"/>
      <w:tblCellMar>
        <w:top w:w="0" w:type="dxa"/>
        <w:left w:w="115" w:type="dxa"/>
        <w:bottom w:w="0" w:type="dxa"/>
        <w:right w:w="115" w:type="dxa"/>
      </w:tblCellMar>
    </w:tblPr>
  </w:style>
  <w:style w:type="table" w:customStyle="1" w:styleId="afffffffb">
    <w:basedOn w:val="TableNormal1"/>
    <w:tblPr>
      <w:tblStyleRowBandSize w:val="1"/>
      <w:tblStyleColBandSize w:val="1"/>
      <w:tblCellMar>
        <w:top w:w="0" w:type="dxa"/>
        <w:left w:w="115" w:type="dxa"/>
        <w:bottom w:w="0" w:type="dxa"/>
        <w:right w:w="115" w:type="dxa"/>
      </w:tblCellMar>
    </w:tblPr>
  </w:style>
  <w:style w:type="table" w:customStyle="1" w:styleId="afffffffc">
    <w:basedOn w:val="TableNormal1"/>
    <w:tblPr>
      <w:tblStyleRowBandSize w:val="1"/>
      <w:tblStyleColBandSize w:val="1"/>
      <w:tblCellMar>
        <w:top w:w="0" w:type="dxa"/>
        <w:left w:w="115" w:type="dxa"/>
        <w:bottom w:w="0" w:type="dxa"/>
        <w:right w:w="115" w:type="dxa"/>
      </w:tblCellMar>
    </w:tblPr>
  </w:style>
  <w:style w:type="table" w:customStyle="1" w:styleId="a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1">
    <w:basedOn w:val="TableNormal1"/>
    <w:tblPr>
      <w:tblStyleRowBandSize w:val="1"/>
      <w:tblStyleColBandSize w:val="1"/>
      <w:tblCellMar>
        <w:top w:w="0" w:type="dxa"/>
        <w:left w:w="115" w:type="dxa"/>
        <w:bottom w:w="0" w:type="dxa"/>
        <w:right w:w="115" w:type="dxa"/>
      </w:tblCellMar>
    </w:tblPr>
  </w:style>
  <w:style w:type="table" w:customStyle="1" w:styleId="affffffff2">
    <w:basedOn w:val="TableNormal1"/>
    <w:tblPr>
      <w:tblStyleRowBandSize w:val="1"/>
      <w:tblStyleColBandSize w:val="1"/>
      <w:tblCellMar>
        <w:top w:w="0" w:type="dxa"/>
        <w:left w:w="115" w:type="dxa"/>
        <w:bottom w:w="0" w:type="dxa"/>
        <w:right w:w="115" w:type="dxa"/>
      </w:tblCellMar>
    </w:tblPr>
  </w:style>
  <w:style w:type="table" w:customStyle="1" w:styleId="affffffff3">
    <w:basedOn w:val="TableNormal1"/>
    <w:tblPr>
      <w:tblStyleRowBandSize w:val="1"/>
      <w:tblStyleColBandSize w:val="1"/>
      <w:tblCellMar>
        <w:top w:w="0" w:type="dxa"/>
        <w:left w:w="115" w:type="dxa"/>
        <w:bottom w:w="0" w:type="dxa"/>
        <w:right w:w="115" w:type="dxa"/>
      </w:tblCellMar>
    </w:tblPr>
  </w:style>
  <w:style w:type="table" w:customStyle="1" w:styleId="affffffff4">
    <w:basedOn w:val="TableNormal1"/>
    <w:tblPr>
      <w:tblStyleRowBandSize w:val="1"/>
      <w:tblStyleColBandSize w:val="1"/>
      <w:tblCellMar>
        <w:top w:w="0" w:type="dxa"/>
        <w:left w:w="115" w:type="dxa"/>
        <w:bottom w:w="0" w:type="dxa"/>
        <w:right w:w="115" w:type="dxa"/>
      </w:tblCellMar>
    </w:tblPr>
  </w:style>
  <w:style w:type="table" w:customStyle="1" w:styleId="a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9">
    <w:basedOn w:val="TableNormal1"/>
    <w:tblPr>
      <w:tblStyleRowBandSize w:val="1"/>
      <w:tblStyleColBandSize w:val="1"/>
      <w:tblCellMar>
        <w:top w:w="0" w:type="dxa"/>
        <w:left w:w="115" w:type="dxa"/>
        <w:bottom w:w="0" w:type="dxa"/>
        <w:right w:w="115" w:type="dxa"/>
      </w:tblCellMar>
    </w:tblPr>
  </w:style>
  <w:style w:type="table" w:customStyle="1" w:styleId="affffffffa">
    <w:basedOn w:val="TableNormal1"/>
    <w:tblPr>
      <w:tblStyleRowBandSize w:val="1"/>
      <w:tblStyleColBandSize w:val="1"/>
      <w:tblCellMar>
        <w:top w:w="0" w:type="dxa"/>
        <w:left w:w="115" w:type="dxa"/>
        <w:bottom w:w="0" w:type="dxa"/>
        <w:right w:w="115" w:type="dxa"/>
      </w:tblCellMar>
    </w:tblPr>
  </w:style>
  <w:style w:type="table" w:customStyle="1" w:styleId="affffffffb">
    <w:basedOn w:val="TableNormal1"/>
    <w:tblPr>
      <w:tblStyleRowBandSize w:val="1"/>
      <w:tblStyleColBandSize w:val="1"/>
      <w:tblCellMar>
        <w:top w:w="0" w:type="dxa"/>
        <w:left w:w="115" w:type="dxa"/>
        <w:bottom w:w="0" w:type="dxa"/>
        <w:right w:w="115" w:type="dxa"/>
      </w:tblCellMar>
    </w:tblPr>
  </w:style>
  <w:style w:type="table" w:customStyle="1" w:styleId="affffffffc">
    <w:basedOn w:val="TableNormal1"/>
    <w:tblPr>
      <w:tblStyleRowBandSize w:val="1"/>
      <w:tblStyleColBandSize w:val="1"/>
      <w:tblCellMar>
        <w:top w:w="0" w:type="dxa"/>
        <w:left w:w="115" w:type="dxa"/>
        <w:bottom w:w="0" w:type="dxa"/>
        <w:right w:w="115" w:type="dxa"/>
      </w:tblCellMar>
    </w:tblPr>
  </w:style>
  <w:style w:type="table" w:customStyle="1" w:styleId="a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1">
    <w:basedOn w:val="TableNormal1"/>
    <w:tblPr>
      <w:tblStyleRowBandSize w:val="1"/>
      <w:tblStyleColBandSize w:val="1"/>
      <w:tblCellMar>
        <w:top w:w="0" w:type="dxa"/>
        <w:left w:w="115" w:type="dxa"/>
        <w:bottom w:w="0" w:type="dxa"/>
        <w:right w:w="115" w:type="dxa"/>
      </w:tblCellMar>
    </w:tblPr>
  </w:style>
  <w:style w:type="table" w:customStyle="1" w:styleId="afffffffff2">
    <w:basedOn w:val="TableNormal1"/>
    <w:tblPr>
      <w:tblStyleRowBandSize w:val="1"/>
      <w:tblStyleColBandSize w:val="1"/>
      <w:tblCellMar>
        <w:top w:w="0" w:type="dxa"/>
        <w:left w:w="115" w:type="dxa"/>
        <w:bottom w:w="0" w:type="dxa"/>
        <w:right w:w="115" w:type="dxa"/>
      </w:tblCellMar>
    </w:tblPr>
  </w:style>
  <w:style w:type="table" w:customStyle="1" w:styleId="afffffffff3">
    <w:basedOn w:val="TableNormal1"/>
    <w:tblPr>
      <w:tblStyleRowBandSize w:val="1"/>
      <w:tblStyleColBandSize w:val="1"/>
      <w:tblCellMar>
        <w:top w:w="0" w:type="dxa"/>
        <w:left w:w="115" w:type="dxa"/>
        <w:bottom w:w="0" w:type="dxa"/>
        <w:right w:w="115" w:type="dxa"/>
      </w:tblCellMar>
    </w:tblPr>
  </w:style>
  <w:style w:type="table" w:customStyle="1" w:styleId="afffffffff4">
    <w:basedOn w:val="TableNormal1"/>
    <w:tblPr>
      <w:tblStyleRowBandSize w:val="1"/>
      <w:tblStyleColBandSize w:val="1"/>
      <w:tblCellMar>
        <w:top w:w="0" w:type="dxa"/>
        <w:left w:w="115" w:type="dxa"/>
        <w:bottom w:w="0" w:type="dxa"/>
        <w:right w:w="115" w:type="dxa"/>
      </w:tblCellMar>
    </w:tblPr>
  </w:style>
  <w:style w:type="table" w:customStyle="1" w:styleId="a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9">
    <w:basedOn w:val="TableNormal1"/>
    <w:tblPr>
      <w:tblStyleRowBandSize w:val="1"/>
      <w:tblStyleColBandSize w:val="1"/>
      <w:tblCellMar>
        <w:top w:w="0" w:type="dxa"/>
        <w:left w:w="115" w:type="dxa"/>
        <w:bottom w:w="0" w:type="dxa"/>
        <w:right w:w="115" w:type="dxa"/>
      </w:tblCellMar>
    </w:tblPr>
  </w:style>
  <w:style w:type="table" w:customStyle="1" w:styleId="afffffffffa">
    <w:basedOn w:val="TableNormal1"/>
    <w:tblPr>
      <w:tblStyleRowBandSize w:val="1"/>
      <w:tblStyleColBandSize w:val="1"/>
      <w:tblCellMar>
        <w:top w:w="0" w:type="dxa"/>
        <w:left w:w="115" w:type="dxa"/>
        <w:bottom w:w="0" w:type="dxa"/>
        <w:right w:w="115" w:type="dxa"/>
      </w:tblCellMar>
    </w:tblPr>
  </w:style>
  <w:style w:type="table" w:customStyle="1" w:styleId="afffffffffb">
    <w:basedOn w:val="TableNormal1"/>
    <w:tblPr>
      <w:tblStyleRowBandSize w:val="1"/>
      <w:tblStyleColBandSize w:val="1"/>
      <w:tblCellMar>
        <w:top w:w="0" w:type="dxa"/>
        <w:left w:w="115" w:type="dxa"/>
        <w:bottom w:w="0" w:type="dxa"/>
        <w:right w:w="115" w:type="dxa"/>
      </w:tblCellMar>
    </w:tblPr>
  </w:style>
  <w:style w:type="table" w:customStyle="1" w:styleId="afffffffffc">
    <w:basedOn w:val="TableNormal1"/>
    <w:tblPr>
      <w:tblStyleRowBandSize w:val="1"/>
      <w:tblStyleColBandSize w:val="1"/>
      <w:tblCellMar>
        <w:top w:w="0" w:type="dxa"/>
        <w:left w:w="115" w:type="dxa"/>
        <w:bottom w:w="0" w:type="dxa"/>
        <w:right w:w="115" w:type="dxa"/>
      </w:tblCellMar>
    </w:tblPr>
  </w:style>
  <w:style w:type="table" w:customStyle="1" w:styleId="a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ListLabel8">
    <w:name w:val="ListLabel 8"/>
    <w:qFormat/>
    <w:rsid w:val="001E48A9"/>
    <w:rPr>
      <w:u w:val="none"/>
    </w:rPr>
  </w:style>
  <w:style w:type="paragraph" w:styleId="Corpodetexto">
    <w:name w:val="Body Text"/>
    <w:basedOn w:val="Normal"/>
    <w:link w:val="CorpodetextoChar"/>
    <w:rsid w:val="001E48A9"/>
    <w:pPr>
      <w:spacing w:after="140" w:line="288" w:lineRule="auto"/>
    </w:pPr>
    <w:rPr>
      <w:color w:val="00000A"/>
    </w:rPr>
  </w:style>
  <w:style w:type="character" w:customStyle="1" w:styleId="CorpodetextoChar">
    <w:name w:val="Corpo de texto Char"/>
    <w:basedOn w:val="Fontepargpadro"/>
    <w:link w:val="Corpodetexto"/>
    <w:rsid w:val="001E48A9"/>
    <w:rPr>
      <w:color w:val="00000A"/>
    </w:rPr>
  </w:style>
  <w:style w:type="paragraph" w:styleId="PargrafodaLista">
    <w:name w:val="List Paragraph"/>
    <w:basedOn w:val="Normal"/>
    <w:uiPriority w:val="34"/>
    <w:qFormat/>
    <w:rsid w:val="001E48A9"/>
    <w:pPr>
      <w:widowControl w:val="0"/>
      <w:autoSpaceDE w:val="0"/>
      <w:autoSpaceDN w:val="0"/>
      <w:spacing w:before="93" w:after="0" w:line="240" w:lineRule="auto"/>
      <w:ind w:left="1895" w:hanging="700"/>
    </w:pPr>
    <w:rPr>
      <w:rFonts w:ascii="Courier New" w:eastAsia="Courier New" w:hAnsi="Courier New" w:cs="Courier New"/>
      <w:lang w:val="en-US" w:eastAsia="en-US"/>
    </w:rPr>
  </w:style>
  <w:style w:type="character" w:styleId="Hyperlink">
    <w:name w:val="Hyperlink"/>
    <w:basedOn w:val="Fontepargpadro"/>
    <w:uiPriority w:val="99"/>
    <w:unhideWhenUsed/>
    <w:rsid w:val="001E48A9"/>
    <w:rPr>
      <w:color w:val="0000FF" w:themeColor="hyperlink"/>
      <w:u w:val="single"/>
    </w:rPr>
  </w:style>
  <w:style w:type="paragraph" w:customStyle="1" w:styleId="TableParagraph">
    <w:name w:val="Table Paragraph"/>
    <w:basedOn w:val="Normal"/>
    <w:uiPriority w:val="1"/>
    <w:qFormat/>
    <w:rsid w:val="003A21DE"/>
    <w:pPr>
      <w:widowControl w:val="0"/>
      <w:autoSpaceDE w:val="0"/>
      <w:autoSpaceDN w:val="0"/>
      <w:spacing w:after="0" w:line="240" w:lineRule="auto"/>
    </w:pPr>
    <w:rPr>
      <w:lang w:val="pt-PT" w:eastAsia="pt-PT" w:bidi="pt-PT"/>
    </w:rPr>
  </w:style>
  <w:style w:type="paragraph" w:styleId="NormalWeb">
    <w:name w:val="Normal (Web)"/>
    <w:basedOn w:val="Normal"/>
    <w:uiPriority w:val="99"/>
    <w:unhideWhenUsed/>
    <w:rsid w:val="009E74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950"/>
  </w:style>
  <w:style w:type="paragraph" w:styleId="Ttulo1">
    <w:name w:val="heading 1"/>
    <w:basedOn w:val="Normal"/>
    <w:next w:val="Normal"/>
    <w:rsid w:val="00FD7950"/>
    <w:pPr>
      <w:keepNext/>
      <w:keepLines/>
      <w:spacing w:before="480" w:after="120"/>
      <w:outlineLvl w:val="0"/>
    </w:pPr>
    <w:rPr>
      <w:b/>
      <w:sz w:val="48"/>
      <w:szCs w:val="48"/>
    </w:rPr>
  </w:style>
  <w:style w:type="paragraph" w:styleId="Ttulo2">
    <w:name w:val="heading 2"/>
    <w:basedOn w:val="Normal"/>
    <w:next w:val="Normal"/>
    <w:rsid w:val="00FD7950"/>
    <w:pPr>
      <w:keepNext/>
      <w:keepLines/>
      <w:spacing w:before="360" w:after="80"/>
      <w:outlineLvl w:val="1"/>
    </w:pPr>
    <w:rPr>
      <w:b/>
      <w:sz w:val="36"/>
      <w:szCs w:val="36"/>
    </w:rPr>
  </w:style>
  <w:style w:type="paragraph" w:styleId="Ttulo3">
    <w:name w:val="heading 3"/>
    <w:basedOn w:val="Normal"/>
    <w:next w:val="Normal"/>
    <w:rsid w:val="00FD7950"/>
    <w:pPr>
      <w:keepNext/>
      <w:keepLines/>
      <w:spacing w:before="280" w:after="80"/>
      <w:outlineLvl w:val="2"/>
    </w:pPr>
    <w:rPr>
      <w:b/>
      <w:sz w:val="28"/>
      <w:szCs w:val="28"/>
    </w:rPr>
  </w:style>
  <w:style w:type="paragraph" w:styleId="Ttulo4">
    <w:name w:val="heading 4"/>
    <w:basedOn w:val="Normal"/>
    <w:next w:val="Normal"/>
    <w:rsid w:val="00FD7950"/>
    <w:pPr>
      <w:keepNext/>
      <w:keepLines/>
      <w:spacing w:before="240" w:after="40"/>
      <w:outlineLvl w:val="3"/>
    </w:pPr>
    <w:rPr>
      <w:b/>
      <w:sz w:val="24"/>
      <w:szCs w:val="24"/>
    </w:rPr>
  </w:style>
  <w:style w:type="paragraph" w:styleId="Ttulo5">
    <w:name w:val="heading 5"/>
    <w:basedOn w:val="Normal"/>
    <w:next w:val="Normal"/>
    <w:rsid w:val="00FD7950"/>
    <w:pPr>
      <w:keepNext/>
      <w:keepLines/>
      <w:spacing w:before="220" w:after="40"/>
      <w:outlineLvl w:val="4"/>
    </w:pPr>
    <w:rPr>
      <w:b/>
    </w:rPr>
  </w:style>
  <w:style w:type="paragraph" w:styleId="Ttulo6">
    <w:name w:val="heading 6"/>
    <w:basedOn w:val="Normal"/>
    <w:next w:val="Normal"/>
    <w:rsid w:val="00FD795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D795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FD7950"/>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FD7950"/>
    <w:tblPr>
      <w:tblStyleRowBandSize w:val="1"/>
      <w:tblStyleColBandSize w:val="1"/>
      <w:tblCellMar>
        <w:top w:w="100" w:type="dxa"/>
        <w:left w:w="100" w:type="dxa"/>
        <w:bottom w:w="100" w:type="dxa"/>
        <w:right w:w="100" w:type="dxa"/>
      </w:tblCellMar>
    </w:tblPr>
  </w:style>
  <w:style w:type="table" w:customStyle="1" w:styleId="a0">
    <w:basedOn w:val="TableNormal1"/>
    <w:rsid w:val="00FD7950"/>
    <w:tblPr>
      <w:tblStyleRowBandSize w:val="1"/>
      <w:tblStyleColBandSize w:val="1"/>
      <w:tblCellMar>
        <w:top w:w="100" w:type="dxa"/>
        <w:left w:w="100" w:type="dxa"/>
        <w:bottom w:w="100" w:type="dxa"/>
        <w:right w:w="100" w:type="dxa"/>
      </w:tblCellMar>
    </w:tblPr>
  </w:style>
  <w:style w:type="table" w:customStyle="1" w:styleId="a1">
    <w:basedOn w:val="TableNormal1"/>
    <w:rsid w:val="00FD7950"/>
    <w:tblPr>
      <w:tblStyleRowBandSize w:val="1"/>
      <w:tblStyleColBandSize w:val="1"/>
      <w:tblCellMar>
        <w:top w:w="100" w:type="dxa"/>
        <w:left w:w="100" w:type="dxa"/>
        <w:bottom w:w="100" w:type="dxa"/>
        <w:right w:w="100" w:type="dxa"/>
      </w:tblCellMar>
    </w:tblPr>
  </w:style>
  <w:style w:type="table" w:customStyle="1" w:styleId="a2">
    <w:basedOn w:val="TableNormal1"/>
    <w:rsid w:val="00FD7950"/>
    <w:tblPr>
      <w:tblStyleRowBandSize w:val="1"/>
      <w:tblStyleColBandSize w:val="1"/>
      <w:tblCellMar>
        <w:top w:w="100" w:type="dxa"/>
        <w:left w:w="100" w:type="dxa"/>
        <w:bottom w:w="100" w:type="dxa"/>
        <w:right w:w="100" w:type="dxa"/>
      </w:tblCellMar>
    </w:tblPr>
  </w:style>
  <w:style w:type="paragraph" w:styleId="Rodap">
    <w:name w:val="footer"/>
    <w:basedOn w:val="Normal"/>
    <w:link w:val="RodapChar"/>
    <w:uiPriority w:val="99"/>
    <w:unhideWhenUsed/>
    <w:rsid w:val="003C494B"/>
    <w:pPr>
      <w:tabs>
        <w:tab w:val="center" w:pos="4252"/>
        <w:tab w:val="right" w:pos="8504"/>
      </w:tabs>
      <w:spacing w:after="0" w:line="240" w:lineRule="auto"/>
    </w:pPr>
  </w:style>
  <w:style w:type="character" w:customStyle="1" w:styleId="RodapChar">
    <w:name w:val="Rodapé Char"/>
    <w:basedOn w:val="Fontepargpadro"/>
    <w:link w:val="Rodap"/>
    <w:uiPriority w:val="99"/>
    <w:rsid w:val="003C494B"/>
  </w:style>
  <w:style w:type="paragraph" w:styleId="Textodebalo">
    <w:name w:val="Balloon Text"/>
    <w:basedOn w:val="Normal"/>
    <w:link w:val="TextodebaloChar"/>
    <w:uiPriority w:val="99"/>
    <w:semiHidden/>
    <w:unhideWhenUsed/>
    <w:rsid w:val="005904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401"/>
    <w:rPr>
      <w:rFonts w:ascii="Segoe UI" w:hAnsi="Segoe UI" w:cs="Segoe UI"/>
      <w:sz w:val="18"/>
      <w:szCs w:val="18"/>
    </w:rPr>
  </w:style>
  <w:style w:type="table" w:styleId="Tabelacomgrade">
    <w:name w:val="Table Grid"/>
    <w:basedOn w:val="Tabelanormal"/>
    <w:uiPriority w:val="39"/>
    <w:rsid w:val="00FF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16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6C53"/>
  </w:style>
  <w:style w:type="paragraph" w:customStyle="1" w:styleId="Default">
    <w:name w:val="Default"/>
    <w:rsid w:val="00D80AD9"/>
    <w:pPr>
      <w:autoSpaceDE w:val="0"/>
      <w:autoSpaceDN w:val="0"/>
      <w:adjustRightInd w:val="0"/>
      <w:spacing w:after="0" w:line="240" w:lineRule="auto"/>
    </w:pPr>
    <w:rPr>
      <w:rFonts w:ascii="Arial" w:hAnsi="Arial" w:cs="Arial"/>
      <w:color w:val="000000"/>
      <w:sz w:val="24"/>
      <w:szCs w:val="24"/>
    </w:r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15" w:type="dxa"/>
        <w:bottom w:w="0" w:type="dxa"/>
        <w:right w:w="115" w:type="dxa"/>
      </w:tblCellMar>
    </w:tblPr>
  </w:style>
  <w:style w:type="table" w:customStyle="1" w:styleId="afb">
    <w:basedOn w:val="TableNormal1"/>
    <w:tblPr>
      <w:tblStyleRowBandSize w:val="1"/>
      <w:tblStyleColBandSize w:val="1"/>
      <w:tblCellMar>
        <w:top w:w="0" w:type="dxa"/>
        <w:left w:w="115" w:type="dxa"/>
        <w:bottom w:w="0" w:type="dxa"/>
        <w:right w:w="115" w:type="dxa"/>
      </w:tblCellMar>
    </w:tblPr>
  </w:style>
  <w:style w:type="table" w:customStyle="1" w:styleId="afc">
    <w:basedOn w:val="TableNormal1"/>
    <w:tblPr>
      <w:tblStyleRowBandSize w:val="1"/>
      <w:tblStyleColBandSize w:val="1"/>
      <w:tblCellMar>
        <w:top w:w="0" w:type="dxa"/>
        <w:left w:w="115" w:type="dxa"/>
        <w:bottom w:w="0" w:type="dxa"/>
        <w:right w:w="115" w:type="dxa"/>
      </w:tblCellMar>
    </w:tblPr>
  </w:style>
  <w:style w:type="table" w:customStyle="1" w:styleId="a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tblPr>
      <w:tblStyleRowBandSize w:val="1"/>
      <w:tblStyleColBandSize w:val="1"/>
      <w:tblCellMar>
        <w:top w:w="0" w:type="dxa"/>
        <w:left w:w="115" w:type="dxa"/>
        <w:bottom w:w="0" w:type="dxa"/>
        <w:right w:w="115" w:type="dxa"/>
      </w:tblCellMar>
    </w:tbl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table" w:customStyle="1" w:styleId="afffc">
    <w:basedOn w:val="TableNormal1"/>
    <w:tblPr>
      <w:tblStyleRowBandSize w:val="1"/>
      <w:tblStyleColBandSize w:val="1"/>
      <w:tblCellMar>
        <w:top w:w="0" w:type="dxa"/>
        <w:left w:w="115" w:type="dxa"/>
        <w:bottom w:w="0" w:type="dxa"/>
        <w:right w:w="115" w:type="dxa"/>
      </w:tblCellMar>
    </w:tblPr>
  </w:style>
  <w:style w:type="table" w:customStyle="1" w:styleId="a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1"/>
    <w:tblPr>
      <w:tblStyleRowBandSize w:val="1"/>
      <w:tblStyleColBandSize w:val="1"/>
      <w:tblCellMar>
        <w:top w:w="0" w:type="dxa"/>
        <w:left w:w="115" w:type="dxa"/>
        <w:bottom w:w="0" w:type="dxa"/>
        <w:right w:w="115" w:type="dxa"/>
      </w:tblCellMar>
    </w:tblPr>
  </w:style>
  <w:style w:type="table" w:customStyle="1" w:styleId="affff2">
    <w:basedOn w:val="TableNormal1"/>
    <w:tblPr>
      <w:tblStyleRowBandSize w:val="1"/>
      <w:tblStyleColBandSize w:val="1"/>
      <w:tblCellMar>
        <w:top w:w="0" w:type="dxa"/>
        <w:left w:w="115" w:type="dxa"/>
        <w:bottom w:w="0" w:type="dxa"/>
        <w:right w:w="115" w:type="dxa"/>
      </w:tblCellMar>
    </w:tblPr>
  </w:style>
  <w:style w:type="table" w:customStyle="1" w:styleId="affff3">
    <w:basedOn w:val="TableNormal1"/>
    <w:tblPr>
      <w:tblStyleRowBandSize w:val="1"/>
      <w:tblStyleColBandSize w:val="1"/>
      <w:tblCellMar>
        <w:top w:w="0" w:type="dxa"/>
        <w:left w:w="115" w:type="dxa"/>
        <w:bottom w:w="0" w:type="dxa"/>
        <w:right w:w="115" w:type="dxa"/>
      </w:tblCellMar>
    </w:tblPr>
  </w:style>
  <w:style w:type="table" w:customStyle="1" w:styleId="affff4">
    <w:basedOn w:val="TableNormal1"/>
    <w:tblPr>
      <w:tblStyleRowBandSize w:val="1"/>
      <w:tblStyleColBandSize w:val="1"/>
      <w:tblCellMar>
        <w:top w:w="0" w:type="dxa"/>
        <w:left w:w="115" w:type="dxa"/>
        <w:bottom w:w="0" w:type="dxa"/>
        <w:right w:w="115" w:type="dxa"/>
      </w:tblCellMar>
    </w:tblPr>
  </w:style>
  <w:style w:type="table" w:customStyle="1" w:styleId="a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9">
    <w:basedOn w:val="TableNormal1"/>
    <w:tblPr>
      <w:tblStyleRowBandSize w:val="1"/>
      <w:tblStyleColBandSize w:val="1"/>
      <w:tblCellMar>
        <w:top w:w="0" w:type="dxa"/>
        <w:left w:w="115" w:type="dxa"/>
        <w:bottom w:w="0" w:type="dxa"/>
        <w:right w:w="115" w:type="dxa"/>
      </w:tblCellMar>
    </w:tblPr>
  </w:style>
  <w:style w:type="table" w:customStyle="1" w:styleId="affffa">
    <w:basedOn w:val="TableNormal1"/>
    <w:tblPr>
      <w:tblStyleRowBandSize w:val="1"/>
      <w:tblStyleColBandSize w:val="1"/>
      <w:tblCellMar>
        <w:top w:w="0" w:type="dxa"/>
        <w:left w:w="115" w:type="dxa"/>
        <w:bottom w:w="0" w:type="dxa"/>
        <w:right w:w="115" w:type="dxa"/>
      </w:tblCellMar>
    </w:tblPr>
  </w:style>
  <w:style w:type="table" w:customStyle="1" w:styleId="affffb">
    <w:basedOn w:val="TableNormal1"/>
    <w:tblPr>
      <w:tblStyleRowBandSize w:val="1"/>
      <w:tblStyleColBandSize w:val="1"/>
      <w:tblCellMar>
        <w:top w:w="0" w:type="dxa"/>
        <w:left w:w="115" w:type="dxa"/>
        <w:bottom w:w="0" w:type="dxa"/>
        <w:right w:w="115" w:type="dxa"/>
      </w:tblCellMar>
    </w:tblPr>
  </w:style>
  <w:style w:type="table" w:customStyle="1" w:styleId="affffc">
    <w:basedOn w:val="TableNormal1"/>
    <w:tblPr>
      <w:tblStyleRowBandSize w:val="1"/>
      <w:tblStyleColBandSize w:val="1"/>
      <w:tblCellMar>
        <w:top w:w="0" w:type="dxa"/>
        <w:left w:w="115" w:type="dxa"/>
        <w:bottom w:w="0" w:type="dxa"/>
        <w:right w:w="115" w:type="dxa"/>
      </w:tblCellMar>
    </w:tblPr>
  </w:style>
  <w:style w:type="table" w:customStyle="1" w:styleId="a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1">
    <w:basedOn w:val="TableNormal1"/>
    <w:tblPr>
      <w:tblStyleRowBandSize w:val="1"/>
      <w:tblStyleColBandSize w:val="1"/>
      <w:tblCellMar>
        <w:top w:w="0" w:type="dxa"/>
        <w:left w:w="115" w:type="dxa"/>
        <w:bottom w:w="0" w:type="dxa"/>
        <w:right w:w="115" w:type="dxa"/>
      </w:tblCellMar>
    </w:tblPr>
  </w:style>
  <w:style w:type="table" w:customStyle="1" w:styleId="afffff2">
    <w:basedOn w:val="TableNormal1"/>
    <w:tblPr>
      <w:tblStyleRowBandSize w:val="1"/>
      <w:tblStyleColBandSize w:val="1"/>
      <w:tblCellMar>
        <w:top w:w="0" w:type="dxa"/>
        <w:left w:w="115" w:type="dxa"/>
        <w:bottom w:w="0" w:type="dxa"/>
        <w:right w:w="115" w:type="dxa"/>
      </w:tblCellMar>
    </w:tblPr>
  </w:style>
  <w:style w:type="table" w:customStyle="1" w:styleId="afffff3">
    <w:basedOn w:val="TableNormal1"/>
    <w:tblPr>
      <w:tblStyleRowBandSize w:val="1"/>
      <w:tblStyleColBandSize w:val="1"/>
      <w:tblCellMar>
        <w:top w:w="0" w:type="dxa"/>
        <w:left w:w="115" w:type="dxa"/>
        <w:bottom w:w="0" w:type="dxa"/>
        <w:right w:w="115" w:type="dxa"/>
      </w:tblCellMar>
    </w:tblPr>
  </w:style>
  <w:style w:type="table" w:customStyle="1" w:styleId="afffff4">
    <w:basedOn w:val="TableNormal1"/>
    <w:tblPr>
      <w:tblStyleRowBandSize w:val="1"/>
      <w:tblStyleColBandSize w:val="1"/>
      <w:tblCellMar>
        <w:top w:w="0" w:type="dxa"/>
        <w:left w:w="115" w:type="dxa"/>
        <w:bottom w:w="0" w:type="dxa"/>
        <w:right w:w="115" w:type="dxa"/>
      </w:tblCellMar>
    </w:tblPr>
  </w:style>
  <w:style w:type="table" w:customStyle="1" w:styleId="a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9">
    <w:basedOn w:val="TableNormal1"/>
    <w:tblPr>
      <w:tblStyleRowBandSize w:val="1"/>
      <w:tblStyleColBandSize w:val="1"/>
      <w:tblCellMar>
        <w:top w:w="0" w:type="dxa"/>
        <w:left w:w="115" w:type="dxa"/>
        <w:bottom w:w="0" w:type="dxa"/>
        <w:right w:w="115" w:type="dxa"/>
      </w:tblCellMar>
    </w:tblPr>
  </w:style>
  <w:style w:type="table" w:customStyle="1" w:styleId="afffffa">
    <w:basedOn w:val="TableNormal1"/>
    <w:tblPr>
      <w:tblStyleRowBandSize w:val="1"/>
      <w:tblStyleColBandSize w:val="1"/>
      <w:tblCellMar>
        <w:top w:w="0" w:type="dxa"/>
        <w:left w:w="115" w:type="dxa"/>
        <w:bottom w:w="0" w:type="dxa"/>
        <w:right w:w="115" w:type="dxa"/>
      </w:tblCellMar>
    </w:tblPr>
  </w:style>
  <w:style w:type="table" w:customStyle="1" w:styleId="afffffb">
    <w:basedOn w:val="TableNormal1"/>
    <w:tblPr>
      <w:tblStyleRowBandSize w:val="1"/>
      <w:tblStyleColBandSize w:val="1"/>
      <w:tblCellMar>
        <w:top w:w="0" w:type="dxa"/>
        <w:left w:w="115" w:type="dxa"/>
        <w:bottom w:w="0" w:type="dxa"/>
        <w:right w:w="115" w:type="dxa"/>
      </w:tblCellMar>
    </w:tblPr>
  </w:style>
  <w:style w:type="table" w:customStyle="1" w:styleId="afffffc">
    <w:basedOn w:val="TableNormal1"/>
    <w:tblPr>
      <w:tblStyleRowBandSize w:val="1"/>
      <w:tblStyleColBandSize w:val="1"/>
      <w:tblCellMar>
        <w:top w:w="0" w:type="dxa"/>
        <w:left w:w="115" w:type="dxa"/>
        <w:bottom w:w="0" w:type="dxa"/>
        <w:right w:w="115" w:type="dxa"/>
      </w:tblCellMar>
    </w:tblPr>
  </w:style>
  <w:style w:type="table" w:customStyle="1" w:styleId="a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1">
    <w:basedOn w:val="TableNormal1"/>
    <w:tblPr>
      <w:tblStyleRowBandSize w:val="1"/>
      <w:tblStyleColBandSize w:val="1"/>
      <w:tblCellMar>
        <w:top w:w="0" w:type="dxa"/>
        <w:left w:w="115" w:type="dxa"/>
        <w:bottom w:w="0" w:type="dxa"/>
        <w:right w:w="115" w:type="dxa"/>
      </w:tblCellMar>
    </w:tblPr>
  </w:style>
  <w:style w:type="table" w:customStyle="1" w:styleId="affffff2">
    <w:basedOn w:val="TableNormal1"/>
    <w:tblPr>
      <w:tblStyleRowBandSize w:val="1"/>
      <w:tblStyleColBandSize w:val="1"/>
      <w:tblCellMar>
        <w:top w:w="0" w:type="dxa"/>
        <w:left w:w="115" w:type="dxa"/>
        <w:bottom w:w="0" w:type="dxa"/>
        <w:right w:w="115" w:type="dxa"/>
      </w:tblCellMar>
    </w:tblPr>
  </w:style>
  <w:style w:type="table" w:customStyle="1" w:styleId="affffff3">
    <w:basedOn w:val="TableNormal1"/>
    <w:tblPr>
      <w:tblStyleRowBandSize w:val="1"/>
      <w:tblStyleColBandSize w:val="1"/>
      <w:tblCellMar>
        <w:top w:w="0" w:type="dxa"/>
        <w:left w:w="115" w:type="dxa"/>
        <w:bottom w:w="0" w:type="dxa"/>
        <w:right w:w="115" w:type="dxa"/>
      </w:tblCellMar>
    </w:tblPr>
  </w:style>
  <w:style w:type="table" w:customStyle="1" w:styleId="affffff4">
    <w:basedOn w:val="TableNormal1"/>
    <w:tblPr>
      <w:tblStyleRowBandSize w:val="1"/>
      <w:tblStyleColBandSize w:val="1"/>
      <w:tblCellMar>
        <w:top w:w="0" w:type="dxa"/>
        <w:left w:w="115" w:type="dxa"/>
        <w:bottom w:w="0" w:type="dxa"/>
        <w:right w:w="115" w:type="dxa"/>
      </w:tblCellMar>
    </w:tblPr>
  </w:style>
  <w:style w:type="table" w:customStyle="1" w:styleId="a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9">
    <w:basedOn w:val="TableNormal1"/>
    <w:tblPr>
      <w:tblStyleRowBandSize w:val="1"/>
      <w:tblStyleColBandSize w:val="1"/>
      <w:tblCellMar>
        <w:top w:w="0" w:type="dxa"/>
        <w:left w:w="115" w:type="dxa"/>
        <w:bottom w:w="0" w:type="dxa"/>
        <w:right w:w="115" w:type="dxa"/>
      </w:tblCellMar>
    </w:tblPr>
  </w:style>
  <w:style w:type="table" w:customStyle="1" w:styleId="affffffa">
    <w:basedOn w:val="TableNormal1"/>
    <w:tblPr>
      <w:tblStyleRowBandSize w:val="1"/>
      <w:tblStyleColBandSize w:val="1"/>
      <w:tblCellMar>
        <w:top w:w="0" w:type="dxa"/>
        <w:left w:w="115" w:type="dxa"/>
        <w:bottom w:w="0" w:type="dxa"/>
        <w:right w:w="115" w:type="dxa"/>
      </w:tblCellMar>
    </w:tblPr>
  </w:style>
  <w:style w:type="table" w:customStyle="1" w:styleId="affffffb">
    <w:basedOn w:val="TableNormal1"/>
    <w:tblPr>
      <w:tblStyleRowBandSize w:val="1"/>
      <w:tblStyleColBandSize w:val="1"/>
      <w:tblCellMar>
        <w:top w:w="0" w:type="dxa"/>
        <w:left w:w="115" w:type="dxa"/>
        <w:bottom w:w="0" w:type="dxa"/>
        <w:right w:w="115" w:type="dxa"/>
      </w:tblCellMar>
    </w:tblPr>
  </w:style>
  <w:style w:type="table" w:customStyle="1" w:styleId="affffffc">
    <w:basedOn w:val="TableNormal1"/>
    <w:tblPr>
      <w:tblStyleRowBandSize w:val="1"/>
      <w:tblStyleColBandSize w:val="1"/>
      <w:tblCellMar>
        <w:top w:w="0" w:type="dxa"/>
        <w:left w:w="115" w:type="dxa"/>
        <w:bottom w:w="0" w:type="dxa"/>
        <w:right w:w="115" w:type="dxa"/>
      </w:tblCellMar>
    </w:tblPr>
  </w:style>
  <w:style w:type="table" w:customStyle="1" w:styleId="a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1">
    <w:basedOn w:val="TableNormal1"/>
    <w:tblPr>
      <w:tblStyleRowBandSize w:val="1"/>
      <w:tblStyleColBandSize w:val="1"/>
      <w:tblCellMar>
        <w:top w:w="0" w:type="dxa"/>
        <w:left w:w="115" w:type="dxa"/>
        <w:bottom w:w="0" w:type="dxa"/>
        <w:right w:w="115" w:type="dxa"/>
      </w:tblCellMar>
    </w:tblPr>
  </w:style>
  <w:style w:type="table" w:customStyle="1" w:styleId="afffffff2">
    <w:basedOn w:val="TableNormal1"/>
    <w:tblPr>
      <w:tblStyleRowBandSize w:val="1"/>
      <w:tblStyleColBandSize w:val="1"/>
      <w:tblCellMar>
        <w:top w:w="0" w:type="dxa"/>
        <w:left w:w="115" w:type="dxa"/>
        <w:bottom w:w="0" w:type="dxa"/>
        <w:right w:w="115" w:type="dxa"/>
      </w:tblCellMar>
    </w:tblPr>
  </w:style>
  <w:style w:type="table" w:customStyle="1" w:styleId="afffffff3">
    <w:basedOn w:val="TableNormal1"/>
    <w:tblPr>
      <w:tblStyleRowBandSize w:val="1"/>
      <w:tblStyleColBandSize w:val="1"/>
      <w:tblCellMar>
        <w:top w:w="0" w:type="dxa"/>
        <w:left w:w="115" w:type="dxa"/>
        <w:bottom w:w="0" w:type="dxa"/>
        <w:right w:w="115" w:type="dxa"/>
      </w:tblCellMar>
    </w:tblPr>
  </w:style>
  <w:style w:type="table" w:customStyle="1" w:styleId="afffffff4">
    <w:basedOn w:val="TableNormal1"/>
    <w:tblPr>
      <w:tblStyleRowBandSize w:val="1"/>
      <w:tblStyleColBandSize w:val="1"/>
      <w:tblCellMar>
        <w:top w:w="0" w:type="dxa"/>
        <w:left w:w="115" w:type="dxa"/>
        <w:bottom w:w="0" w:type="dxa"/>
        <w:right w:w="115" w:type="dxa"/>
      </w:tblCellMar>
    </w:tblPr>
  </w:style>
  <w:style w:type="table" w:customStyle="1" w:styleId="a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9">
    <w:basedOn w:val="TableNormal1"/>
    <w:tblPr>
      <w:tblStyleRowBandSize w:val="1"/>
      <w:tblStyleColBandSize w:val="1"/>
      <w:tblCellMar>
        <w:top w:w="0" w:type="dxa"/>
        <w:left w:w="115" w:type="dxa"/>
        <w:bottom w:w="0" w:type="dxa"/>
        <w:right w:w="115" w:type="dxa"/>
      </w:tblCellMar>
    </w:tblPr>
  </w:style>
  <w:style w:type="table" w:customStyle="1" w:styleId="afffffffa">
    <w:basedOn w:val="TableNormal1"/>
    <w:tblPr>
      <w:tblStyleRowBandSize w:val="1"/>
      <w:tblStyleColBandSize w:val="1"/>
      <w:tblCellMar>
        <w:top w:w="0" w:type="dxa"/>
        <w:left w:w="115" w:type="dxa"/>
        <w:bottom w:w="0" w:type="dxa"/>
        <w:right w:w="115" w:type="dxa"/>
      </w:tblCellMar>
    </w:tblPr>
  </w:style>
  <w:style w:type="table" w:customStyle="1" w:styleId="afffffffb">
    <w:basedOn w:val="TableNormal1"/>
    <w:tblPr>
      <w:tblStyleRowBandSize w:val="1"/>
      <w:tblStyleColBandSize w:val="1"/>
      <w:tblCellMar>
        <w:top w:w="0" w:type="dxa"/>
        <w:left w:w="115" w:type="dxa"/>
        <w:bottom w:w="0" w:type="dxa"/>
        <w:right w:w="115" w:type="dxa"/>
      </w:tblCellMar>
    </w:tblPr>
  </w:style>
  <w:style w:type="table" w:customStyle="1" w:styleId="afffffffc">
    <w:basedOn w:val="TableNormal1"/>
    <w:tblPr>
      <w:tblStyleRowBandSize w:val="1"/>
      <w:tblStyleColBandSize w:val="1"/>
      <w:tblCellMar>
        <w:top w:w="0" w:type="dxa"/>
        <w:left w:w="115" w:type="dxa"/>
        <w:bottom w:w="0" w:type="dxa"/>
        <w:right w:w="115" w:type="dxa"/>
      </w:tblCellMar>
    </w:tblPr>
  </w:style>
  <w:style w:type="table" w:customStyle="1" w:styleId="a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1">
    <w:basedOn w:val="TableNormal1"/>
    <w:tblPr>
      <w:tblStyleRowBandSize w:val="1"/>
      <w:tblStyleColBandSize w:val="1"/>
      <w:tblCellMar>
        <w:top w:w="0" w:type="dxa"/>
        <w:left w:w="115" w:type="dxa"/>
        <w:bottom w:w="0" w:type="dxa"/>
        <w:right w:w="115" w:type="dxa"/>
      </w:tblCellMar>
    </w:tblPr>
  </w:style>
  <w:style w:type="table" w:customStyle="1" w:styleId="affffffff2">
    <w:basedOn w:val="TableNormal1"/>
    <w:tblPr>
      <w:tblStyleRowBandSize w:val="1"/>
      <w:tblStyleColBandSize w:val="1"/>
      <w:tblCellMar>
        <w:top w:w="0" w:type="dxa"/>
        <w:left w:w="115" w:type="dxa"/>
        <w:bottom w:w="0" w:type="dxa"/>
        <w:right w:w="115" w:type="dxa"/>
      </w:tblCellMar>
    </w:tblPr>
  </w:style>
  <w:style w:type="table" w:customStyle="1" w:styleId="affffffff3">
    <w:basedOn w:val="TableNormal1"/>
    <w:tblPr>
      <w:tblStyleRowBandSize w:val="1"/>
      <w:tblStyleColBandSize w:val="1"/>
      <w:tblCellMar>
        <w:top w:w="0" w:type="dxa"/>
        <w:left w:w="115" w:type="dxa"/>
        <w:bottom w:w="0" w:type="dxa"/>
        <w:right w:w="115" w:type="dxa"/>
      </w:tblCellMar>
    </w:tblPr>
  </w:style>
  <w:style w:type="table" w:customStyle="1" w:styleId="affffffff4">
    <w:basedOn w:val="TableNormal1"/>
    <w:tblPr>
      <w:tblStyleRowBandSize w:val="1"/>
      <w:tblStyleColBandSize w:val="1"/>
      <w:tblCellMar>
        <w:top w:w="0" w:type="dxa"/>
        <w:left w:w="115" w:type="dxa"/>
        <w:bottom w:w="0" w:type="dxa"/>
        <w:right w:w="115" w:type="dxa"/>
      </w:tblCellMar>
    </w:tblPr>
  </w:style>
  <w:style w:type="table" w:customStyle="1" w:styleId="a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9">
    <w:basedOn w:val="TableNormal1"/>
    <w:tblPr>
      <w:tblStyleRowBandSize w:val="1"/>
      <w:tblStyleColBandSize w:val="1"/>
      <w:tblCellMar>
        <w:top w:w="0" w:type="dxa"/>
        <w:left w:w="115" w:type="dxa"/>
        <w:bottom w:w="0" w:type="dxa"/>
        <w:right w:w="115" w:type="dxa"/>
      </w:tblCellMar>
    </w:tblPr>
  </w:style>
  <w:style w:type="table" w:customStyle="1" w:styleId="affffffffa">
    <w:basedOn w:val="TableNormal1"/>
    <w:tblPr>
      <w:tblStyleRowBandSize w:val="1"/>
      <w:tblStyleColBandSize w:val="1"/>
      <w:tblCellMar>
        <w:top w:w="0" w:type="dxa"/>
        <w:left w:w="115" w:type="dxa"/>
        <w:bottom w:w="0" w:type="dxa"/>
        <w:right w:w="115" w:type="dxa"/>
      </w:tblCellMar>
    </w:tblPr>
  </w:style>
  <w:style w:type="table" w:customStyle="1" w:styleId="affffffffb">
    <w:basedOn w:val="TableNormal1"/>
    <w:tblPr>
      <w:tblStyleRowBandSize w:val="1"/>
      <w:tblStyleColBandSize w:val="1"/>
      <w:tblCellMar>
        <w:top w:w="0" w:type="dxa"/>
        <w:left w:w="115" w:type="dxa"/>
        <w:bottom w:w="0" w:type="dxa"/>
        <w:right w:w="115" w:type="dxa"/>
      </w:tblCellMar>
    </w:tblPr>
  </w:style>
  <w:style w:type="table" w:customStyle="1" w:styleId="affffffffc">
    <w:basedOn w:val="TableNormal1"/>
    <w:tblPr>
      <w:tblStyleRowBandSize w:val="1"/>
      <w:tblStyleColBandSize w:val="1"/>
      <w:tblCellMar>
        <w:top w:w="0" w:type="dxa"/>
        <w:left w:w="115" w:type="dxa"/>
        <w:bottom w:w="0" w:type="dxa"/>
        <w:right w:w="115" w:type="dxa"/>
      </w:tblCellMar>
    </w:tblPr>
  </w:style>
  <w:style w:type="table" w:customStyle="1" w:styleId="a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1">
    <w:basedOn w:val="TableNormal1"/>
    <w:tblPr>
      <w:tblStyleRowBandSize w:val="1"/>
      <w:tblStyleColBandSize w:val="1"/>
      <w:tblCellMar>
        <w:top w:w="0" w:type="dxa"/>
        <w:left w:w="115" w:type="dxa"/>
        <w:bottom w:w="0" w:type="dxa"/>
        <w:right w:w="115" w:type="dxa"/>
      </w:tblCellMar>
    </w:tblPr>
  </w:style>
  <w:style w:type="table" w:customStyle="1" w:styleId="afffffffff2">
    <w:basedOn w:val="TableNormal1"/>
    <w:tblPr>
      <w:tblStyleRowBandSize w:val="1"/>
      <w:tblStyleColBandSize w:val="1"/>
      <w:tblCellMar>
        <w:top w:w="0" w:type="dxa"/>
        <w:left w:w="115" w:type="dxa"/>
        <w:bottom w:w="0" w:type="dxa"/>
        <w:right w:w="115" w:type="dxa"/>
      </w:tblCellMar>
    </w:tblPr>
  </w:style>
  <w:style w:type="table" w:customStyle="1" w:styleId="afffffffff3">
    <w:basedOn w:val="TableNormal1"/>
    <w:tblPr>
      <w:tblStyleRowBandSize w:val="1"/>
      <w:tblStyleColBandSize w:val="1"/>
      <w:tblCellMar>
        <w:top w:w="0" w:type="dxa"/>
        <w:left w:w="115" w:type="dxa"/>
        <w:bottom w:w="0" w:type="dxa"/>
        <w:right w:w="115" w:type="dxa"/>
      </w:tblCellMar>
    </w:tblPr>
  </w:style>
  <w:style w:type="table" w:customStyle="1" w:styleId="afffffffff4">
    <w:basedOn w:val="TableNormal1"/>
    <w:tblPr>
      <w:tblStyleRowBandSize w:val="1"/>
      <w:tblStyleColBandSize w:val="1"/>
      <w:tblCellMar>
        <w:top w:w="0" w:type="dxa"/>
        <w:left w:w="115" w:type="dxa"/>
        <w:bottom w:w="0" w:type="dxa"/>
        <w:right w:w="115" w:type="dxa"/>
      </w:tblCellMar>
    </w:tblPr>
  </w:style>
  <w:style w:type="table" w:customStyle="1" w:styleId="a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9">
    <w:basedOn w:val="TableNormal1"/>
    <w:tblPr>
      <w:tblStyleRowBandSize w:val="1"/>
      <w:tblStyleColBandSize w:val="1"/>
      <w:tblCellMar>
        <w:top w:w="0" w:type="dxa"/>
        <w:left w:w="115" w:type="dxa"/>
        <w:bottom w:w="0" w:type="dxa"/>
        <w:right w:w="115" w:type="dxa"/>
      </w:tblCellMar>
    </w:tblPr>
  </w:style>
  <w:style w:type="table" w:customStyle="1" w:styleId="afffffffffa">
    <w:basedOn w:val="TableNormal1"/>
    <w:tblPr>
      <w:tblStyleRowBandSize w:val="1"/>
      <w:tblStyleColBandSize w:val="1"/>
      <w:tblCellMar>
        <w:top w:w="0" w:type="dxa"/>
        <w:left w:w="115" w:type="dxa"/>
        <w:bottom w:w="0" w:type="dxa"/>
        <w:right w:w="115" w:type="dxa"/>
      </w:tblCellMar>
    </w:tblPr>
  </w:style>
  <w:style w:type="table" w:customStyle="1" w:styleId="afffffffffb">
    <w:basedOn w:val="TableNormal1"/>
    <w:tblPr>
      <w:tblStyleRowBandSize w:val="1"/>
      <w:tblStyleColBandSize w:val="1"/>
      <w:tblCellMar>
        <w:top w:w="0" w:type="dxa"/>
        <w:left w:w="115" w:type="dxa"/>
        <w:bottom w:w="0" w:type="dxa"/>
        <w:right w:w="115" w:type="dxa"/>
      </w:tblCellMar>
    </w:tblPr>
  </w:style>
  <w:style w:type="table" w:customStyle="1" w:styleId="afffffffffc">
    <w:basedOn w:val="TableNormal1"/>
    <w:tblPr>
      <w:tblStyleRowBandSize w:val="1"/>
      <w:tblStyleColBandSize w:val="1"/>
      <w:tblCellMar>
        <w:top w:w="0" w:type="dxa"/>
        <w:left w:w="115" w:type="dxa"/>
        <w:bottom w:w="0" w:type="dxa"/>
        <w:right w:w="115" w:type="dxa"/>
      </w:tblCellMar>
    </w:tblPr>
  </w:style>
  <w:style w:type="table" w:customStyle="1" w:styleId="a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fffffffffffffffff6">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ListLabel8">
    <w:name w:val="ListLabel 8"/>
    <w:qFormat/>
    <w:rsid w:val="001E48A9"/>
    <w:rPr>
      <w:u w:val="none"/>
    </w:rPr>
  </w:style>
  <w:style w:type="paragraph" w:styleId="Corpodetexto">
    <w:name w:val="Body Text"/>
    <w:basedOn w:val="Normal"/>
    <w:link w:val="CorpodetextoChar"/>
    <w:rsid w:val="001E48A9"/>
    <w:pPr>
      <w:spacing w:after="140" w:line="288" w:lineRule="auto"/>
    </w:pPr>
    <w:rPr>
      <w:color w:val="00000A"/>
    </w:rPr>
  </w:style>
  <w:style w:type="character" w:customStyle="1" w:styleId="CorpodetextoChar">
    <w:name w:val="Corpo de texto Char"/>
    <w:basedOn w:val="Fontepargpadro"/>
    <w:link w:val="Corpodetexto"/>
    <w:rsid w:val="001E48A9"/>
    <w:rPr>
      <w:color w:val="00000A"/>
    </w:rPr>
  </w:style>
  <w:style w:type="paragraph" w:styleId="PargrafodaLista">
    <w:name w:val="List Paragraph"/>
    <w:basedOn w:val="Normal"/>
    <w:uiPriority w:val="34"/>
    <w:qFormat/>
    <w:rsid w:val="001E48A9"/>
    <w:pPr>
      <w:widowControl w:val="0"/>
      <w:autoSpaceDE w:val="0"/>
      <w:autoSpaceDN w:val="0"/>
      <w:spacing w:before="93" w:after="0" w:line="240" w:lineRule="auto"/>
      <w:ind w:left="1895" w:hanging="700"/>
    </w:pPr>
    <w:rPr>
      <w:rFonts w:ascii="Courier New" w:eastAsia="Courier New" w:hAnsi="Courier New" w:cs="Courier New"/>
      <w:lang w:val="en-US" w:eastAsia="en-US"/>
    </w:rPr>
  </w:style>
  <w:style w:type="character" w:styleId="Hyperlink">
    <w:name w:val="Hyperlink"/>
    <w:basedOn w:val="Fontepargpadro"/>
    <w:uiPriority w:val="99"/>
    <w:unhideWhenUsed/>
    <w:rsid w:val="001E48A9"/>
    <w:rPr>
      <w:color w:val="0000FF" w:themeColor="hyperlink"/>
      <w:u w:val="single"/>
    </w:rPr>
  </w:style>
  <w:style w:type="paragraph" w:customStyle="1" w:styleId="TableParagraph">
    <w:name w:val="Table Paragraph"/>
    <w:basedOn w:val="Normal"/>
    <w:uiPriority w:val="1"/>
    <w:qFormat/>
    <w:rsid w:val="003A21DE"/>
    <w:pPr>
      <w:widowControl w:val="0"/>
      <w:autoSpaceDE w:val="0"/>
      <w:autoSpaceDN w:val="0"/>
      <w:spacing w:after="0" w:line="240" w:lineRule="auto"/>
    </w:pPr>
    <w:rPr>
      <w:lang w:val="pt-PT" w:eastAsia="pt-PT" w:bidi="pt-PT"/>
    </w:rPr>
  </w:style>
  <w:style w:type="paragraph" w:styleId="NormalWeb">
    <w:name w:val="Normal (Web)"/>
    <w:basedOn w:val="Normal"/>
    <w:uiPriority w:val="99"/>
    <w:unhideWhenUsed/>
    <w:rsid w:val="009E7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224">
      <w:bodyDiv w:val="1"/>
      <w:marLeft w:val="0"/>
      <w:marRight w:val="0"/>
      <w:marTop w:val="0"/>
      <w:marBottom w:val="0"/>
      <w:divBdr>
        <w:top w:val="none" w:sz="0" w:space="0" w:color="auto"/>
        <w:left w:val="none" w:sz="0" w:space="0" w:color="auto"/>
        <w:bottom w:val="none" w:sz="0" w:space="0" w:color="auto"/>
        <w:right w:val="none" w:sz="0" w:space="0" w:color="auto"/>
      </w:divBdr>
    </w:div>
    <w:div w:id="28603993">
      <w:bodyDiv w:val="1"/>
      <w:marLeft w:val="0"/>
      <w:marRight w:val="0"/>
      <w:marTop w:val="0"/>
      <w:marBottom w:val="0"/>
      <w:divBdr>
        <w:top w:val="none" w:sz="0" w:space="0" w:color="auto"/>
        <w:left w:val="none" w:sz="0" w:space="0" w:color="auto"/>
        <w:bottom w:val="none" w:sz="0" w:space="0" w:color="auto"/>
        <w:right w:val="none" w:sz="0" w:space="0" w:color="auto"/>
      </w:divBdr>
    </w:div>
    <w:div w:id="53702219">
      <w:bodyDiv w:val="1"/>
      <w:marLeft w:val="0"/>
      <w:marRight w:val="0"/>
      <w:marTop w:val="0"/>
      <w:marBottom w:val="0"/>
      <w:divBdr>
        <w:top w:val="none" w:sz="0" w:space="0" w:color="auto"/>
        <w:left w:val="none" w:sz="0" w:space="0" w:color="auto"/>
        <w:bottom w:val="none" w:sz="0" w:space="0" w:color="auto"/>
        <w:right w:val="none" w:sz="0" w:space="0" w:color="auto"/>
      </w:divBdr>
    </w:div>
    <w:div w:id="340203144">
      <w:bodyDiv w:val="1"/>
      <w:marLeft w:val="0"/>
      <w:marRight w:val="0"/>
      <w:marTop w:val="0"/>
      <w:marBottom w:val="0"/>
      <w:divBdr>
        <w:top w:val="none" w:sz="0" w:space="0" w:color="auto"/>
        <w:left w:val="none" w:sz="0" w:space="0" w:color="auto"/>
        <w:bottom w:val="none" w:sz="0" w:space="0" w:color="auto"/>
        <w:right w:val="none" w:sz="0" w:space="0" w:color="auto"/>
      </w:divBdr>
    </w:div>
    <w:div w:id="490681636">
      <w:bodyDiv w:val="1"/>
      <w:marLeft w:val="0"/>
      <w:marRight w:val="0"/>
      <w:marTop w:val="0"/>
      <w:marBottom w:val="0"/>
      <w:divBdr>
        <w:top w:val="none" w:sz="0" w:space="0" w:color="auto"/>
        <w:left w:val="none" w:sz="0" w:space="0" w:color="auto"/>
        <w:bottom w:val="none" w:sz="0" w:space="0" w:color="auto"/>
        <w:right w:val="none" w:sz="0" w:space="0" w:color="auto"/>
      </w:divBdr>
    </w:div>
    <w:div w:id="633171636">
      <w:bodyDiv w:val="1"/>
      <w:marLeft w:val="0"/>
      <w:marRight w:val="0"/>
      <w:marTop w:val="0"/>
      <w:marBottom w:val="0"/>
      <w:divBdr>
        <w:top w:val="none" w:sz="0" w:space="0" w:color="auto"/>
        <w:left w:val="none" w:sz="0" w:space="0" w:color="auto"/>
        <w:bottom w:val="none" w:sz="0" w:space="0" w:color="auto"/>
        <w:right w:val="none" w:sz="0" w:space="0" w:color="auto"/>
      </w:divBdr>
    </w:div>
    <w:div w:id="655303469">
      <w:bodyDiv w:val="1"/>
      <w:marLeft w:val="0"/>
      <w:marRight w:val="0"/>
      <w:marTop w:val="0"/>
      <w:marBottom w:val="0"/>
      <w:divBdr>
        <w:top w:val="none" w:sz="0" w:space="0" w:color="auto"/>
        <w:left w:val="none" w:sz="0" w:space="0" w:color="auto"/>
        <w:bottom w:val="none" w:sz="0" w:space="0" w:color="auto"/>
        <w:right w:val="none" w:sz="0" w:space="0" w:color="auto"/>
      </w:divBdr>
    </w:div>
    <w:div w:id="677194977">
      <w:bodyDiv w:val="1"/>
      <w:marLeft w:val="0"/>
      <w:marRight w:val="0"/>
      <w:marTop w:val="0"/>
      <w:marBottom w:val="0"/>
      <w:divBdr>
        <w:top w:val="none" w:sz="0" w:space="0" w:color="auto"/>
        <w:left w:val="none" w:sz="0" w:space="0" w:color="auto"/>
        <w:bottom w:val="none" w:sz="0" w:space="0" w:color="auto"/>
        <w:right w:val="none" w:sz="0" w:space="0" w:color="auto"/>
      </w:divBdr>
    </w:div>
    <w:div w:id="747964614">
      <w:bodyDiv w:val="1"/>
      <w:marLeft w:val="0"/>
      <w:marRight w:val="0"/>
      <w:marTop w:val="0"/>
      <w:marBottom w:val="0"/>
      <w:divBdr>
        <w:top w:val="none" w:sz="0" w:space="0" w:color="auto"/>
        <w:left w:val="none" w:sz="0" w:space="0" w:color="auto"/>
        <w:bottom w:val="none" w:sz="0" w:space="0" w:color="auto"/>
        <w:right w:val="none" w:sz="0" w:space="0" w:color="auto"/>
      </w:divBdr>
    </w:div>
    <w:div w:id="748159153">
      <w:bodyDiv w:val="1"/>
      <w:marLeft w:val="0"/>
      <w:marRight w:val="0"/>
      <w:marTop w:val="0"/>
      <w:marBottom w:val="0"/>
      <w:divBdr>
        <w:top w:val="none" w:sz="0" w:space="0" w:color="auto"/>
        <w:left w:val="none" w:sz="0" w:space="0" w:color="auto"/>
        <w:bottom w:val="none" w:sz="0" w:space="0" w:color="auto"/>
        <w:right w:val="none" w:sz="0" w:space="0" w:color="auto"/>
      </w:divBdr>
      <w:divsChild>
        <w:div w:id="1250432856">
          <w:marLeft w:val="-108"/>
          <w:marRight w:val="0"/>
          <w:marTop w:val="0"/>
          <w:marBottom w:val="0"/>
          <w:divBdr>
            <w:top w:val="none" w:sz="0" w:space="0" w:color="auto"/>
            <w:left w:val="none" w:sz="0" w:space="0" w:color="auto"/>
            <w:bottom w:val="none" w:sz="0" w:space="0" w:color="auto"/>
            <w:right w:val="none" w:sz="0" w:space="0" w:color="auto"/>
          </w:divBdr>
          <w:divsChild>
            <w:div w:id="16744084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37043530">
      <w:bodyDiv w:val="1"/>
      <w:marLeft w:val="0"/>
      <w:marRight w:val="0"/>
      <w:marTop w:val="0"/>
      <w:marBottom w:val="0"/>
      <w:divBdr>
        <w:top w:val="none" w:sz="0" w:space="0" w:color="auto"/>
        <w:left w:val="none" w:sz="0" w:space="0" w:color="auto"/>
        <w:bottom w:val="none" w:sz="0" w:space="0" w:color="auto"/>
        <w:right w:val="none" w:sz="0" w:space="0" w:color="auto"/>
      </w:divBdr>
    </w:div>
    <w:div w:id="892159096">
      <w:bodyDiv w:val="1"/>
      <w:marLeft w:val="0"/>
      <w:marRight w:val="0"/>
      <w:marTop w:val="0"/>
      <w:marBottom w:val="0"/>
      <w:divBdr>
        <w:top w:val="none" w:sz="0" w:space="0" w:color="auto"/>
        <w:left w:val="none" w:sz="0" w:space="0" w:color="auto"/>
        <w:bottom w:val="none" w:sz="0" w:space="0" w:color="auto"/>
        <w:right w:val="none" w:sz="0" w:space="0" w:color="auto"/>
      </w:divBdr>
    </w:div>
    <w:div w:id="995769944">
      <w:bodyDiv w:val="1"/>
      <w:marLeft w:val="0"/>
      <w:marRight w:val="0"/>
      <w:marTop w:val="0"/>
      <w:marBottom w:val="0"/>
      <w:divBdr>
        <w:top w:val="none" w:sz="0" w:space="0" w:color="auto"/>
        <w:left w:val="none" w:sz="0" w:space="0" w:color="auto"/>
        <w:bottom w:val="none" w:sz="0" w:space="0" w:color="auto"/>
        <w:right w:val="none" w:sz="0" w:space="0" w:color="auto"/>
      </w:divBdr>
    </w:div>
    <w:div w:id="1004742392">
      <w:bodyDiv w:val="1"/>
      <w:marLeft w:val="0"/>
      <w:marRight w:val="0"/>
      <w:marTop w:val="0"/>
      <w:marBottom w:val="0"/>
      <w:divBdr>
        <w:top w:val="none" w:sz="0" w:space="0" w:color="auto"/>
        <w:left w:val="none" w:sz="0" w:space="0" w:color="auto"/>
        <w:bottom w:val="none" w:sz="0" w:space="0" w:color="auto"/>
        <w:right w:val="none" w:sz="0" w:space="0" w:color="auto"/>
      </w:divBdr>
    </w:div>
    <w:div w:id="1090664429">
      <w:bodyDiv w:val="1"/>
      <w:marLeft w:val="0"/>
      <w:marRight w:val="0"/>
      <w:marTop w:val="0"/>
      <w:marBottom w:val="0"/>
      <w:divBdr>
        <w:top w:val="none" w:sz="0" w:space="0" w:color="auto"/>
        <w:left w:val="none" w:sz="0" w:space="0" w:color="auto"/>
        <w:bottom w:val="none" w:sz="0" w:space="0" w:color="auto"/>
        <w:right w:val="none" w:sz="0" w:space="0" w:color="auto"/>
      </w:divBdr>
    </w:div>
    <w:div w:id="1099105718">
      <w:bodyDiv w:val="1"/>
      <w:marLeft w:val="0"/>
      <w:marRight w:val="0"/>
      <w:marTop w:val="0"/>
      <w:marBottom w:val="0"/>
      <w:divBdr>
        <w:top w:val="none" w:sz="0" w:space="0" w:color="auto"/>
        <w:left w:val="none" w:sz="0" w:space="0" w:color="auto"/>
        <w:bottom w:val="none" w:sz="0" w:space="0" w:color="auto"/>
        <w:right w:val="none" w:sz="0" w:space="0" w:color="auto"/>
      </w:divBdr>
    </w:div>
    <w:div w:id="1201480763">
      <w:bodyDiv w:val="1"/>
      <w:marLeft w:val="0"/>
      <w:marRight w:val="0"/>
      <w:marTop w:val="0"/>
      <w:marBottom w:val="0"/>
      <w:divBdr>
        <w:top w:val="none" w:sz="0" w:space="0" w:color="auto"/>
        <w:left w:val="none" w:sz="0" w:space="0" w:color="auto"/>
        <w:bottom w:val="none" w:sz="0" w:space="0" w:color="auto"/>
        <w:right w:val="none" w:sz="0" w:space="0" w:color="auto"/>
      </w:divBdr>
    </w:div>
    <w:div w:id="1285119572">
      <w:bodyDiv w:val="1"/>
      <w:marLeft w:val="0"/>
      <w:marRight w:val="0"/>
      <w:marTop w:val="0"/>
      <w:marBottom w:val="0"/>
      <w:divBdr>
        <w:top w:val="none" w:sz="0" w:space="0" w:color="auto"/>
        <w:left w:val="none" w:sz="0" w:space="0" w:color="auto"/>
        <w:bottom w:val="none" w:sz="0" w:space="0" w:color="auto"/>
        <w:right w:val="none" w:sz="0" w:space="0" w:color="auto"/>
      </w:divBdr>
    </w:div>
    <w:div w:id="1299187275">
      <w:bodyDiv w:val="1"/>
      <w:marLeft w:val="0"/>
      <w:marRight w:val="0"/>
      <w:marTop w:val="0"/>
      <w:marBottom w:val="0"/>
      <w:divBdr>
        <w:top w:val="none" w:sz="0" w:space="0" w:color="auto"/>
        <w:left w:val="none" w:sz="0" w:space="0" w:color="auto"/>
        <w:bottom w:val="none" w:sz="0" w:space="0" w:color="auto"/>
        <w:right w:val="none" w:sz="0" w:space="0" w:color="auto"/>
      </w:divBdr>
    </w:div>
    <w:div w:id="1307903556">
      <w:bodyDiv w:val="1"/>
      <w:marLeft w:val="0"/>
      <w:marRight w:val="0"/>
      <w:marTop w:val="0"/>
      <w:marBottom w:val="0"/>
      <w:divBdr>
        <w:top w:val="none" w:sz="0" w:space="0" w:color="auto"/>
        <w:left w:val="none" w:sz="0" w:space="0" w:color="auto"/>
        <w:bottom w:val="none" w:sz="0" w:space="0" w:color="auto"/>
        <w:right w:val="none" w:sz="0" w:space="0" w:color="auto"/>
      </w:divBdr>
    </w:div>
    <w:div w:id="1486893465">
      <w:bodyDiv w:val="1"/>
      <w:marLeft w:val="0"/>
      <w:marRight w:val="0"/>
      <w:marTop w:val="0"/>
      <w:marBottom w:val="0"/>
      <w:divBdr>
        <w:top w:val="none" w:sz="0" w:space="0" w:color="auto"/>
        <w:left w:val="none" w:sz="0" w:space="0" w:color="auto"/>
        <w:bottom w:val="none" w:sz="0" w:space="0" w:color="auto"/>
        <w:right w:val="none" w:sz="0" w:space="0" w:color="auto"/>
      </w:divBdr>
    </w:div>
    <w:div w:id="1501848324">
      <w:bodyDiv w:val="1"/>
      <w:marLeft w:val="0"/>
      <w:marRight w:val="0"/>
      <w:marTop w:val="0"/>
      <w:marBottom w:val="0"/>
      <w:divBdr>
        <w:top w:val="none" w:sz="0" w:space="0" w:color="auto"/>
        <w:left w:val="none" w:sz="0" w:space="0" w:color="auto"/>
        <w:bottom w:val="none" w:sz="0" w:space="0" w:color="auto"/>
        <w:right w:val="none" w:sz="0" w:space="0" w:color="auto"/>
      </w:divBdr>
    </w:div>
    <w:div w:id="1650864896">
      <w:bodyDiv w:val="1"/>
      <w:marLeft w:val="0"/>
      <w:marRight w:val="0"/>
      <w:marTop w:val="0"/>
      <w:marBottom w:val="0"/>
      <w:divBdr>
        <w:top w:val="none" w:sz="0" w:space="0" w:color="auto"/>
        <w:left w:val="none" w:sz="0" w:space="0" w:color="auto"/>
        <w:bottom w:val="none" w:sz="0" w:space="0" w:color="auto"/>
        <w:right w:val="none" w:sz="0" w:space="0" w:color="auto"/>
      </w:divBdr>
    </w:div>
    <w:div w:id="1769546692">
      <w:bodyDiv w:val="1"/>
      <w:marLeft w:val="0"/>
      <w:marRight w:val="0"/>
      <w:marTop w:val="0"/>
      <w:marBottom w:val="0"/>
      <w:divBdr>
        <w:top w:val="none" w:sz="0" w:space="0" w:color="auto"/>
        <w:left w:val="none" w:sz="0" w:space="0" w:color="auto"/>
        <w:bottom w:val="none" w:sz="0" w:space="0" w:color="auto"/>
        <w:right w:val="none" w:sz="0" w:space="0" w:color="auto"/>
      </w:divBdr>
    </w:div>
    <w:div w:id="1864785825">
      <w:bodyDiv w:val="1"/>
      <w:marLeft w:val="0"/>
      <w:marRight w:val="0"/>
      <w:marTop w:val="0"/>
      <w:marBottom w:val="0"/>
      <w:divBdr>
        <w:top w:val="none" w:sz="0" w:space="0" w:color="auto"/>
        <w:left w:val="none" w:sz="0" w:space="0" w:color="auto"/>
        <w:bottom w:val="none" w:sz="0" w:space="0" w:color="auto"/>
        <w:right w:val="none" w:sz="0" w:space="0" w:color="auto"/>
      </w:divBdr>
    </w:div>
    <w:div w:id="1974216009">
      <w:bodyDiv w:val="1"/>
      <w:marLeft w:val="0"/>
      <w:marRight w:val="0"/>
      <w:marTop w:val="0"/>
      <w:marBottom w:val="0"/>
      <w:divBdr>
        <w:top w:val="none" w:sz="0" w:space="0" w:color="auto"/>
        <w:left w:val="none" w:sz="0" w:space="0" w:color="auto"/>
        <w:bottom w:val="none" w:sz="0" w:space="0" w:color="auto"/>
        <w:right w:val="none" w:sz="0" w:space="0" w:color="auto"/>
      </w:divBdr>
    </w:div>
    <w:div w:id="1995912866">
      <w:bodyDiv w:val="1"/>
      <w:marLeft w:val="0"/>
      <w:marRight w:val="0"/>
      <w:marTop w:val="0"/>
      <w:marBottom w:val="0"/>
      <w:divBdr>
        <w:top w:val="none" w:sz="0" w:space="0" w:color="auto"/>
        <w:left w:val="none" w:sz="0" w:space="0" w:color="auto"/>
        <w:bottom w:val="none" w:sz="0" w:space="0" w:color="auto"/>
        <w:right w:val="none" w:sz="0" w:space="0" w:color="auto"/>
      </w:divBdr>
    </w:div>
    <w:div w:id="2069642940">
      <w:bodyDiv w:val="1"/>
      <w:marLeft w:val="0"/>
      <w:marRight w:val="0"/>
      <w:marTop w:val="0"/>
      <w:marBottom w:val="0"/>
      <w:divBdr>
        <w:top w:val="none" w:sz="0" w:space="0" w:color="auto"/>
        <w:left w:val="none" w:sz="0" w:space="0" w:color="auto"/>
        <w:bottom w:val="none" w:sz="0" w:space="0" w:color="auto"/>
        <w:right w:val="none" w:sz="0" w:space="0" w:color="auto"/>
      </w:divBdr>
    </w:div>
    <w:div w:id="2104832559">
      <w:bodyDiv w:val="1"/>
      <w:marLeft w:val="0"/>
      <w:marRight w:val="0"/>
      <w:marTop w:val="0"/>
      <w:marBottom w:val="0"/>
      <w:divBdr>
        <w:top w:val="none" w:sz="0" w:space="0" w:color="auto"/>
        <w:left w:val="none" w:sz="0" w:space="0" w:color="auto"/>
        <w:bottom w:val="none" w:sz="0" w:space="0" w:color="auto"/>
        <w:right w:val="none" w:sz="0" w:space="0" w:color="auto"/>
      </w:divBdr>
    </w:div>
    <w:div w:id="2112968833">
      <w:bodyDiv w:val="1"/>
      <w:marLeft w:val="0"/>
      <w:marRight w:val="0"/>
      <w:marTop w:val="0"/>
      <w:marBottom w:val="0"/>
      <w:divBdr>
        <w:top w:val="none" w:sz="0" w:space="0" w:color="auto"/>
        <w:left w:val="none" w:sz="0" w:space="0" w:color="auto"/>
        <w:bottom w:val="none" w:sz="0" w:space="0" w:color="auto"/>
        <w:right w:val="none" w:sz="0" w:space="0" w:color="auto"/>
      </w:divBdr>
    </w:div>
    <w:div w:id="212226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amentopmeapucarana@gmail.co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pne.mec.gov.br/images/pdf/publicacoes/pne_pme_caderno_de_orientacoes_fina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ucarana.pr.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Aw9AY3xep+w/eRFgCxyObmZLg==">AMUW2mXCrZoXMx70JEsLz48qDcdFv3H7mZ/gnpHBMNw6OIyPBqXw1Vaw4wDlKxXOBn2lyb6+w0BtqWr5O0C8tWVQMWr2DHbbJJ3gvtPjtBCFhsKQgD921xbgpnzHN0u8E/y2eTOYkhHk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14D9E3-3916-462E-B48B-B534A2DC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78</Pages>
  <Words>13375</Words>
  <Characters>72230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Ricardo Albernas Lima</dc:creator>
  <cp:lastModifiedBy>Mônica Patrícia Costa</cp:lastModifiedBy>
  <cp:revision>22</cp:revision>
  <cp:lastPrinted>2020-08-17T18:45:00Z</cp:lastPrinted>
  <dcterms:created xsi:type="dcterms:W3CDTF">2020-11-17T14:05:00Z</dcterms:created>
  <dcterms:modified xsi:type="dcterms:W3CDTF">2020-11-20T19:27:00Z</dcterms:modified>
</cp:coreProperties>
</file>